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AE4" w:rsidP="00CF7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CUAVSS502 Implement vision system designs</w:t>
      </w:r>
      <w:r>
        <w:fldChar w:fldCharType="end"/>
      </w:r>
    </w:p>
    <w:p w:rsidR="00CF7AE4" w:rsidP="00CF7AE4">
      <w:pPr>
        <w:pStyle w:val="Version"/>
        <w:sectPr w:rsidSect="00CC3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3B1B" w:rsidP="00CC3B1B">
      <w:pPr>
        <w:pStyle w:val="SuperHeading"/>
      </w:pPr>
      <w:r w:rsidRPr="00CC3B1B">
        <w:t>CUAVSS502 Implement vision system designs</w:t>
      </w:r>
    </w:p>
    <w:p w:rsidR="00000000" w:rsidRPr="00CC3B1B" w:rsidP="00CC3B1B">
      <w:pPr>
        <w:pStyle w:val="Heading1"/>
      </w:pPr>
      <w:bookmarkStart w:id="1" w:name="O_812887"/>
      <w:bookmarkEnd w:id="1"/>
      <w:r w:rsidRPr="00CC3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rPr>
                <w:rStyle w:val="SpecialBold"/>
              </w:rPr>
              <w:t>Comments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This version first released with CUA Creative Arts and Culture Training Package version 1.0.</w:t>
            </w:r>
          </w:p>
        </w:tc>
      </w:tr>
    </w:tbl>
    <w:p w:rsidR="00000000" w:rsidRPr="00CC3B1B" w:rsidP="00CC3B1B">
      <w:pPr>
        <w:pStyle w:val="BodyText"/>
      </w:pPr>
    </w:p>
    <w:p w:rsidR="00000000" w:rsidRPr="00CC3B1B" w:rsidP="00CC3B1B">
      <w:pPr>
        <w:pStyle w:val="AllowPageBreak"/>
      </w:pPr>
    </w:p>
    <w:p w:rsidR="00000000" w:rsidRPr="00CC3B1B" w:rsidP="00CC3B1B">
      <w:pPr>
        <w:pStyle w:val="Heading1"/>
      </w:pPr>
      <w:bookmarkStart w:id="2" w:name="O_812886"/>
      <w:bookmarkEnd w:id="2"/>
      <w:r w:rsidRPr="00CC3B1B">
        <w:t>Application</w:t>
      </w:r>
    </w:p>
    <w:p w:rsidR="00000000" w:rsidRPr="00CC3B1B" w:rsidP="00CF7AE4">
      <w:pPr>
        <w:pStyle w:val="BodyText"/>
      </w:pPr>
      <w:r w:rsidRPr="00CC3B1B">
        <w:t>This unit describes the performance outcomes, skills and knowledge required to manage the installation and set-up of equ</w:t>
      </w:r>
      <w:r w:rsidRPr="00CC3B1B">
        <w:t>ipment required to realise designs for vision systems used on either a temporary or permanent basis in the screen, media, entertainment and events industries.</w:t>
      </w:r>
    </w:p>
    <w:p w:rsidR="00000000" w:rsidRPr="00CC3B1B" w:rsidP="00CF7AE4">
      <w:pPr>
        <w:pStyle w:val="BodyText"/>
      </w:pPr>
      <w:r w:rsidRPr="00CC3B1B">
        <w:t>Individuals who apply these skills are expected to display a high level of initiative, judgement</w:t>
      </w:r>
      <w:r w:rsidRPr="00CC3B1B">
        <w:t xml:space="preserve"> and responsibility as they supervise the installation and operation of vision systems.</w:t>
      </w:r>
    </w:p>
    <w:p w:rsidR="00000000" w:rsidRPr="00CC3B1B" w:rsidP="00CF7AE4">
      <w:pPr>
        <w:pStyle w:val="BodyText"/>
      </w:pPr>
      <w:r w:rsidRPr="00CC3B1B">
        <w:t>No licensing, legislative or certification requirements apply to this unit at the time of publication.</w:t>
      </w:r>
    </w:p>
    <w:p w:rsidR="00000000" w:rsidRPr="00CC3B1B" w:rsidP="00CC3B1B">
      <w:pPr>
        <w:pStyle w:val="Heading1"/>
      </w:pPr>
      <w:bookmarkStart w:id="3" w:name="O_812885"/>
      <w:bookmarkEnd w:id="3"/>
      <w:r w:rsidRPr="00CC3B1B">
        <w:t>Unit Sector</w:t>
      </w:r>
    </w:p>
    <w:p w:rsidR="00000000" w:rsidRPr="00CC3B1B" w:rsidP="00CF7AE4">
      <w:pPr>
        <w:pStyle w:val="BodyText"/>
      </w:pPr>
      <w:r w:rsidRPr="00CC3B1B">
        <w:t xml:space="preserve">Media and entertainment production </w:t>
      </w:r>
      <w:r w:rsidRPr="00CC3B1B">
        <w:t>- vision systems</w:t>
      </w:r>
    </w:p>
    <w:p w:rsidR="00000000" w:rsidRPr="00CC3B1B" w:rsidP="00CC3B1B">
      <w:pPr>
        <w:pStyle w:val="Heading1"/>
      </w:pPr>
      <w:bookmarkStart w:id="4" w:name="O_812884"/>
      <w:bookmarkEnd w:id="4"/>
      <w:r w:rsidRPr="00CC3B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Elements</w:t>
            </w:r>
          </w:p>
          <w:p w:rsidR="00000000" w:rsidRPr="00CC3B1B" w:rsidP="00CC3B1B">
            <w:pPr>
              <w:pStyle w:val="BodyText"/>
            </w:pPr>
            <w:r w:rsidRPr="00CC3B1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Performance Criteria</w:t>
            </w:r>
          </w:p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 Plan implementation of vision system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1.1 Discuss vision system designs and plans with relevant personnel to determine overall requirements</w:t>
            </w:r>
          </w:p>
          <w:p w:rsidR="00000000" w:rsidRPr="00CC3B1B" w:rsidP="00CC3B1B">
            <w:pPr>
              <w:pStyle w:val="BodyText"/>
            </w:pPr>
            <w:r w:rsidRPr="00CC3B1B">
              <w:t>1.2 Confirm budget available for vision systems</w:t>
            </w:r>
          </w:p>
          <w:p w:rsidR="00000000" w:rsidRPr="00CC3B1B" w:rsidP="00CC3B1B">
            <w:pPr>
              <w:pStyle w:val="BodyText"/>
            </w:pPr>
            <w:r w:rsidRPr="00CC3B1B">
              <w:t>1.3 Generate a range of ideas for meeting requirements tha</w:t>
            </w:r>
            <w:r w:rsidRPr="00CC3B1B">
              <w:t>t provide solutions to technical issues that can be achieved within given timeframes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1.4 Make measurements and calculations at venues to check that system specifications can be achieved 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1.5 Discuss ideas and calculations with relevant personnel to ensure </w:t>
            </w:r>
            <w:r w:rsidRPr="00CC3B1B">
              <w:t>feasibility of vision system designs</w:t>
            </w:r>
          </w:p>
          <w:p w:rsidR="00000000" w:rsidRPr="00CC3B1B" w:rsidP="00CC3B1B">
            <w:pPr>
              <w:pStyle w:val="BodyText"/>
            </w:pPr>
            <w:r w:rsidRPr="00CC3B1B">
              <w:t>1.6 Use a range of criteria to reach agreement on preferred option</w:t>
            </w:r>
          </w:p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1.7 Acquire equipment and accessories for design implementation according to organisational procedures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2. Develop vision system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2.1 Draw vision s</w:t>
            </w:r>
            <w:r w:rsidRPr="00CC3B1B">
              <w:t>ystem plans to scale using industry-standard symbols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2.2 Include information relevant to implementation in plans </w:t>
            </w:r>
          </w:p>
          <w:p w:rsidR="00000000" w:rsidRPr="00CC3B1B" w:rsidP="00CC3B1B">
            <w:pPr>
              <w:pStyle w:val="BodyText"/>
            </w:pPr>
            <w:r w:rsidRPr="00CC3B1B">
              <w:t>2.3 Present and discuss plans with relevant personnel and participate in the ongoing evaluation of plans</w:t>
            </w:r>
          </w:p>
          <w:p w:rsidR="00000000" w:rsidRPr="00CC3B1B" w:rsidP="00CC3B1B">
            <w:pPr>
              <w:pStyle w:val="BodyText"/>
            </w:pPr>
            <w:r w:rsidRPr="00CC3B1B">
              <w:t>2.4 Negotiate modifications as requir</w:t>
            </w:r>
            <w:r w:rsidRPr="00CC3B1B">
              <w:t>ed and amend plans accordingly</w:t>
            </w:r>
          </w:p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2.5 Make final plans available to relevant personnel to ensure smooth installation and operation of vision systems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3. Manage installation and testing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3.1 Supervise installation of vision system equipment and access</w:t>
            </w:r>
            <w:r w:rsidRPr="00CC3B1B">
              <w:t>ories and test for functionality</w:t>
            </w:r>
          </w:p>
          <w:p w:rsidR="00000000" w:rsidRPr="00CC3B1B" w:rsidP="00CC3B1B">
            <w:pPr>
              <w:pStyle w:val="BodyText"/>
            </w:pPr>
            <w:r w:rsidRPr="00CC3B1B">
              <w:t>3.2 Review vision materials to be displayed and adjust system as required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3.3 Synchronise inputs and calibrate and adjust output devices to achieve the desired result </w:t>
            </w:r>
          </w:p>
          <w:p w:rsidR="00000000" w:rsidRPr="00CC3B1B" w:rsidP="00CC3B1B">
            <w:pPr>
              <w:pStyle w:val="BodyText"/>
            </w:pPr>
            <w:r w:rsidRPr="00CC3B1B">
              <w:t>3.4 Participate in ongoing discussion and evaluation of</w:t>
            </w:r>
            <w:r w:rsidRPr="00CC3B1B">
              <w:t xml:space="preserve"> work in progress with relevant personnel</w:t>
            </w:r>
          </w:p>
          <w:p w:rsidR="00000000" w:rsidRPr="00CC3B1B" w:rsidP="00CC3B1B">
            <w:pPr>
              <w:pStyle w:val="BodyText"/>
            </w:pPr>
            <w:r w:rsidRPr="00CC3B1B">
              <w:t>3.5 Reach agreement on the final vision systems configuration and inform others as required</w:t>
            </w:r>
          </w:p>
          <w:p w:rsidR="00000000" w:rsidRPr="00CC3B1B" w:rsidP="00CC3B1B">
            <w:pPr>
              <w:pStyle w:val="BodyText"/>
            </w:pPr>
            <w:r w:rsidRPr="00CC3B1B">
              <w:t>3.6 Record modifications to installation of vision system equipment and accessories on plans</w:t>
            </w:r>
          </w:p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 xml:space="preserve">3.7 Ensure that installation </w:t>
            </w:r>
            <w:r w:rsidRPr="00CC3B1B">
              <w:t xml:space="preserve">and operational activity comply with relevant legislative and regulatory requirements 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 xml:space="preserve">4. Manage vision system operations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4.1 Participate in technical rehearsals or trials of vision systems and amend operational aspects as required</w:t>
            </w:r>
          </w:p>
          <w:p w:rsidR="00000000" w:rsidRPr="00CC3B1B" w:rsidP="00CC3B1B">
            <w:pPr>
              <w:pStyle w:val="BodyText"/>
            </w:pPr>
            <w:r w:rsidRPr="00CC3B1B">
              <w:t>4.2 Modify cues and do</w:t>
            </w:r>
            <w:r w:rsidRPr="00CC3B1B">
              <w:t>cumentation and update pre-programmed automated systems accordingly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4.3 Check that required changes to vision systems are implemented </w:t>
            </w:r>
            <w:r w:rsidRPr="00CC3B1B">
              <w:t>and that relevant documentation is completed prior to operation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4.4 Check operational aspects of vision systems to ensure </w:t>
            </w:r>
            <w:r w:rsidRPr="00CC3B1B">
              <w:t>they are fully functional</w:t>
            </w:r>
          </w:p>
          <w:p w:rsidR="00000000" w:rsidRPr="00CC3B1B" w:rsidP="00CC3B1B">
            <w:pPr>
              <w:pStyle w:val="BodyText"/>
            </w:pPr>
            <w:r w:rsidRPr="00CC3B1B">
              <w:t>4.5 Supervise vision system operations as required</w:t>
            </w:r>
          </w:p>
          <w:p w:rsidR="00000000" w:rsidRPr="00CC3B1B" w:rsidP="00CC3B1B">
            <w:pPr>
              <w:pStyle w:val="BodyText"/>
            </w:pPr>
            <w:r w:rsidRPr="00CC3B1B">
              <w:t xml:space="preserve">4.6 Use appropriate testing protocols to identify and rectify problems and faults, taking care to minimise disruption to services </w:t>
            </w:r>
          </w:p>
          <w:p w:rsidR="00000000" w:rsidRPr="00CC3B1B" w:rsidP="00CC3B1B">
            <w:pPr>
              <w:pStyle w:val="BodyText"/>
            </w:pPr>
            <w:r w:rsidRPr="00CC3B1B">
              <w:t>4.7 Ensure that organisational health and safety</w:t>
            </w:r>
            <w:r w:rsidRPr="00CC3B1B">
              <w:t xml:space="preserve"> procedures are followed at all times</w:t>
            </w:r>
          </w:p>
          <w:p w:rsidR="00000000" w:rsidRPr="00CC3B1B" w:rsidP="00CC3B1B">
            <w:pPr>
              <w:pStyle w:val="BodyText"/>
            </w:pPr>
            <w:r w:rsidRPr="00CC3B1B">
              <w:t>4.8 Contribute to evaluations of projects and implement recommendations aimed at improving overall effectiveness of vision system services</w:t>
            </w:r>
          </w:p>
        </w:tc>
      </w:tr>
    </w:tbl>
    <w:p w:rsidR="00000000" w:rsidRPr="00CC3B1B" w:rsidP="00CC3B1B">
      <w:pPr>
        <w:pStyle w:val="BodyText"/>
      </w:pPr>
    </w:p>
    <w:p w:rsidR="00000000" w:rsidRPr="00CC3B1B" w:rsidP="00CC3B1B">
      <w:pPr>
        <w:pStyle w:val="AllowPageBreak"/>
      </w:pPr>
    </w:p>
    <w:p w:rsidR="00000000" w:rsidRPr="00CC3B1B" w:rsidP="00CC3B1B">
      <w:pPr>
        <w:pStyle w:val="Heading1"/>
      </w:pPr>
      <w:bookmarkStart w:id="5" w:name="O_812883"/>
      <w:bookmarkEnd w:id="5"/>
      <w:r w:rsidRPr="00CC3B1B">
        <w:t>Foundation Skills</w:t>
      </w:r>
    </w:p>
    <w:p w:rsidR="00000000" w:rsidRPr="00CF7AE4" w:rsidP="00CF7AE4">
      <w:pPr>
        <w:pStyle w:val="BodyText"/>
        <w:rPr>
          <w:i/>
        </w:rPr>
      </w:pPr>
      <w:r w:rsidRPr="00CF7A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rPr>
                <w:rStyle w:val="SpecialBold"/>
              </w:rPr>
              <w:t>Description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 xml:space="preserve">Interprets vision system design plans and </w:t>
            </w:r>
            <w:r w:rsidRPr="00CC3B1B">
              <w:t>specifications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2.1, 2.2, 2.4, 3.6, 4.2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>Generates documentation in relation to the implementation of vision system designs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1.1, 1.2, 1.5, 1.6, 2.3, 2.4, 2.5, 3.1, 3.4, 3.5, 4.1, 4.5, 4.8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ListBullet"/>
            </w:pPr>
            <w:r w:rsidRPr="00CC3B1B">
              <w:t>Seeks the views and opinions of others</w:t>
            </w:r>
          </w:p>
          <w:p w:rsidR="00000000" w:rsidRPr="00CC3B1B" w:rsidP="00CC3B1B">
            <w:pPr>
              <w:pStyle w:val="ListBullet"/>
            </w:pPr>
            <w:r w:rsidRPr="00CC3B1B">
              <w:t>Obtains information by listening and questioning</w:t>
            </w:r>
          </w:p>
          <w:p w:rsidR="00000000" w:rsidRPr="00CC3B1B" w:rsidP="00CC3B1B">
            <w:pPr>
              <w:pStyle w:val="ListBullet"/>
            </w:pPr>
            <w:r w:rsidRPr="00CC3B1B">
              <w:t>Discusses ideas and solutions</w:t>
            </w:r>
          </w:p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>Uses clear language to contribute information and express requirements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1.2, 2.1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ListBullet"/>
            </w:pPr>
            <w:r w:rsidRPr="00CC3B1B">
              <w:t>Interprets budgets</w:t>
            </w:r>
          </w:p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>Uses mathematical calculations to plan installation of vision syste</w:t>
            </w:r>
            <w:r w:rsidRPr="00CC3B1B">
              <w:t>m equipment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1.1, 1.7, 2.5, 3.7, 4.1, 4.3, 4.6, 4.7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ListBullet"/>
            </w:pPr>
            <w:r w:rsidRPr="00CC3B1B">
              <w:t xml:space="preserve">Works independently and collectively with a strong sense of responsibility for goals, plans, decisions and outcomes </w:t>
            </w:r>
          </w:p>
          <w:p w:rsidR="00000000" w:rsidRPr="00CC3B1B" w:rsidP="00CC3B1B">
            <w:pPr>
              <w:pStyle w:val="ListBullet"/>
            </w:pPr>
            <w:r w:rsidRPr="00CC3B1B">
              <w:t>Takes responsibility for meeting legal and regulatory requirements within scope of own role</w:t>
            </w:r>
          </w:p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>Applies organisational procedures when implementing vision system designs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1.1, 1.2, 1.5, 1.6, 2.3, 2.4, 2.5, 3.1, 3.4, 3.5, 4.1, 4.5, 4.8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ListBullet"/>
            </w:pPr>
            <w:r w:rsidRPr="00CC3B1B">
              <w:t>Res</w:t>
            </w:r>
            <w:r w:rsidRPr="00CC3B1B">
              <w:t>ponds to and draws on others’ perspectives when negotiating</w:t>
            </w:r>
          </w:p>
          <w:p w:rsidR="00000000" w:rsidP="00CC3B1B">
            <w:pPr>
              <w:pStyle w:val="ListBullet"/>
              <w:rPr>
                <w:lang w:val="en-NZ"/>
              </w:rPr>
            </w:pPr>
            <w:r w:rsidRPr="00CC3B1B">
              <w:t>Collaborates to achieve joint outcomes in the implementation process, playing an active role in facilitating effective group interaction, influencing direction and taking a leadership role on occa</w:t>
            </w:r>
            <w:r w:rsidRPr="00CC3B1B">
              <w:t xml:space="preserve">sion 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1.1, 1.2, 1.3, 1.4, 1.5, 1.6, 1.7, 2.1, 2.2, 2.3, 2.4, 2.5, 3.1, 3.2, 3.3, 3.4, 3.5, 3.6, 4.1, 4.2, 4.3, 4.4, 4.5, 4.6, 4.8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ListBullet"/>
            </w:pPr>
            <w:r w:rsidRPr="00CC3B1B">
              <w:t>Uses a combination of logical planning processes and an understanding of context to identify relevant info</w:t>
            </w:r>
            <w:r w:rsidRPr="00CC3B1B">
              <w:t xml:space="preserve">rmation and risks, and evaluate alternative strategies and resources </w:t>
            </w:r>
          </w:p>
          <w:p w:rsidR="00000000" w:rsidRPr="00CC3B1B" w:rsidP="00CC3B1B">
            <w:pPr>
              <w:pStyle w:val="ListBullet"/>
            </w:pPr>
            <w:r w:rsidRPr="00CC3B1B">
              <w:t>Manages time efficiently to complete tasks within deadlines</w:t>
            </w:r>
          </w:p>
          <w:p w:rsidR="00000000" w:rsidRPr="00CC3B1B" w:rsidP="00CC3B1B">
            <w:pPr>
              <w:pStyle w:val="ListBullet"/>
            </w:pPr>
            <w:r w:rsidRPr="00CC3B1B">
              <w:t>Considers whether, and how, others should be involved, often using consultative or collaborative processes during the decision</w:t>
            </w:r>
            <w:r w:rsidRPr="00CC3B1B">
              <w:t xml:space="preserve">-making process </w:t>
            </w:r>
          </w:p>
          <w:p w:rsidR="00000000" w:rsidRPr="00CC3B1B" w:rsidP="00CC3B1B">
            <w:pPr>
              <w:pStyle w:val="ListBullet"/>
            </w:pPr>
            <w:r w:rsidRPr="00CC3B1B">
              <w:t>Applies knowledge of vision system equipment and technology to work activities</w:t>
            </w:r>
          </w:p>
          <w:p w:rsidR="00000000" w:rsidRPr="00CC3B1B" w:rsidP="00CC3B1B">
            <w:pPr>
              <w:pStyle w:val="ListBullet"/>
            </w:pPr>
            <w:r w:rsidRPr="00CC3B1B">
              <w:t>Implements improvements based on outcome of evaluations of vision system services</w:t>
            </w:r>
          </w:p>
          <w:p w:rsidR="00000000" w:rsidRPr="00CC3B1B" w:rsidP="00CC3B1B">
            <w:pPr>
              <w:pStyle w:val="ListBullet"/>
            </w:pPr>
            <w:r w:rsidRPr="00CC3B1B">
              <w:t>Uses standard word processing and spreadsheet applications to prepare workplace documentation</w:t>
            </w:r>
          </w:p>
        </w:tc>
      </w:tr>
    </w:tbl>
    <w:p w:rsidR="00000000" w:rsidRPr="00CC3B1B" w:rsidP="00CC3B1B">
      <w:pPr>
        <w:pStyle w:val="BodyText"/>
      </w:pPr>
    </w:p>
    <w:p w:rsidR="00000000" w:rsidRPr="00CC3B1B" w:rsidP="00CC3B1B">
      <w:pPr>
        <w:pStyle w:val="AllowPageBreak"/>
      </w:pPr>
    </w:p>
    <w:p w:rsidR="00000000" w:rsidRPr="00CC3B1B" w:rsidP="00CC3B1B">
      <w:pPr>
        <w:pStyle w:val="Heading1"/>
      </w:pPr>
      <w:bookmarkStart w:id="6" w:name="O_812882"/>
      <w:bookmarkEnd w:id="6"/>
      <w:r w:rsidRPr="00CC3B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 xml:space="preserve">Code and title </w:t>
            </w:r>
          </w:p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Code and title</w:t>
            </w:r>
          </w:p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rPr>
                <w:rStyle w:val="SpecialBold"/>
              </w:rPr>
              <w:t>Equivalence status</w:t>
            </w:r>
          </w:p>
        </w:tc>
      </w:tr>
      <w:tr w:rsidTr="00CC3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CUAVSS502 Implement vision system designs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CUAVSS502 Implement vision system designs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1B">
            <w:pPr>
              <w:pStyle w:val="BodyText"/>
              <w:rPr>
                <w:lang w:val="en-NZ"/>
              </w:rPr>
            </w:pPr>
            <w:r w:rsidRPr="00CC3B1B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1B" w:rsidP="00CC3B1B">
            <w:pPr>
              <w:pStyle w:val="BodyText"/>
            </w:pPr>
            <w:r w:rsidRPr="00CC3B1B">
              <w:t>Equivalent unit</w:t>
            </w:r>
          </w:p>
        </w:tc>
      </w:tr>
    </w:tbl>
    <w:p w:rsidR="00000000" w:rsidRPr="00CC3B1B" w:rsidP="00CC3B1B">
      <w:pPr>
        <w:pStyle w:val="BodyText"/>
      </w:pPr>
    </w:p>
    <w:p w:rsidR="00000000" w:rsidRPr="00CC3B1B" w:rsidP="00CC3B1B">
      <w:pPr>
        <w:pStyle w:val="AllowPageBreak"/>
      </w:pPr>
    </w:p>
    <w:p w:rsidR="00000000" w:rsidRPr="00CC3B1B" w:rsidP="00CC3B1B">
      <w:pPr>
        <w:pStyle w:val="Heading1"/>
      </w:pPr>
      <w:bookmarkStart w:id="7" w:name="O_812888"/>
      <w:bookmarkEnd w:id="7"/>
      <w:r w:rsidRPr="00CC3B1B">
        <w:t>Links</w:t>
      </w:r>
    </w:p>
    <w:p w:rsidR="00000000" w:rsidRPr="00CC3B1B" w:rsidP="00CF7AE4">
      <w:pPr>
        <w:pStyle w:val="BodyText"/>
      </w:pPr>
      <w:r w:rsidRPr="00CC3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50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3B1B" w:rsidP="00CC3B1B"/>
    <w:sectPr w:rsidSect="00CC3B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1B" w:rsidRPr="00CF7AE4" w:rsidP="00CF7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E4" w:rsidP="00CC3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AE4" w:rsidP="00CC3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AE4" w:rsidP="00CC3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B1B" w:rsidRPr="00CF7AE4" w:rsidP="00CF7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E4" w:rsidRPr="002D2AF8" w:rsidP="00CC3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CUAVSS502 Implement vision system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F7AE4" w:rsidP="00CC3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4A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8E8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B1B"/>
  </w:style>
  <w:style w:type="character" w:customStyle="1" w:styleId="Heading1Char">
    <w:name w:val="Heading 1 Char"/>
    <w:basedOn w:val="DefaultParagraphFont"/>
    <w:link w:val="Heading1"/>
    <w:rsid w:val="00CC3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B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B1B"/>
    <w:rPr>
      <w:b/>
      <w:spacing w:val="0"/>
    </w:rPr>
  </w:style>
  <w:style w:type="character" w:styleId="Emphasis">
    <w:name w:val="Emphasis"/>
    <w:basedOn w:val="DefaultParagraphFont"/>
    <w:qFormat/>
    <w:rsid w:val="00CC3B1B"/>
    <w:rPr>
      <w:i/>
    </w:rPr>
  </w:style>
  <w:style w:type="paragraph" w:customStyle="1" w:styleId="SuperHeading">
    <w:name w:val="SuperHeading"/>
    <w:basedOn w:val="Normal"/>
    <w:rsid w:val="00CC3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B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B1B"/>
  </w:style>
  <w:style w:type="paragraph" w:styleId="TableofFigures">
    <w:name w:val="table of figures"/>
    <w:basedOn w:val="Normal"/>
    <w:next w:val="Normal"/>
    <w:semiHidden/>
    <w:rsid w:val="00CC3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B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B1B"/>
    <w:rPr>
      <w:rFonts w:ascii="Wingdings" w:hAnsi="Wingdings"/>
    </w:rPr>
  </w:style>
  <w:style w:type="paragraph" w:customStyle="1" w:styleId="TableHeading">
    <w:name w:val="Table Heading"/>
    <w:basedOn w:val="HeadingBase"/>
    <w:rsid w:val="00CC3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B1B"/>
    <w:rPr>
      <w:color w:val="0033CC"/>
      <w:u w:val="none"/>
    </w:rPr>
  </w:style>
  <w:style w:type="paragraph" w:customStyle="1" w:styleId="BodyTextRight">
    <w:name w:val="Body Text Right"/>
    <w:basedOn w:val="BodyText"/>
    <w:rsid w:val="00CC3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B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B1B"/>
    <w:rPr>
      <w:sz w:val="32"/>
    </w:rPr>
  </w:style>
  <w:style w:type="paragraph" w:customStyle="1" w:styleId="HeadingProcedure">
    <w:name w:val="Heading Procedure"/>
    <w:basedOn w:val="HeadingBase"/>
    <w:next w:val="Normal"/>
    <w:rsid w:val="00CC3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B1B"/>
    <w:pPr>
      <w:spacing w:before="60" w:after="60"/>
    </w:pPr>
  </w:style>
  <w:style w:type="paragraph" w:styleId="ListContinue">
    <w:name w:val="List Continue"/>
    <w:basedOn w:val="List"/>
    <w:rsid w:val="00CC3B1B"/>
    <w:pPr>
      <w:ind w:firstLine="0"/>
    </w:pPr>
  </w:style>
  <w:style w:type="paragraph" w:customStyle="1" w:styleId="ListNote">
    <w:name w:val="List Note"/>
    <w:basedOn w:val="List"/>
    <w:rsid w:val="00CC3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B1B"/>
    <w:rPr>
      <w:rFonts w:ascii="Courier New" w:hAnsi="Courier New"/>
    </w:rPr>
  </w:style>
  <w:style w:type="paragraph" w:customStyle="1" w:styleId="NoteBullet">
    <w:name w:val="Note Bullet"/>
    <w:basedOn w:val="Note"/>
    <w:rsid w:val="00CC3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B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B1B"/>
    <w:rPr>
      <w:b/>
      <w:smallCaps/>
    </w:rPr>
  </w:style>
  <w:style w:type="paragraph" w:customStyle="1" w:styleId="TableListNumber">
    <w:name w:val="Table List Number"/>
    <w:basedOn w:val="ListNumber"/>
    <w:rsid w:val="00CC3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B1B"/>
    <w:pPr>
      <w:numPr>
        <w:numId w:val="8"/>
      </w:numPr>
    </w:pPr>
  </w:style>
  <w:style w:type="paragraph" w:customStyle="1" w:styleId="ListAlpha2">
    <w:name w:val="List Alpha 2"/>
    <w:basedOn w:val="List2"/>
    <w:rsid w:val="00CC3B1B"/>
    <w:pPr>
      <w:numPr>
        <w:numId w:val="7"/>
      </w:numPr>
    </w:pPr>
  </w:style>
  <w:style w:type="paragraph" w:styleId="List2">
    <w:name w:val="List 2"/>
    <w:basedOn w:val="BodyText"/>
    <w:rsid w:val="00CC3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B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B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B1B"/>
    <w:pPr>
      <w:numPr>
        <w:numId w:val="3"/>
      </w:numPr>
    </w:pPr>
  </w:style>
  <w:style w:type="paragraph" w:styleId="ListContinue2">
    <w:name w:val="List Continue 2"/>
    <w:basedOn w:val="List2"/>
    <w:rsid w:val="00CC3B1B"/>
    <w:pPr>
      <w:ind w:firstLine="0"/>
    </w:pPr>
  </w:style>
  <w:style w:type="paragraph" w:styleId="ListContinue3">
    <w:name w:val="List Continue 3"/>
    <w:basedOn w:val="List3"/>
    <w:rsid w:val="00CC3B1B"/>
    <w:pPr>
      <w:ind w:left="1021" w:firstLine="0"/>
    </w:pPr>
  </w:style>
  <w:style w:type="paragraph" w:styleId="ListContinue4">
    <w:name w:val="List Continue 4"/>
    <w:basedOn w:val="List4"/>
    <w:rsid w:val="00CC3B1B"/>
    <w:pPr>
      <w:ind w:firstLine="0"/>
    </w:pPr>
  </w:style>
  <w:style w:type="paragraph" w:styleId="ListContinue5">
    <w:name w:val="List Continue 5"/>
    <w:basedOn w:val="List5"/>
    <w:rsid w:val="00CC3B1B"/>
    <w:pPr>
      <w:ind w:firstLine="0"/>
    </w:pPr>
  </w:style>
  <w:style w:type="paragraph" w:styleId="ListNumber3">
    <w:name w:val="List Number 3"/>
    <w:basedOn w:val="List3"/>
    <w:rsid w:val="00CC3B1B"/>
    <w:pPr>
      <w:numPr>
        <w:numId w:val="4"/>
      </w:numPr>
    </w:pPr>
  </w:style>
  <w:style w:type="paragraph" w:styleId="ListNumber4">
    <w:name w:val="List Number 4"/>
    <w:basedOn w:val="List4"/>
    <w:rsid w:val="00CC3B1B"/>
    <w:pPr>
      <w:numPr>
        <w:numId w:val="5"/>
      </w:numPr>
    </w:pPr>
  </w:style>
  <w:style w:type="paragraph" w:styleId="ListNumber5">
    <w:name w:val="List Number 5"/>
    <w:basedOn w:val="List5"/>
    <w:rsid w:val="00CC3B1B"/>
    <w:pPr>
      <w:numPr>
        <w:numId w:val="6"/>
      </w:numPr>
    </w:pPr>
  </w:style>
  <w:style w:type="paragraph" w:styleId="BlockText">
    <w:name w:val="Block Text"/>
    <w:basedOn w:val="Normal"/>
    <w:rsid w:val="00CC3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B1B"/>
    <w:rPr>
      <w:sz w:val="16"/>
      <w:vertAlign w:val="superscript"/>
    </w:rPr>
  </w:style>
  <w:style w:type="character" w:customStyle="1" w:styleId="Symbols">
    <w:name w:val="Symbols"/>
    <w:basedOn w:val="DefaultParagraphFont"/>
    <w:rsid w:val="00CC3B1B"/>
    <w:rPr>
      <w:rFonts w:ascii="Symbol" w:hAnsi="Symbol"/>
    </w:rPr>
  </w:style>
  <w:style w:type="character" w:customStyle="1" w:styleId="MenuOptions">
    <w:name w:val="Menu Options"/>
    <w:basedOn w:val="DefaultParagraphFont"/>
    <w:rsid w:val="00CC3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B1B"/>
    <w:rPr>
      <w:b/>
    </w:rPr>
  </w:style>
  <w:style w:type="character" w:customStyle="1" w:styleId="Underlined">
    <w:name w:val="Underlined"/>
    <w:basedOn w:val="DefaultParagraphFont"/>
    <w:rsid w:val="00CC3B1B"/>
    <w:rPr>
      <w:u w:val="single"/>
    </w:rPr>
  </w:style>
  <w:style w:type="paragraph" w:customStyle="1" w:styleId="TableBodyTextRight">
    <w:name w:val="Table Body Text Right"/>
    <w:basedOn w:val="TableBodyText"/>
    <w:rsid w:val="00CC3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B1B"/>
    <w:rPr>
      <w:sz w:val="18"/>
    </w:rPr>
  </w:style>
  <w:style w:type="paragraph" w:customStyle="1" w:styleId="BodySmallRight">
    <w:name w:val="Body Small Right"/>
    <w:basedOn w:val="BodyTextRight"/>
    <w:rsid w:val="00CC3B1B"/>
    <w:rPr>
      <w:sz w:val="18"/>
      <w:szCs w:val="18"/>
    </w:rPr>
  </w:style>
  <w:style w:type="paragraph" w:customStyle="1" w:styleId="MarginEdition">
    <w:name w:val="Margin Edition"/>
    <w:basedOn w:val="MarginNote"/>
    <w:rsid w:val="00CC3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B1B"/>
    <w:rPr>
      <w:sz w:val="2"/>
      <w:szCs w:val="2"/>
    </w:rPr>
  </w:style>
  <w:style w:type="character" w:customStyle="1" w:styleId="Small">
    <w:name w:val="Small"/>
    <w:basedOn w:val="DefaultParagraphFont"/>
    <w:rsid w:val="00CC3B1B"/>
    <w:rPr>
      <w:sz w:val="16"/>
    </w:rPr>
  </w:style>
  <w:style w:type="paragraph" w:customStyle="1" w:styleId="WideTable">
    <w:name w:val="Wide Table"/>
    <w:basedOn w:val="Normal"/>
    <w:rsid w:val="00CC3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B1B"/>
  </w:style>
  <w:style w:type="paragraph" w:styleId="Quote">
    <w:name w:val="Quote"/>
    <w:basedOn w:val="Heading1"/>
    <w:link w:val="QuoteChar"/>
    <w:qFormat/>
    <w:rsid w:val="00CC3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B1B"/>
    <w:pPr>
      <w:pageBreakBefore/>
    </w:pPr>
  </w:style>
  <w:style w:type="paragraph" w:customStyle="1" w:styleId="Border">
    <w:name w:val="Border"/>
    <w:basedOn w:val="Normal"/>
    <w:qFormat/>
    <w:rsid w:val="00CC3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B1B"/>
    <w:rPr>
      <w:u w:val="single"/>
    </w:rPr>
  </w:style>
  <w:style w:type="character" w:customStyle="1" w:styleId="BoldandItalics">
    <w:name w:val="Bold and Italics"/>
    <w:qFormat/>
    <w:rsid w:val="00CC3B1B"/>
    <w:rPr>
      <w:b/>
      <w:i/>
      <w:u w:val="none"/>
    </w:rPr>
  </w:style>
  <w:style w:type="paragraph" w:styleId="BalloonText">
    <w:name w:val="Balloon Text"/>
    <w:basedOn w:val="Normal"/>
    <w:link w:val="BalloonTextChar"/>
    <w:rsid w:val="00CC3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B1B"/>
    <w:pPr>
      <w:spacing w:before="0" w:after="0"/>
    </w:pPr>
  </w:style>
  <w:style w:type="paragraph" w:customStyle="1" w:styleId="BodyTextBold">
    <w:name w:val="Body Text Bold"/>
    <w:basedOn w:val="BodyText"/>
    <w:qFormat/>
    <w:rsid w:val="00CC3B1B"/>
    <w:rPr>
      <w:b/>
    </w:rPr>
  </w:style>
  <w:style w:type="character" w:styleId="Hyperlink">
    <w:name w:val="Hyperlink"/>
    <w:basedOn w:val="DefaultParagraphFont"/>
    <w:uiPriority w:val="99"/>
    <w:unhideWhenUsed/>
    <w:rsid w:val="00CF7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6023</Characters>
  <Application>Microsoft Office Word</Application>
  <DocSecurity>0</DocSecurity>
  <Lines>223</Lines>
  <Paragraphs>122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CUAVSS502 Implement vision system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