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37" w:rsidP="00246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CUAVSS401 Operate complex vision systems</w:t>
      </w:r>
      <w:r>
        <w:fldChar w:fldCharType="end"/>
      </w:r>
    </w:p>
    <w:p w:rsidR="00246537" w:rsidP="00246537">
      <w:pPr>
        <w:pStyle w:val="Version"/>
        <w:sectPr w:rsidSect="00735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58F6" w:rsidP="007358F6">
      <w:pPr>
        <w:pStyle w:val="SuperHeading"/>
      </w:pPr>
      <w:r w:rsidRPr="007358F6">
        <w:t>CUAVSS401 Operate complex vision systems</w:t>
      </w:r>
    </w:p>
    <w:p w:rsidR="00000000" w:rsidRPr="007358F6" w:rsidP="007358F6">
      <w:pPr>
        <w:pStyle w:val="Heading1"/>
      </w:pPr>
      <w:bookmarkStart w:id="1" w:name="O_812857"/>
      <w:bookmarkEnd w:id="1"/>
      <w:r w:rsidRPr="00735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rPr>
                <w:rStyle w:val="SpecialBold"/>
              </w:rPr>
              <w:t>Comments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t>This version first released with CUA Creative Arts and Culture Training Package version 1.0.</w:t>
            </w:r>
          </w:p>
        </w:tc>
      </w:tr>
    </w:tbl>
    <w:p w:rsidR="00000000" w:rsidRPr="007358F6" w:rsidP="007358F6">
      <w:pPr>
        <w:pStyle w:val="BodyText"/>
      </w:pPr>
    </w:p>
    <w:p w:rsidR="00000000" w:rsidRPr="007358F6" w:rsidP="007358F6">
      <w:pPr>
        <w:pStyle w:val="AllowPageBreak"/>
      </w:pPr>
    </w:p>
    <w:p w:rsidR="00000000" w:rsidRPr="007358F6" w:rsidP="007358F6">
      <w:pPr>
        <w:pStyle w:val="Heading1"/>
      </w:pPr>
      <w:bookmarkStart w:id="2" w:name="O_812856"/>
      <w:bookmarkEnd w:id="2"/>
      <w:r w:rsidRPr="007358F6">
        <w:t>Application</w:t>
      </w:r>
    </w:p>
    <w:p w:rsidR="00000000" w:rsidRPr="007358F6" w:rsidP="00246537">
      <w:pPr>
        <w:pStyle w:val="BodyText"/>
      </w:pPr>
      <w:r w:rsidRPr="007358F6">
        <w:t>This unit describes the performance outcomes, skills and knowledge required to prepare and operate complex vision system</w:t>
      </w:r>
      <w:r w:rsidRPr="007358F6">
        <w:t>s with multiple vision sources and display devices that require the use of media servers and control networks.</w:t>
      </w:r>
    </w:p>
    <w:p w:rsidR="00000000" w:rsidRPr="007358F6" w:rsidP="00246537">
      <w:pPr>
        <w:pStyle w:val="BodyText"/>
      </w:pPr>
      <w:r w:rsidRPr="007358F6">
        <w:t>Individuals who apply these skills work autonomously in a team environment as they take responsibility for ensuring that vision systems for show</w:t>
      </w:r>
      <w:r w:rsidRPr="007358F6">
        <w:t>s, presentations or installations deliver the desired effect.</w:t>
      </w:r>
    </w:p>
    <w:p w:rsidR="00000000" w:rsidRPr="007358F6" w:rsidP="00246537">
      <w:pPr>
        <w:pStyle w:val="BodyText"/>
      </w:pPr>
      <w:r w:rsidRPr="007358F6">
        <w:t>No licensing, legislative or certification requirements apply to this unit at the time of publication.</w:t>
      </w:r>
    </w:p>
    <w:p w:rsidR="00000000" w:rsidRPr="007358F6" w:rsidP="007358F6">
      <w:pPr>
        <w:pStyle w:val="Heading1"/>
      </w:pPr>
      <w:bookmarkStart w:id="3" w:name="O_812855"/>
      <w:bookmarkEnd w:id="3"/>
      <w:r w:rsidRPr="007358F6">
        <w:t>Unit Sector</w:t>
      </w:r>
    </w:p>
    <w:p w:rsidR="00000000" w:rsidRPr="007358F6" w:rsidP="00246537">
      <w:pPr>
        <w:pStyle w:val="BodyText"/>
      </w:pPr>
      <w:r w:rsidRPr="007358F6">
        <w:t>Media and entertainment production - vision systems</w:t>
      </w:r>
    </w:p>
    <w:p w:rsidR="00000000" w:rsidRPr="007358F6" w:rsidP="007358F6">
      <w:pPr>
        <w:pStyle w:val="Heading1"/>
      </w:pPr>
      <w:bookmarkStart w:id="4" w:name="O_812854"/>
      <w:bookmarkEnd w:id="4"/>
      <w:r w:rsidRPr="007358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40"/>
      </w:tblGrid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Elements</w:t>
            </w:r>
          </w:p>
          <w:p w:rsidR="00000000" w:rsidRPr="007358F6" w:rsidP="007358F6">
            <w:pPr>
              <w:pStyle w:val="BodyText"/>
            </w:pPr>
            <w:r w:rsidRPr="007358F6">
              <w:rPr>
                <w:rStyle w:val="Emphasis"/>
              </w:rPr>
              <w:t>Elements describe the essential outcomes.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Performance Criteria</w:t>
            </w:r>
          </w:p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 Prepare for vision system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t>1.1 I</w:t>
            </w:r>
            <w:r w:rsidRPr="007358F6">
              <w:t>n consultation with relevant personnel, clarify vision system requirements</w:t>
            </w:r>
          </w:p>
          <w:p w:rsidR="00000000" w:rsidRPr="007358F6" w:rsidP="007358F6">
            <w:pPr>
              <w:pStyle w:val="BodyText"/>
            </w:pPr>
            <w:r w:rsidRPr="007358F6">
              <w:t xml:space="preserve">1.2 Provide creative input into discussions and planning sessions </w:t>
            </w:r>
            <w:r w:rsidRPr="007358F6">
              <w:t>about ways to realise visual concepts for shows or installations</w:t>
            </w:r>
          </w:p>
          <w:p w:rsidR="00000000" w:rsidRPr="007358F6" w:rsidP="007358F6">
            <w:pPr>
              <w:pStyle w:val="BodyText"/>
            </w:pPr>
            <w:r w:rsidRPr="007358F6">
              <w:t>1.3 Ensure that vision system equipment is appropr</w:t>
            </w:r>
            <w:r w:rsidRPr="007358F6">
              <w:t xml:space="preserve">iate for the type of installation and that sufficient operators are available </w:t>
            </w:r>
          </w:p>
          <w:p w:rsidR="00000000" w:rsidRPr="007358F6" w:rsidP="007358F6">
            <w:pPr>
              <w:pStyle w:val="BodyText"/>
            </w:pPr>
            <w:r w:rsidRPr="007358F6">
              <w:t>1.4 Determine need for media servers and control networks and ensure that computer hardware, networks and operating systems are compatible as required</w:t>
            </w:r>
          </w:p>
          <w:p w:rsidR="00000000" w:rsidRPr="007358F6" w:rsidP="007358F6">
            <w:pPr>
              <w:pStyle w:val="BodyText"/>
            </w:pPr>
            <w:r w:rsidRPr="007358F6">
              <w:t>1.5 Anticipate problems th</w:t>
            </w:r>
            <w:r w:rsidRPr="007358F6">
              <w:t>at may arise during installation, testing and operational phases and plan accordingly</w:t>
            </w:r>
          </w:p>
          <w:p w:rsidR="00000000" w:rsidRPr="007358F6" w:rsidP="007358F6">
            <w:pPr>
              <w:pStyle w:val="BodyText"/>
            </w:pPr>
            <w:r w:rsidRPr="007358F6">
              <w:t xml:space="preserve">1.6 Incorporate safety and security considerations into planning the installation and operation of vision systems </w:t>
            </w:r>
          </w:p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1.7 Document and submit operational plans as required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2. Manage multiple vision outputs and displays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t>2.1 Input data and images into vision systems in a timely fashion and according to production or installation requirements</w:t>
            </w:r>
          </w:p>
          <w:p w:rsidR="00000000" w:rsidRPr="007358F6" w:rsidP="007358F6">
            <w:pPr>
              <w:pStyle w:val="BodyText"/>
            </w:pPr>
            <w:r w:rsidRPr="007358F6">
              <w:t>2.2 Advise where data or image sources do not meet quality and production requirements</w:t>
            </w:r>
            <w:r w:rsidRPr="007358F6">
              <w:t xml:space="preserve"> and propose options to resolve issues as required</w:t>
            </w:r>
          </w:p>
          <w:p w:rsidR="00000000" w:rsidRPr="007358F6" w:rsidP="007358F6">
            <w:pPr>
              <w:pStyle w:val="BodyText"/>
            </w:pPr>
            <w:r w:rsidRPr="007358F6">
              <w:t>2.3 Manipulate vision system applications to produce desired outcomes and to resolve problems that arise during rehearsals or testing phase</w:t>
            </w:r>
          </w:p>
          <w:p w:rsidR="00000000" w:rsidRPr="007358F6" w:rsidP="007358F6">
            <w:pPr>
              <w:pStyle w:val="BodyText"/>
            </w:pPr>
            <w:r w:rsidRPr="007358F6">
              <w:t xml:space="preserve">2.4 Install and test automated and interactive vision systems so </w:t>
            </w:r>
            <w:r w:rsidRPr="007358F6">
              <w:t>that all functions operate as required</w:t>
            </w:r>
          </w:p>
          <w:p w:rsidR="00000000" w:rsidRPr="007358F6" w:rsidP="007358F6">
            <w:pPr>
              <w:pStyle w:val="BodyText"/>
            </w:pPr>
            <w:r w:rsidRPr="007358F6">
              <w:t>2.5 Install and calibrate vision outputs and displays</w:t>
            </w:r>
          </w:p>
          <w:p w:rsidR="00000000" w:rsidRPr="007358F6" w:rsidP="007358F6">
            <w:pPr>
              <w:pStyle w:val="BodyText"/>
            </w:pPr>
            <w:r w:rsidRPr="007358F6">
              <w:t>2.6 Operate multiple source and display vision systems during live shows or events and resolve problems with minimal disruption</w:t>
            </w:r>
          </w:p>
          <w:p w:rsidR="00000000" w:rsidRPr="007358F6" w:rsidP="007358F6">
            <w:pPr>
              <w:pStyle w:val="BodyText"/>
            </w:pPr>
            <w:r w:rsidRPr="007358F6">
              <w:t>2.7 Manage media servers and vision system control networks as required</w:t>
            </w:r>
          </w:p>
          <w:p w:rsidR="00000000" w:rsidRPr="007358F6" w:rsidP="007358F6">
            <w:pPr>
              <w:pStyle w:val="BodyText"/>
            </w:pPr>
            <w:r w:rsidRPr="007358F6">
              <w:t>2.8 Undertake routine maintenance of vision systems as required</w:t>
            </w:r>
          </w:p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2.9 Build trust and respect through effective use of communication skills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3. Evaluate vision system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t>3.1 Seek</w:t>
            </w:r>
            <w:r w:rsidRPr="007358F6">
              <w:t xml:space="preserve"> feedback from relevant personnel on effectiveness of vision system operations</w:t>
            </w:r>
          </w:p>
          <w:p w:rsidR="00000000" w:rsidRPr="007358F6" w:rsidP="007358F6">
            <w:pPr>
              <w:pStyle w:val="BodyText"/>
            </w:pPr>
            <w:r w:rsidRPr="007358F6">
              <w:t>3.2 Incorporate feedback as required into future planning</w:t>
            </w:r>
          </w:p>
          <w:p w:rsidR="00000000" w:rsidRPr="007358F6" w:rsidP="007358F6">
            <w:pPr>
              <w:pStyle w:val="BodyText"/>
            </w:pPr>
            <w:r w:rsidRPr="007358F6">
              <w:t>3.3 Review own work performance and adjust work practices accordingly</w:t>
            </w:r>
          </w:p>
        </w:tc>
      </w:tr>
    </w:tbl>
    <w:p w:rsidR="00000000" w:rsidRPr="007358F6" w:rsidP="007358F6">
      <w:pPr>
        <w:pStyle w:val="BodyText"/>
      </w:pPr>
    </w:p>
    <w:p w:rsidR="00000000" w:rsidRPr="007358F6" w:rsidP="007358F6">
      <w:pPr>
        <w:pStyle w:val="AllowPageBreak"/>
      </w:pPr>
    </w:p>
    <w:p w:rsidR="00000000" w:rsidRPr="007358F6" w:rsidP="007358F6">
      <w:pPr>
        <w:pStyle w:val="Heading1"/>
      </w:pPr>
      <w:bookmarkStart w:id="5" w:name="O_812853"/>
      <w:bookmarkEnd w:id="5"/>
      <w:r w:rsidRPr="007358F6">
        <w:t>Foundation Skills</w:t>
      </w:r>
    </w:p>
    <w:p w:rsidR="00000000" w:rsidRPr="00246537" w:rsidP="00246537">
      <w:pPr>
        <w:pStyle w:val="BodyText"/>
        <w:rPr>
          <w:i/>
        </w:rPr>
      </w:pPr>
      <w:r w:rsidRPr="00246537">
        <w:rPr>
          <w:rStyle w:val="Emphasis"/>
        </w:rPr>
        <w:t>This section</w:t>
      </w:r>
      <w:r w:rsidRPr="00246537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352"/>
        <w:gridCol w:w="5746"/>
      </w:tblGrid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Skill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Performance Criteria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rPr>
                <w:rStyle w:val="SpecialBold"/>
              </w:rPr>
              <w:t>Description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Learning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3.3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>Seeks the input of others to improve work performance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Writing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1.7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 xml:space="preserve">Develops operational plans in relation to vision system operations 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Oral communication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1.1, 1.2, 2.2, 2.3, 2.6, 2.9, 3.1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ListBullet"/>
            </w:pPr>
            <w:r w:rsidRPr="007358F6">
              <w:t>Obtains information by listening and questioning</w:t>
            </w:r>
          </w:p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>Discusses ideas and solutions in relation to operating complex vision</w:t>
            </w:r>
            <w:r w:rsidRPr="007358F6">
              <w:t xml:space="preserve"> systems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Numeracy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2.4, 2.5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>Applies mathematical calculations when calibrating and testing vision system equipment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Navigate the world of work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1.1, 1.6, 1.7, 2.1, 2.8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>Follows workplace protocols and safety procedures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Interact with others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1.1, 1.2, 2.2, 2.3, 2.6, 2.9, 3.1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ListBullet"/>
              <w:rPr>
                <w:lang w:val="en-NZ"/>
              </w:rPr>
            </w:pPr>
            <w:r w:rsidRPr="007358F6">
              <w:t>Works collaboratively to achieve joint outcomes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Get the work done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1.1, 1.2, 1.3, 1.4, 1.5, 1.6, 1.7, 2.1, 2.2, 2.3, 2.4, 2.5, 2.6, 2.7, 2.8, 3.1, 3.2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ListBullet"/>
            </w:pPr>
            <w:r w:rsidRPr="007358F6">
              <w:t xml:space="preserve">Adopts a methodical and logical approach to planning and operating a </w:t>
            </w:r>
            <w:r w:rsidRPr="007358F6">
              <w:t>range of vision systems</w:t>
            </w:r>
          </w:p>
          <w:p w:rsidR="00000000" w:rsidRPr="007358F6" w:rsidP="007358F6">
            <w:pPr>
              <w:pStyle w:val="ListBullet"/>
            </w:pPr>
            <w:r w:rsidRPr="007358F6">
              <w:t>Meets work deadlines</w:t>
            </w:r>
          </w:p>
          <w:p w:rsidR="00000000" w:rsidRPr="007358F6" w:rsidP="007358F6">
            <w:pPr>
              <w:pStyle w:val="ListBullet"/>
            </w:pPr>
            <w:r w:rsidRPr="007358F6">
              <w:t>Uses knowledge of vision systems to contributes ideas about ways to realise visual concepts</w:t>
            </w:r>
          </w:p>
          <w:p w:rsidR="00000000" w:rsidRPr="007358F6" w:rsidP="007358F6">
            <w:pPr>
              <w:pStyle w:val="ListBullet"/>
            </w:pPr>
            <w:r w:rsidRPr="007358F6">
              <w:t>Plans for contingencies</w:t>
            </w:r>
          </w:p>
          <w:p w:rsidR="00000000" w:rsidRPr="007358F6" w:rsidP="007358F6">
            <w:pPr>
              <w:pStyle w:val="ListBullet"/>
            </w:pPr>
            <w:r w:rsidRPr="007358F6">
              <w:t>Recognises and takes responsibility for addressing predictable, and some less predictable, pr</w:t>
            </w:r>
            <w:r w:rsidRPr="007358F6">
              <w:t>oblems when operating complex vision systems</w:t>
            </w:r>
          </w:p>
          <w:p w:rsidR="00000000" w:rsidRPr="007358F6" w:rsidP="007358F6">
            <w:pPr>
              <w:pStyle w:val="ListBullet"/>
            </w:pPr>
            <w:r w:rsidRPr="007358F6">
              <w:t>Plans improvements based on outcomes of evaluations of vision system operations</w:t>
            </w:r>
          </w:p>
          <w:p w:rsidR="00000000" w:rsidRPr="007358F6" w:rsidP="007358F6">
            <w:pPr>
              <w:pStyle w:val="ListBullet"/>
            </w:pPr>
            <w:r w:rsidRPr="007358F6">
              <w:t>Installs, sets up and operates complex digital vision systems to meet creative requirements</w:t>
            </w:r>
          </w:p>
          <w:p w:rsidR="00000000" w:rsidRPr="007358F6" w:rsidP="007358F6">
            <w:pPr>
              <w:pStyle w:val="ListBullet"/>
            </w:pPr>
            <w:r w:rsidRPr="007358F6">
              <w:t>Uses standard word processing and sprea</w:t>
            </w:r>
            <w:r w:rsidRPr="007358F6">
              <w:t>dsheet applications to prepare operational plans</w:t>
            </w:r>
          </w:p>
        </w:tc>
      </w:tr>
    </w:tbl>
    <w:p w:rsidR="00000000" w:rsidRPr="007358F6" w:rsidP="007358F6">
      <w:pPr>
        <w:pStyle w:val="BodyText"/>
      </w:pPr>
    </w:p>
    <w:p w:rsidR="00000000" w:rsidRPr="007358F6" w:rsidP="007358F6">
      <w:pPr>
        <w:pStyle w:val="AllowPageBreak"/>
      </w:pPr>
    </w:p>
    <w:p w:rsidR="00000000" w:rsidRPr="007358F6" w:rsidP="007358F6">
      <w:pPr>
        <w:pStyle w:val="Heading1"/>
      </w:pPr>
      <w:bookmarkStart w:id="6" w:name="O_812852"/>
      <w:bookmarkEnd w:id="6"/>
      <w:r w:rsidRPr="007358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 xml:space="preserve">Code and title </w:t>
            </w:r>
          </w:p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Code and title</w:t>
            </w:r>
          </w:p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rPr>
                <w:rStyle w:val="SpecialBold"/>
              </w:rPr>
              <w:t>Equivalence status</w:t>
            </w:r>
          </w:p>
        </w:tc>
      </w:tr>
      <w:tr w:rsidTr="00735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CUAVSS401 Operate complex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CUAVSS401 Operate complex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8F6">
            <w:pPr>
              <w:pStyle w:val="BodyText"/>
              <w:rPr>
                <w:lang w:val="en-NZ"/>
              </w:rPr>
            </w:pPr>
            <w:r w:rsidRPr="007358F6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8F6" w:rsidP="007358F6">
            <w:pPr>
              <w:pStyle w:val="BodyText"/>
            </w:pPr>
            <w:r w:rsidRPr="007358F6">
              <w:t>Equivalent unit</w:t>
            </w:r>
          </w:p>
        </w:tc>
      </w:tr>
    </w:tbl>
    <w:p w:rsidR="00000000" w:rsidRPr="007358F6" w:rsidP="007358F6">
      <w:pPr>
        <w:pStyle w:val="BodyText"/>
      </w:pPr>
    </w:p>
    <w:p w:rsidR="00000000" w:rsidRPr="007358F6" w:rsidP="007358F6">
      <w:pPr>
        <w:pStyle w:val="AllowPageBreak"/>
      </w:pPr>
    </w:p>
    <w:p w:rsidR="00000000" w:rsidRPr="007358F6" w:rsidP="007358F6">
      <w:pPr>
        <w:pStyle w:val="Heading1"/>
      </w:pPr>
      <w:bookmarkStart w:id="7" w:name="O_812858"/>
      <w:bookmarkEnd w:id="7"/>
      <w:r w:rsidRPr="007358F6">
        <w:t>Links</w:t>
      </w:r>
    </w:p>
    <w:p w:rsidR="00000000" w:rsidRPr="007358F6" w:rsidP="00246537">
      <w:pPr>
        <w:pStyle w:val="BodyText"/>
      </w:pPr>
      <w:r w:rsidRPr="007358F6">
        <w:t>Companion Volume implementation guides ar</w:t>
      </w:r>
      <w:r w:rsidRPr="007358F6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2E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58F6" w:rsidP="007358F6"/>
    <w:sectPr w:rsidSect="00735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6" w:rsidRPr="00246537" w:rsidP="00246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7" w:rsidP="00735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537" w:rsidP="00735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6537" w:rsidP="00735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8F6" w:rsidRPr="00246537" w:rsidP="00246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7" w:rsidRPr="002D2AF8" w:rsidP="00735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CUAVSS401 Operate complex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46537" w:rsidP="00735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4C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346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8F6"/>
  </w:style>
  <w:style w:type="character" w:customStyle="1" w:styleId="Heading1Char">
    <w:name w:val="Heading 1 Char"/>
    <w:basedOn w:val="DefaultParagraphFont"/>
    <w:link w:val="Heading1"/>
    <w:rsid w:val="00735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8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8F6"/>
    <w:rPr>
      <w:b/>
      <w:spacing w:val="0"/>
    </w:rPr>
  </w:style>
  <w:style w:type="character" w:styleId="Emphasis">
    <w:name w:val="Emphasis"/>
    <w:basedOn w:val="DefaultParagraphFont"/>
    <w:qFormat/>
    <w:rsid w:val="007358F6"/>
    <w:rPr>
      <w:i/>
    </w:rPr>
  </w:style>
  <w:style w:type="paragraph" w:customStyle="1" w:styleId="SuperHeading">
    <w:name w:val="SuperHeading"/>
    <w:basedOn w:val="Normal"/>
    <w:rsid w:val="00735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8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8F6"/>
  </w:style>
  <w:style w:type="paragraph" w:styleId="TableofFigures">
    <w:name w:val="table of figures"/>
    <w:basedOn w:val="Normal"/>
    <w:next w:val="Normal"/>
    <w:semiHidden/>
    <w:rsid w:val="00735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8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8F6"/>
    <w:rPr>
      <w:rFonts w:ascii="Wingdings" w:hAnsi="Wingdings"/>
    </w:rPr>
  </w:style>
  <w:style w:type="paragraph" w:customStyle="1" w:styleId="TableHeading">
    <w:name w:val="Table Heading"/>
    <w:basedOn w:val="HeadingBase"/>
    <w:rsid w:val="00735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8F6"/>
    <w:rPr>
      <w:color w:val="0033CC"/>
      <w:u w:val="none"/>
    </w:rPr>
  </w:style>
  <w:style w:type="paragraph" w:customStyle="1" w:styleId="BodyTextRight">
    <w:name w:val="Body Text Right"/>
    <w:basedOn w:val="BodyText"/>
    <w:rsid w:val="00735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8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8F6"/>
    <w:rPr>
      <w:sz w:val="32"/>
    </w:rPr>
  </w:style>
  <w:style w:type="paragraph" w:customStyle="1" w:styleId="HeadingProcedure">
    <w:name w:val="Heading Procedure"/>
    <w:basedOn w:val="HeadingBase"/>
    <w:next w:val="Normal"/>
    <w:rsid w:val="00735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8F6"/>
    <w:pPr>
      <w:spacing w:before="60" w:after="60"/>
    </w:pPr>
  </w:style>
  <w:style w:type="paragraph" w:styleId="ListContinue">
    <w:name w:val="List Continue"/>
    <w:basedOn w:val="List"/>
    <w:rsid w:val="007358F6"/>
    <w:pPr>
      <w:ind w:firstLine="0"/>
    </w:pPr>
  </w:style>
  <w:style w:type="paragraph" w:customStyle="1" w:styleId="ListNote">
    <w:name w:val="List Note"/>
    <w:basedOn w:val="List"/>
    <w:rsid w:val="00735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8F6"/>
    <w:rPr>
      <w:rFonts w:ascii="Courier New" w:hAnsi="Courier New"/>
    </w:rPr>
  </w:style>
  <w:style w:type="paragraph" w:customStyle="1" w:styleId="NoteBullet">
    <w:name w:val="Note Bullet"/>
    <w:basedOn w:val="Note"/>
    <w:rsid w:val="00735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8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8F6"/>
    <w:rPr>
      <w:b/>
      <w:smallCaps/>
    </w:rPr>
  </w:style>
  <w:style w:type="paragraph" w:customStyle="1" w:styleId="TableListNumber">
    <w:name w:val="Table List Number"/>
    <w:basedOn w:val="ListNumber"/>
    <w:rsid w:val="00735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8F6"/>
    <w:pPr>
      <w:numPr>
        <w:numId w:val="8"/>
      </w:numPr>
    </w:pPr>
  </w:style>
  <w:style w:type="paragraph" w:customStyle="1" w:styleId="ListAlpha2">
    <w:name w:val="List Alpha 2"/>
    <w:basedOn w:val="List2"/>
    <w:rsid w:val="007358F6"/>
    <w:pPr>
      <w:numPr>
        <w:numId w:val="7"/>
      </w:numPr>
    </w:pPr>
  </w:style>
  <w:style w:type="paragraph" w:styleId="List2">
    <w:name w:val="List 2"/>
    <w:basedOn w:val="BodyText"/>
    <w:rsid w:val="00735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8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8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8F6"/>
    <w:pPr>
      <w:numPr>
        <w:numId w:val="3"/>
      </w:numPr>
    </w:pPr>
  </w:style>
  <w:style w:type="paragraph" w:styleId="ListContinue2">
    <w:name w:val="List Continue 2"/>
    <w:basedOn w:val="List2"/>
    <w:rsid w:val="007358F6"/>
    <w:pPr>
      <w:ind w:firstLine="0"/>
    </w:pPr>
  </w:style>
  <w:style w:type="paragraph" w:styleId="ListContinue3">
    <w:name w:val="List Continue 3"/>
    <w:basedOn w:val="List3"/>
    <w:rsid w:val="007358F6"/>
    <w:pPr>
      <w:ind w:left="1021" w:firstLine="0"/>
    </w:pPr>
  </w:style>
  <w:style w:type="paragraph" w:styleId="ListContinue4">
    <w:name w:val="List Continue 4"/>
    <w:basedOn w:val="List4"/>
    <w:rsid w:val="007358F6"/>
    <w:pPr>
      <w:ind w:firstLine="0"/>
    </w:pPr>
  </w:style>
  <w:style w:type="paragraph" w:styleId="ListContinue5">
    <w:name w:val="List Continue 5"/>
    <w:basedOn w:val="List5"/>
    <w:rsid w:val="007358F6"/>
    <w:pPr>
      <w:ind w:firstLine="0"/>
    </w:pPr>
  </w:style>
  <w:style w:type="paragraph" w:styleId="ListNumber3">
    <w:name w:val="List Number 3"/>
    <w:basedOn w:val="List3"/>
    <w:rsid w:val="007358F6"/>
    <w:pPr>
      <w:numPr>
        <w:numId w:val="4"/>
      </w:numPr>
    </w:pPr>
  </w:style>
  <w:style w:type="paragraph" w:styleId="ListNumber4">
    <w:name w:val="List Number 4"/>
    <w:basedOn w:val="List4"/>
    <w:rsid w:val="007358F6"/>
    <w:pPr>
      <w:numPr>
        <w:numId w:val="5"/>
      </w:numPr>
    </w:pPr>
  </w:style>
  <w:style w:type="paragraph" w:styleId="ListNumber5">
    <w:name w:val="List Number 5"/>
    <w:basedOn w:val="List5"/>
    <w:rsid w:val="007358F6"/>
    <w:pPr>
      <w:numPr>
        <w:numId w:val="6"/>
      </w:numPr>
    </w:pPr>
  </w:style>
  <w:style w:type="paragraph" w:styleId="BlockText">
    <w:name w:val="Block Text"/>
    <w:basedOn w:val="Normal"/>
    <w:rsid w:val="00735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8F6"/>
    <w:rPr>
      <w:sz w:val="16"/>
      <w:vertAlign w:val="superscript"/>
    </w:rPr>
  </w:style>
  <w:style w:type="character" w:customStyle="1" w:styleId="Symbols">
    <w:name w:val="Symbols"/>
    <w:basedOn w:val="DefaultParagraphFont"/>
    <w:rsid w:val="007358F6"/>
    <w:rPr>
      <w:rFonts w:ascii="Symbol" w:hAnsi="Symbol"/>
    </w:rPr>
  </w:style>
  <w:style w:type="character" w:customStyle="1" w:styleId="MenuOptions">
    <w:name w:val="Menu Options"/>
    <w:basedOn w:val="DefaultParagraphFont"/>
    <w:rsid w:val="00735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8F6"/>
    <w:rPr>
      <w:b/>
    </w:rPr>
  </w:style>
  <w:style w:type="character" w:customStyle="1" w:styleId="Underlined">
    <w:name w:val="Underlined"/>
    <w:basedOn w:val="DefaultParagraphFont"/>
    <w:rsid w:val="007358F6"/>
    <w:rPr>
      <w:u w:val="single"/>
    </w:rPr>
  </w:style>
  <w:style w:type="paragraph" w:customStyle="1" w:styleId="TableBodyTextRight">
    <w:name w:val="Table Body Text Right"/>
    <w:basedOn w:val="TableBodyText"/>
    <w:rsid w:val="00735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8F6"/>
    <w:rPr>
      <w:sz w:val="18"/>
    </w:rPr>
  </w:style>
  <w:style w:type="paragraph" w:customStyle="1" w:styleId="BodySmallRight">
    <w:name w:val="Body Small Right"/>
    <w:basedOn w:val="BodyTextRight"/>
    <w:rsid w:val="007358F6"/>
    <w:rPr>
      <w:sz w:val="18"/>
      <w:szCs w:val="18"/>
    </w:rPr>
  </w:style>
  <w:style w:type="paragraph" w:customStyle="1" w:styleId="MarginEdition">
    <w:name w:val="Margin Edition"/>
    <w:basedOn w:val="MarginNote"/>
    <w:rsid w:val="00735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8F6"/>
    <w:rPr>
      <w:sz w:val="2"/>
      <w:szCs w:val="2"/>
    </w:rPr>
  </w:style>
  <w:style w:type="character" w:customStyle="1" w:styleId="Small">
    <w:name w:val="Small"/>
    <w:basedOn w:val="DefaultParagraphFont"/>
    <w:rsid w:val="007358F6"/>
    <w:rPr>
      <w:sz w:val="16"/>
    </w:rPr>
  </w:style>
  <w:style w:type="paragraph" w:customStyle="1" w:styleId="WideTable">
    <w:name w:val="Wide Table"/>
    <w:basedOn w:val="Normal"/>
    <w:rsid w:val="00735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8F6"/>
  </w:style>
  <w:style w:type="paragraph" w:styleId="Quote">
    <w:name w:val="Quote"/>
    <w:basedOn w:val="Heading1"/>
    <w:link w:val="QuoteChar"/>
    <w:qFormat/>
    <w:rsid w:val="00735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8F6"/>
    <w:pPr>
      <w:pageBreakBefore/>
    </w:pPr>
  </w:style>
  <w:style w:type="paragraph" w:customStyle="1" w:styleId="Border">
    <w:name w:val="Border"/>
    <w:basedOn w:val="Normal"/>
    <w:qFormat/>
    <w:rsid w:val="00735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8F6"/>
    <w:rPr>
      <w:u w:val="single"/>
    </w:rPr>
  </w:style>
  <w:style w:type="character" w:customStyle="1" w:styleId="BoldandItalics">
    <w:name w:val="Bold and Italics"/>
    <w:qFormat/>
    <w:rsid w:val="007358F6"/>
    <w:rPr>
      <w:b/>
      <w:i/>
      <w:u w:val="none"/>
    </w:rPr>
  </w:style>
  <w:style w:type="paragraph" w:styleId="BalloonText">
    <w:name w:val="Balloon Text"/>
    <w:basedOn w:val="Normal"/>
    <w:link w:val="BalloonTextChar"/>
    <w:rsid w:val="00735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8F6"/>
    <w:pPr>
      <w:spacing w:before="0" w:after="0"/>
    </w:pPr>
  </w:style>
  <w:style w:type="paragraph" w:customStyle="1" w:styleId="BodyTextBold">
    <w:name w:val="Body Text Bold"/>
    <w:basedOn w:val="BodyText"/>
    <w:qFormat/>
    <w:rsid w:val="007358F6"/>
    <w:rPr>
      <w:b/>
    </w:rPr>
  </w:style>
  <w:style w:type="character" w:styleId="Hyperlink">
    <w:name w:val="Hyperlink"/>
    <w:basedOn w:val="DefaultParagraphFont"/>
    <w:uiPriority w:val="99"/>
    <w:unhideWhenUsed/>
    <w:rsid w:val="00246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4792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CUAVSS401 Operate complex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