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347" w:rsidP="004B43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CUAVSS311 Install and test vision systems</w:t>
      </w:r>
      <w:r>
        <w:fldChar w:fldCharType="end"/>
      </w:r>
    </w:p>
    <w:p w:rsidR="004B4347" w:rsidP="004B4347">
      <w:pPr>
        <w:pStyle w:val="Version"/>
        <w:sectPr w:rsidSect="00DD34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41C" w:rsidP="00DD341C">
      <w:pPr>
        <w:pStyle w:val="SuperHeading"/>
      </w:pPr>
      <w:r w:rsidRPr="00DD341C">
        <w:t>Assessment Requirements for CUAVSS311 Install and test vision systems</w:t>
      </w:r>
    </w:p>
    <w:p w:rsidR="00000000" w:rsidRPr="00DD341C" w:rsidP="00DD341C">
      <w:pPr>
        <w:pStyle w:val="Heading1"/>
      </w:pPr>
      <w:bookmarkStart w:id="1" w:name="O_1163902"/>
      <w:bookmarkEnd w:id="1"/>
      <w:r w:rsidRPr="00DD341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D341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41C" w:rsidP="00DD341C">
            <w:pPr>
              <w:pStyle w:val="BodyText"/>
            </w:pPr>
            <w:r w:rsidRPr="00DD341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1C">
            <w:pPr>
              <w:pStyle w:val="BodyText"/>
              <w:rPr>
                <w:lang w:val="en-NZ"/>
              </w:rPr>
            </w:pPr>
            <w:r w:rsidRPr="00DD341C">
              <w:rPr>
                <w:rStyle w:val="SpecialBold"/>
              </w:rPr>
              <w:t>Comments</w:t>
            </w:r>
          </w:p>
        </w:tc>
      </w:tr>
      <w:tr w:rsidTr="00DD341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41C">
            <w:pPr>
              <w:pStyle w:val="BodyText"/>
              <w:rPr>
                <w:lang w:val="en-NZ"/>
              </w:rPr>
            </w:pPr>
            <w:r w:rsidRPr="00DD341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41C" w:rsidP="00DD341C">
            <w:pPr>
              <w:pStyle w:val="BodyText"/>
            </w:pPr>
            <w:r w:rsidRPr="00DD341C">
              <w:t>This version first released with CUA Creative Arts and Culture Training Package Version 5.0.</w:t>
            </w:r>
          </w:p>
        </w:tc>
      </w:tr>
    </w:tbl>
    <w:p w:rsidR="00000000" w:rsidRPr="00DD341C" w:rsidP="00DD341C">
      <w:pPr>
        <w:pStyle w:val="BodyText"/>
      </w:pPr>
    </w:p>
    <w:p w:rsidR="00000000" w:rsidRPr="00DD341C" w:rsidP="00DD341C">
      <w:pPr>
        <w:pStyle w:val="AllowPageBreak"/>
      </w:pPr>
    </w:p>
    <w:p w:rsidR="00000000" w:rsidRPr="00DD341C" w:rsidP="00DD341C">
      <w:pPr>
        <w:pStyle w:val="Heading1"/>
      </w:pPr>
      <w:bookmarkStart w:id="2" w:name="O_1163905"/>
      <w:bookmarkEnd w:id="2"/>
      <w:r w:rsidRPr="00DD341C">
        <w:t>Performance Evidence</w:t>
      </w:r>
    </w:p>
    <w:p w:rsidR="00000000" w:rsidRPr="00DD341C" w:rsidP="004B4347">
      <w:pPr>
        <w:pStyle w:val="BodyText"/>
      </w:pPr>
      <w:r w:rsidRPr="00DD341C">
        <w:t>The candidate must demonstrate the ability to complete the tasks outlined in the elements, performance criteria and foundation skills of this unit, including evidence of the ability to:</w:t>
      </w:r>
    </w:p>
    <w:p w:rsidR="00000000" w:rsidRPr="00DD341C" w:rsidP="00DD341C">
      <w:pPr>
        <w:pStyle w:val="ListBullet"/>
      </w:pPr>
      <w:r w:rsidRPr="00DD341C">
        <w:t>install and test vision system equipment accordi</w:t>
      </w:r>
      <w:r w:rsidRPr="00DD341C">
        <w:t>ng to at least two different vision system plans.</w:t>
      </w:r>
    </w:p>
    <w:p w:rsidR="00000000" w:rsidRPr="00DD341C" w:rsidP="00DD341C">
      <w:pPr>
        <w:pStyle w:val="BodyText"/>
      </w:pPr>
    </w:p>
    <w:p w:rsidR="00000000" w:rsidRPr="00DD341C" w:rsidP="004B4347">
      <w:pPr>
        <w:pStyle w:val="BodyText"/>
      </w:pPr>
      <w:r w:rsidRPr="00DD341C">
        <w:t>In the course of the above, the candidate must:</w:t>
      </w:r>
    </w:p>
    <w:p w:rsidR="00000000" w:rsidRPr="00DD341C" w:rsidP="00DD341C">
      <w:pPr>
        <w:pStyle w:val="ListBullet"/>
      </w:pPr>
      <w:r w:rsidRPr="00DD341C">
        <w:t xml:space="preserve">identify and prepare rigging, cabling and power requirements for installation </w:t>
      </w:r>
    </w:p>
    <w:p w:rsidR="00000000" w:rsidRPr="00DD341C" w:rsidP="00DD341C">
      <w:pPr>
        <w:pStyle w:val="ListBullet"/>
      </w:pPr>
      <w:r w:rsidRPr="00DD341C">
        <w:t>follow safety procedures during setting up, installing and testing equipment</w:t>
      </w:r>
    </w:p>
    <w:p w:rsidR="00000000" w:rsidRPr="00DD341C" w:rsidP="00DD341C">
      <w:pPr>
        <w:pStyle w:val="ListBullet"/>
      </w:pPr>
      <w:r w:rsidRPr="00DD341C">
        <w:t>develop contingency plan equipment for potential equipment malfunction or installation problems.</w:t>
      </w:r>
    </w:p>
    <w:p w:rsidR="00000000" w:rsidRPr="00DD341C" w:rsidP="00DD341C">
      <w:pPr>
        <w:pStyle w:val="AllowPageBreak"/>
      </w:pPr>
    </w:p>
    <w:p w:rsidR="00000000" w:rsidRPr="00DD341C" w:rsidP="00DD341C">
      <w:pPr>
        <w:pStyle w:val="Heading1"/>
      </w:pPr>
      <w:bookmarkStart w:id="3" w:name="O_1163904"/>
      <w:bookmarkEnd w:id="3"/>
      <w:r w:rsidRPr="00DD341C">
        <w:t>Knowledge Evidence</w:t>
      </w:r>
    </w:p>
    <w:p w:rsidR="00000000" w:rsidRPr="00DD341C" w:rsidP="004B4347">
      <w:pPr>
        <w:pStyle w:val="BodyText"/>
      </w:pPr>
      <w:r w:rsidRPr="00DD341C">
        <w:t xml:space="preserve">The candidate must be able to demonstrate knowledge to complete the tasks outlined in the elements, performance criteria </w:t>
      </w:r>
      <w:r w:rsidRPr="00DD341C">
        <w:t>and foundation skills of this unit, including knowledge of:</w:t>
      </w:r>
    </w:p>
    <w:p w:rsidR="00000000" w:rsidRPr="00DD341C" w:rsidP="00DD341C">
      <w:pPr>
        <w:pStyle w:val="ListBullet"/>
      </w:pPr>
      <w:r w:rsidRPr="00DD341C">
        <w:t>key operational features, capacities and limitations of a range of vision system equipment</w:t>
      </w:r>
    </w:p>
    <w:p w:rsidR="00000000" w:rsidRPr="00DD341C" w:rsidP="00DD341C">
      <w:pPr>
        <w:pStyle w:val="ListBullet"/>
      </w:pPr>
      <w:r w:rsidRPr="00DD341C">
        <w:t>procedures for using the technical areas of staging, lighting and sound in conjunction with vision syste</w:t>
      </w:r>
      <w:r w:rsidRPr="00DD341C">
        <w:t>ms</w:t>
      </w:r>
    </w:p>
    <w:p w:rsidR="00000000" w:rsidRPr="00DD341C" w:rsidP="00DD341C">
      <w:pPr>
        <w:pStyle w:val="ListBullet"/>
      </w:pPr>
      <w:r w:rsidRPr="00DD341C">
        <w:t>issues and challenges that typically arise when setting up and testing vision system equipment and strategies to address them</w:t>
      </w:r>
    </w:p>
    <w:p w:rsidR="00000000" w:rsidRPr="00DD341C" w:rsidP="00DD341C">
      <w:pPr>
        <w:pStyle w:val="ListBullet"/>
      </w:pPr>
      <w:r w:rsidRPr="00DD341C">
        <w:t>health and safety requirements relating to installing and testing vision systems, including:</w:t>
      </w:r>
    </w:p>
    <w:p w:rsidR="00000000" w:rsidRPr="00DD341C" w:rsidP="00DD341C">
      <w:pPr>
        <w:pStyle w:val="ListBullet2"/>
      </w:pPr>
      <w:r w:rsidRPr="00DD341C">
        <w:t>licensing requirements for person</w:t>
      </w:r>
      <w:r w:rsidRPr="00DD341C">
        <w:t>s performing high risk work and entering building sites</w:t>
      </w:r>
    </w:p>
    <w:p w:rsidR="00000000" w:rsidRPr="00DD341C" w:rsidP="00DD341C">
      <w:pPr>
        <w:pStyle w:val="ListBullet2"/>
      </w:pPr>
      <w:r w:rsidRPr="00DD341C">
        <w:t>manual-handling techniques</w:t>
      </w:r>
    </w:p>
    <w:p w:rsidR="00000000" w:rsidRPr="00DD341C" w:rsidP="00DD341C">
      <w:pPr>
        <w:pStyle w:val="ListBullet2"/>
      </w:pPr>
      <w:r w:rsidRPr="00DD341C">
        <w:t>rigging procedures</w:t>
      </w:r>
    </w:p>
    <w:p w:rsidR="00000000" w:rsidRPr="00DD341C" w:rsidP="00DD341C">
      <w:pPr>
        <w:pStyle w:val="ListBullet2"/>
      </w:pPr>
      <w:r w:rsidRPr="00DD341C">
        <w:t>working with electricity and hazardous substances.</w:t>
      </w:r>
    </w:p>
    <w:p w:rsidR="00000000" w:rsidRPr="00DD341C" w:rsidP="00DD341C">
      <w:pPr>
        <w:pStyle w:val="AllowPageBreak"/>
      </w:pPr>
    </w:p>
    <w:p w:rsidR="00000000" w:rsidRPr="00DD341C" w:rsidP="00DD341C">
      <w:pPr>
        <w:pStyle w:val="Heading1"/>
      </w:pPr>
      <w:bookmarkStart w:id="4" w:name="O_1163903"/>
      <w:bookmarkEnd w:id="4"/>
      <w:r w:rsidRPr="00DD341C">
        <w:t>Assessment Conditions</w:t>
      </w:r>
    </w:p>
    <w:p w:rsidR="00000000" w:rsidRPr="00DD341C" w:rsidP="004B4347">
      <w:pPr>
        <w:pStyle w:val="BodyText"/>
      </w:pPr>
      <w:r w:rsidRPr="00DD341C">
        <w:t>Skills in this unit</w:t>
      </w:r>
      <w:r w:rsidRPr="00DD341C">
        <w:t xml:space="preserve"> must be demonstrated in a workplace or simulated environment where the conditions are typical of those in a working environment in this industry. </w:t>
      </w:r>
    </w:p>
    <w:p w:rsidR="00000000" w:rsidRPr="00DD341C" w:rsidP="004B4347">
      <w:pPr>
        <w:pStyle w:val="BodyText"/>
      </w:pPr>
      <w:r w:rsidRPr="00DD341C">
        <w:t>This includes access to:</w:t>
      </w:r>
    </w:p>
    <w:p w:rsidR="00000000" w:rsidRPr="00DD341C" w:rsidP="00DD341C">
      <w:pPr>
        <w:pStyle w:val="ListBullet"/>
      </w:pPr>
      <w:r w:rsidRPr="00DD341C">
        <w:t>vision system plans</w:t>
      </w:r>
    </w:p>
    <w:p w:rsidR="00000000" w:rsidRPr="00DD341C" w:rsidP="00DD341C">
      <w:pPr>
        <w:pStyle w:val="ListBullet"/>
      </w:pPr>
      <w:r w:rsidRPr="00DD341C">
        <w:t>a venue where vision systems can be installed and tested.</w:t>
      </w:r>
    </w:p>
    <w:p w:rsidR="00000000" w:rsidRPr="00DD341C" w:rsidP="00DD341C">
      <w:pPr>
        <w:pStyle w:val="List"/>
      </w:pPr>
    </w:p>
    <w:p w:rsidR="00000000" w:rsidRPr="00DD341C" w:rsidP="004B4347">
      <w:pPr>
        <w:pStyle w:val="BodyText"/>
      </w:pPr>
      <w:r w:rsidRPr="00DD341C">
        <w:t>Ass</w:t>
      </w:r>
      <w:r w:rsidRPr="00DD341C">
        <w:t>essors of this unit must satisfy the requirements for assessors in applicable vocational education and training legislation, frameworks and/or standards.</w:t>
      </w:r>
    </w:p>
    <w:p w:rsidR="00000000" w:rsidRPr="00DD341C" w:rsidP="00DD341C">
      <w:pPr>
        <w:pStyle w:val="Heading1"/>
      </w:pPr>
      <w:bookmarkStart w:id="5" w:name="O_1163901"/>
      <w:bookmarkEnd w:id="5"/>
      <w:r w:rsidRPr="00DD341C">
        <w:t>Links</w:t>
      </w:r>
    </w:p>
    <w:p w:rsidR="00000000" w:rsidRPr="00DD341C" w:rsidP="004B4347">
      <w:pPr>
        <w:pStyle w:val="BodyText"/>
      </w:pPr>
      <w:r w:rsidRPr="00DD341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9747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D341C" w:rsidP="00DD341C"/>
    <w:sectPr w:rsidSect="00DD34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1C" w:rsidRPr="004B4347" w:rsidP="004B43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347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3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41C" w:rsidRPr="004B4347" w:rsidP="004B43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347" w:rsidP="00DD34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AC1F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DAF8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9CF1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4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4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4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4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4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4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4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4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4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4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4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41C"/>
  </w:style>
  <w:style w:type="character" w:customStyle="1" w:styleId="Heading1Char">
    <w:name w:val="Heading 1 Char"/>
    <w:basedOn w:val="DefaultParagraphFont"/>
    <w:link w:val="Heading1"/>
    <w:rsid w:val="00DD34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4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4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34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34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341C"/>
    <w:rPr>
      <w:b/>
      <w:spacing w:val="0"/>
    </w:rPr>
  </w:style>
  <w:style w:type="paragraph" w:styleId="ListBullet2">
    <w:name w:val="List Bullet 2"/>
    <w:basedOn w:val="List2"/>
    <w:rsid w:val="00DD34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34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4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4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4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4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4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4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4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4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4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4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4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4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4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4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4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34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4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4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4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34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4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4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4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4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4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4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4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4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341C"/>
    <w:rPr>
      <w:i/>
    </w:rPr>
  </w:style>
  <w:style w:type="paragraph" w:styleId="Caption">
    <w:name w:val="caption"/>
    <w:basedOn w:val="BodyText"/>
    <w:next w:val="Normal"/>
    <w:qFormat/>
    <w:rsid w:val="00DD34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4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4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41C"/>
  </w:style>
  <w:style w:type="paragraph" w:styleId="TableofFigures">
    <w:name w:val="table of figures"/>
    <w:basedOn w:val="Normal"/>
    <w:next w:val="Normal"/>
    <w:semiHidden/>
    <w:rsid w:val="00DD34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4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341C"/>
    <w:rPr>
      <w:rFonts w:ascii="Wingdings" w:hAnsi="Wingdings"/>
    </w:rPr>
  </w:style>
  <w:style w:type="paragraph" w:customStyle="1" w:styleId="TableHeading">
    <w:name w:val="Table Heading"/>
    <w:basedOn w:val="HeadingBase"/>
    <w:rsid w:val="00DD34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41C"/>
    <w:rPr>
      <w:color w:val="0033CC"/>
      <w:u w:val="none"/>
    </w:rPr>
  </w:style>
  <w:style w:type="paragraph" w:customStyle="1" w:styleId="BodyTextRight">
    <w:name w:val="Body Text Right"/>
    <w:basedOn w:val="BodyText"/>
    <w:rsid w:val="00DD34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4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4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4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4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4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41C"/>
    <w:rPr>
      <w:sz w:val="32"/>
    </w:rPr>
  </w:style>
  <w:style w:type="paragraph" w:customStyle="1" w:styleId="HeadingProcedure">
    <w:name w:val="Heading Procedure"/>
    <w:basedOn w:val="HeadingBase"/>
    <w:next w:val="Normal"/>
    <w:rsid w:val="00DD34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41C"/>
    <w:pPr>
      <w:spacing w:before="60" w:after="60"/>
    </w:pPr>
  </w:style>
  <w:style w:type="paragraph" w:styleId="ListContinue">
    <w:name w:val="List Continue"/>
    <w:basedOn w:val="List"/>
    <w:rsid w:val="00DD341C"/>
    <w:pPr>
      <w:ind w:firstLine="0"/>
    </w:pPr>
  </w:style>
  <w:style w:type="paragraph" w:customStyle="1" w:styleId="ListNote">
    <w:name w:val="List Note"/>
    <w:basedOn w:val="List"/>
    <w:rsid w:val="00DD34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4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4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41C"/>
    <w:rPr>
      <w:rFonts w:ascii="Courier New" w:hAnsi="Courier New"/>
    </w:rPr>
  </w:style>
  <w:style w:type="paragraph" w:customStyle="1" w:styleId="NoteBullet">
    <w:name w:val="Note Bullet"/>
    <w:basedOn w:val="Note"/>
    <w:rsid w:val="00DD34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4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4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4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4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34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4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41C"/>
    <w:rPr>
      <w:b/>
      <w:smallCaps/>
    </w:rPr>
  </w:style>
  <w:style w:type="paragraph" w:customStyle="1" w:styleId="TableListNumber">
    <w:name w:val="Table List Number"/>
    <w:basedOn w:val="ListNumber"/>
    <w:rsid w:val="00DD34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4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41C"/>
    <w:pPr>
      <w:numPr>
        <w:numId w:val="9"/>
      </w:numPr>
    </w:pPr>
  </w:style>
  <w:style w:type="paragraph" w:customStyle="1" w:styleId="ListAlpha2">
    <w:name w:val="List Alpha 2"/>
    <w:basedOn w:val="List2"/>
    <w:rsid w:val="00DD341C"/>
    <w:pPr>
      <w:numPr>
        <w:numId w:val="8"/>
      </w:numPr>
    </w:pPr>
  </w:style>
  <w:style w:type="paragraph" w:styleId="List2">
    <w:name w:val="List 2"/>
    <w:basedOn w:val="BodyText"/>
    <w:rsid w:val="00DD34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4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4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4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4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4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341C"/>
    <w:pPr>
      <w:numPr>
        <w:numId w:val="4"/>
      </w:numPr>
    </w:pPr>
  </w:style>
  <w:style w:type="paragraph" w:styleId="ListContinue2">
    <w:name w:val="List Continue 2"/>
    <w:basedOn w:val="List2"/>
    <w:rsid w:val="00DD341C"/>
    <w:pPr>
      <w:ind w:firstLine="0"/>
    </w:pPr>
  </w:style>
  <w:style w:type="paragraph" w:styleId="ListContinue3">
    <w:name w:val="List Continue 3"/>
    <w:basedOn w:val="List3"/>
    <w:rsid w:val="00DD341C"/>
    <w:pPr>
      <w:ind w:left="1021" w:firstLine="0"/>
    </w:pPr>
  </w:style>
  <w:style w:type="paragraph" w:styleId="ListContinue4">
    <w:name w:val="List Continue 4"/>
    <w:basedOn w:val="List4"/>
    <w:rsid w:val="00DD341C"/>
    <w:pPr>
      <w:ind w:firstLine="0"/>
    </w:pPr>
  </w:style>
  <w:style w:type="paragraph" w:styleId="ListContinue5">
    <w:name w:val="List Continue 5"/>
    <w:basedOn w:val="List5"/>
    <w:rsid w:val="00DD341C"/>
    <w:pPr>
      <w:ind w:firstLine="0"/>
    </w:pPr>
  </w:style>
  <w:style w:type="paragraph" w:styleId="ListNumber3">
    <w:name w:val="List Number 3"/>
    <w:basedOn w:val="List3"/>
    <w:rsid w:val="00DD341C"/>
    <w:pPr>
      <w:numPr>
        <w:numId w:val="5"/>
      </w:numPr>
    </w:pPr>
  </w:style>
  <w:style w:type="paragraph" w:styleId="ListNumber4">
    <w:name w:val="List Number 4"/>
    <w:basedOn w:val="List4"/>
    <w:rsid w:val="00DD341C"/>
    <w:pPr>
      <w:numPr>
        <w:numId w:val="6"/>
      </w:numPr>
    </w:pPr>
  </w:style>
  <w:style w:type="paragraph" w:styleId="ListNumber5">
    <w:name w:val="List Number 5"/>
    <w:basedOn w:val="List5"/>
    <w:rsid w:val="00DD341C"/>
    <w:pPr>
      <w:numPr>
        <w:numId w:val="7"/>
      </w:numPr>
    </w:pPr>
  </w:style>
  <w:style w:type="paragraph" w:styleId="BlockText">
    <w:name w:val="Block Text"/>
    <w:basedOn w:val="Normal"/>
    <w:rsid w:val="00DD34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4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41C"/>
    <w:rPr>
      <w:sz w:val="16"/>
      <w:vertAlign w:val="superscript"/>
    </w:rPr>
  </w:style>
  <w:style w:type="character" w:customStyle="1" w:styleId="Symbols">
    <w:name w:val="Symbols"/>
    <w:basedOn w:val="DefaultParagraphFont"/>
    <w:rsid w:val="00DD341C"/>
    <w:rPr>
      <w:rFonts w:ascii="Symbol" w:hAnsi="Symbol"/>
    </w:rPr>
  </w:style>
  <w:style w:type="character" w:customStyle="1" w:styleId="MenuOptions">
    <w:name w:val="Menu Options"/>
    <w:basedOn w:val="DefaultParagraphFont"/>
    <w:rsid w:val="00DD34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41C"/>
    <w:rPr>
      <w:b/>
    </w:rPr>
  </w:style>
  <w:style w:type="character" w:customStyle="1" w:styleId="Underlined">
    <w:name w:val="Underlined"/>
    <w:basedOn w:val="DefaultParagraphFont"/>
    <w:rsid w:val="00DD341C"/>
    <w:rPr>
      <w:u w:val="single"/>
    </w:rPr>
  </w:style>
  <w:style w:type="paragraph" w:customStyle="1" w:styleId="TableBodyTextRight">
    <w:name w:val="Table Body Text Right"/>
    <w:basedOn w:val="TableBodyText"/>
    <w:rsid w:val="00DD34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41C"/>
    <w:rPr>
      <w:sz w:val="18"/>
    </w:rPr>
  </w:style>
  <w:style w:type="paragraph" w:customStyle="1" w:styleId="BodySmallRight">
    <w:name w:val="Body Small Right"/>
    <w:basedOn w:val="BodyTextRight"/>
    <w:rsid w:val="00DD341C"/>
    <w:rPr>
      <w:sz w:val="18"/>
      <w:szCs w:val="18"/>
    </w:rPr>
  </w:style>
  <w:style w:type="paragraph" w:customStyle="1" w:styleId="MarginEdition">
    <w:name w:val="Margin Edition"/>
    <w:basedOn w:val="MarginNote"/>
    <w:rsid w:val="00DD34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41C"/>
    <w:rPr>
      <w:sz w:val="2"/>
      <w:szCs w:val="2"/>
    </w:rPr>
  </w:style>
  <w:style w:type="character" w:customStyle="1" w:styleId="Small">
    <w:name w:val="Small"/>
    <w:basedOn w:val="DefaultParagraphFont"/>
    <w:rsid w:val="00DD341C"/>
    <w:rPr>
      <w:sz w:val="16"/>
    </w:rPr>
  </w:style>
  <w:style w:type="paragraph" w:customStyle="1" w:styleId="WideTable">
    <w:name w:val="Wide Table"/>
    <w:basedOn w:val="Normal"/>
    <w:rsid w:val="00DD34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41C"/>
  </w:style>
  <w:style w:type="paragraph" w:styleId="Quote">
    <w:name w:val="Quote"/>
    <w:basedOn w:val="Heading1"/>
    <w:link w:val="QuoteChar"/>
    <w:qFormat/>
    <w:rsid w:val="00DD34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4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41C"/>
    <w:pPr>
      <w:pageBreakBefore/>
    </w:pPr>
  </w:style>
  <w:style w:type="paragraph" w:customStyle="1" w:styleId="Border">
    <w:name w:val="Border"/>
    <w:basedOn w:val="Normal"/>
    <w:qFormat/>
    <w:rsid w:val="00DD34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4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4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4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4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4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4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4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4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41C"/>
    <w:rPr>
      <w:u w:val="single"/>
    </w:rPr>
  </w:style>
  <w:style w:type="character" w:customStyle="1" w:styleId="BoldandItalics">
    <w:name w:val="Bold and Italics"/>
    <w:qFormat/>
    <w:rsid w:val="00DD341C"/>
    <w:rPr>
      <w:b/>
      <w:i/>
      <w:u w:val="none"/>
    </w:rPr>
  </w:style>
  <w:style w:type="paragraph" w:styleId="BalloonText">
    <w:name w:val="Balloon Text"/>
    <w:basedOn w:val="Normal"/>
    <w:link w:val="BalloonTextChar"/>
    <w:rsid w:val="00DD34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4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4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4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4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4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41C"/>
    <w:pPr>
      <w:spacing w:before="0" w:after="0"/>
    </w:pPr>
  </w:style>
  <w:style w:type="paragraph" w:customStyle="1" w:styleId="BodyTextBold">
    <w:name w:val="Body Text Bold"/>
    <w:basedOn w:val="BodyText"/>
    <w:qFormat/>
    <w:rsid w:val="00DD341C"/>
    <w:rPr>
      <w:b/>
    </w:rPr>
  </w:style>
  <w:style w:type="character" w:styleId="Hyperlink">
    <w:name w:val="Hyperlink"/>
    <w:basedOn w:val="DefaultParagraphFont"/>
    <w:uiPriority w:val="99"/>
    <w:unhideWhenUsed/>
    <w:rsid w:val="004B43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2144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CUAVSS311 Install and test vision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2022-10-19T13:06:00Z</dcterms:created>
  <dcterms:modified xsi:type="dcterms:W3CDTF">2022-10-19T13:06:00Z</dcterms:modified>
</cp:coreProperties>
</file>