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51B" w:rsidP="00D32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CUAVSS303 Repair and maintain vision system equipment</w:t>
      </w:r>
      <w:r>
        <w:fldChar w:fldCharType="end"/>
      </w:r>
    </w:p>
    <w:p w:rsidR="00D3251B" w:rsidP="00D3251B">
      <w:pPr>
        <w:pStyle w:val="Version"/>
        <w:sectPr w:rsidSect="00267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7241" w:rsidP="00267241">
      <w:pPr>
        <w:pStyle w:val="SuperHeading"/>
      </w:pPr>
      <w:r w:rsidRPr="00267241">
        <w:t>CUAVSS303 Repair and maintain vision system equipment</w:t>
      </w:r>
    </w:p>
    <w:p w:rsidR="00000000" w:rsidRPr="00267241" w:rsidP="00267241">
      <w:pPr>
        <w:pStyle w:val="Heading1"/>
      </w:pPr>
      <w:bookmarkStart w:id="1" w:name="O_812842"/>
      <w:bookmarkEnd w:id="1"/>
      <w:r w:rsidRPr="002672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rPr>
                <w:rStyle w:val="SpecialBold"/>
              </w:rPr>
              <w:t>Comments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This version released with CUA Creative Arts and Culture Training Package version 2.0. Updated assessment conditions section. Updated modification history section to reflect changed name of t</w:t>
            </w:r>
            <w:r w:rsidRPr="00267241">
              <w:t>raining package.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t>This version first released with CUA Creative Arts and Culture Training Package version 1.0.</w:t>
            </w:r>
          </w:p>
        </w:tc>
      </w:tr>
    </w:tbl>
    <w:p w:rsidR="00000000" w:rsidRPr="00267241" w:rsidP="00267241">
      <w:pPr>
        <w:pStyle w:val="BodyText"/>
      </w:pPr>
    </w:p>
    <w:p w:rsidR="00000000" w:rsidRPr="00267241" w:rsidP="00267241">
      <w:pPr>
        <w:pStyle w:val="AllowPageBreak"/>
      </w:pPr>
    </w:p>
    <w:p w:rsidR="00000000" w:rsidRPr="00267241" w:rsidP="00267241">
      <w:pPr>
        <w:pStyle w:val="Heading1"/>
      </w:pPr>
      <w:bookmarkStart w:id="2" w:name="O_812841"/>
      <w:bookmarkEnd w:id="2"/>
      <w:r w:rsidRPr="00267241">
        <w:t>Application</w:t>
      </w:r>
    </w:p>
    <w:p w:rsidR="00000000" w:rsidRPr="00267241" w:rsidP="00D3251B">
      <w:pPr>
        <w:pStyle w:val="BodyText"/>
      </w:pPr>
      <w:r w:rsidRPr="00267241">
        <w:t>This unit describes the performance outcomes, skills and knowledge required to undertake basic repairs t</w:t>
      </w:r>
      <w:r w:rsidRPr="00267241">
        <w:t>o and maintain vision systems used in the screen, media and entertainment industries.</w:t>
      </w:r>
    </w:p>
    <w:p w:rsidR="00000000" w:rsidRPr="00267241" w:rsidP="00D3251B">
      <w:pPr>
        <w:pStyle w:val="BodyText"/>
      </w:pPr>
      <w:r w:rsidRPr="00267241">
        <w:t>At this level, individuals are required to use some discretion and judgement and operate under broad supervision within an established framework of plans and procedures.</w:t>
      </w:r>
    </w:p>
    <w:p w:rsidR="00000000" w:rsidRPr="00267241" w:rsidP="00D3251B">
      <w:pPr>
        <w:pStyle w:val="BodyText"/>
      </w:pPr>
      <w:r w:rsidRPr="00267241">
        <w:t>In some States and Territories of Australia, a restricted electrical licence is required to repair and maintain production equipment. Restricted electrical licences allow a person to carry out electrical work incidental to a trade. Incidental work may in</w:t>
      </w:r>
      <w:r w:rsidRPr="00267241">
        <w:t>clude fault-finding on equipment or changing like for like equipment by disconnecting and reconnecting the fixed wiring. It does not include any other changes to the fixed wiring.</w:t>
      </w:r>
    </w:p>
    <w:p w:rsidR="00000000" w:rsidRPr="00267241" w:rsidP="00D3251B">
      <w:pPr>
        <w:pStyle w:val="BodyText"/>
      </w:pPr>
      <w:r w:rsidRPr="00267241">
        <w:t>Testing and tagging of electrical equipment must be carried out by a person</w:t>
      </w:r>
      <w:r w:rsidRPr="00267241">
        <w:t xml:space="preserve"> with the relevant certificate of competency in accordance with the performance specifications of:</w:t>
      </w:r>
    </w:p>
    <w:p w:rsidR="00000000" w:rsidRPr="00267241" w:rsidP="00267241">
      <w:pPr>
        <w:pStyle w:val="ListBullet"/>
      </w:pPr>
      <w:r w:rsidRPr="00267241">
        <w:t>Australian Standard 3760: 200 In-service safety inspection and testing of electrical equipment</w:t>
      </w:r>
    </w:p>
    <w:p w:rsidR="00000000" w:rsidRPr="00267241" w:rsidP="00267241">
      <w:pPr>
        <w:pStyle w:val="ListBullet"/>
      </w:pPr>
      <w:r w:rsidRPr="00267241">
        <w:t>Australian Standard 3002: 1985 Electrical installations - shows and carnivals.</w:t>
      </w:r>
    </w:p>
    <w:p w:rsidR="00000000" w:rsidRPr="00267241" w:rsidP="00267241">
      <w:pPr>
        <w:pStyle w:val="BodyText"/>
      </w:pPr>
    </w:p>
    <w:p w:rsidR="00000000" w:rsidRPr="00267241" w:rsidP="00D3251B">
      <w:pPr>
        <w:pStyle w:val="BodyText"/>
      </w:pPr>
      <w:r w:rsidRPr="00267241">
        <w:t>In some States and Territories a licensed electrician would be required to undertake the tasks outlined in Element 2.</w:t>
      </w:r>
    </w:p>
    <w:p w:rsidR="00000000" w:rsidRPr="00267241" w:rsidP="00267241">
      <w:pPr>
        <w:pStyle w:val="Heading1"/>
      </w:pPr>
      <w:bookmarkStart w:id="3" w:name="O_812840"/>
      <w:bookmarkEnd w:id="3"/>
      <w:r w:rsidRPr="00267241">
        <w:t>Unit Sector</w:t>
      </w:r>
    </w:p>
    <w:p w:rsidR="00000000" w:rsidRPr="00267241" w:rsidP="00D3251B">
      <w:pPr>
        <w:pStyle w:val="BodyText"/>
      </w:pPr>
      <w:r w:rsidRPr="00267241">
        <w:t>Media and entertainment produ</w:t>
      </w:r>
      <w:r w:rsidRPr="00267241">
        <w:t>ction - vision systems</w:t>
      </w:r>
    </w:p>
    <w:p w:rsidR="00000000" w:rsidRPr="00267241" w:rsidP="00267241">
      <w:pPr>
        <w:pStyle w:val="Heading1"/>
      </w:pPr>
      <w:bookmarkStart w:id="4" w:name="O_812839"/>
      <w:bookmarkEnd w:id="4"/>
      <w:r w:rsidRPr="002672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Elements</w:t>
            </w:r>
          </w:p>
          <w:p w:rsidR="00000000" w:rsidRPr="00267241" w:rsidP="00267241">
            <w:pPr>
              <w:pStyle w:val="BodyText"/>
            </w:pPr>
            <w:r w:rsidRPr="0026724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Performance Criteria</w:t>
            </w:r>
          </w:p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 Undertake maintenance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t>1.1 Undertake maintenance work on location as required to restore vision system equipment to optimum working condition</w:t>
            </w:r>
          </w:p>
          <w:p w:rsidR="00000000" w:rsidRPr="00267241" w:rsidP="00267241">
            <w:pPr>
              <w:pStyle w:val="BodyText"/>
            </w:pPr>
            <w:r w:rsidRPr="00267241">
              <w:t>1.2 Clean and maintain equipment, cables and accessories according to organisational procedures and mainte</w:t>
            </w:r>
            <w:r w:rsidRPr="00267241">
              <w:t>nance instructions</w:t>
            </w:r>
          </w:p>
          <w:p w:rsidR="00000000" w:rsidRPr="00267241" w:rsidP="00267241">
            <w:pPr>
              <w:pStyle w:val="BodyText"/>
            </w:pPr>
            <w:r w:rsidRPr="00267241">
              <w:t>1.3 Conduct equipment safety checks according to manufacturer instructions and in compliance with industry and Australian standards</w:t>
            </w:r>
          </w:p>
          <w:p w:rsidR="00000000" w:rsidRPr="00267241" w:rsidP="00267241">
            <w:pPr>
              <w:pStyle w:val="BodyText"/>
            </w:pPr>
            <w:r w:rsidRPr="00267241">
              <w:t>1.4 Check and replace spares and consumables according to organisational requirements and manufacturer in</w:t>
            </w:r>
            <w:r w:rsidRPr="00267241">
              <w:t>structions</w:t>
            </w:r>
          </w:p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1.5 Complete maintenance documentation to ensure accurate records of checked and maintained items, and provide copies to relevant personnel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2. Undertake repair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t>2.1 Recognise faults and safely shut down equipment if necessary, following ma</w:t>
            </w:r>
            <w:r w:rsidRPr="00267241">
              <w:t>nufacturer instructions and organisational procedures</w:t>
            </w:r>
          </w:p>
          <w:p w:rsidR="00000000" w:rsidRPr="00267241" w:rsidP="00267241">
            <w:pPr>
              <w:pStyle w:val="BodyText"/>
            </w:pPr>
            <w:r w:rsidRPr="00267241">
              <w:t>2.2 Isolate fault to specific equipment or parts of equipment using fault detection procedures, and determine repair requirements</w:t>
            </w:r>
          </w:p>
          <w:p w:rsidR="00000000" w:rsidRPr="00267241" w:rsidP="00267241">
            <w:pPr>
              <w:pStyle w:val="BodyText"/>
            </w:pPr>
            <w:r w:rsidRPr="00267241">
              <w:t>2.3 Make simple repairs in line with level of own responsibility and lab</w:t>
            </w:r>
            <w:r w:rsidRPr="00267241">
              <w:t xml:space="preserve">el faulty equipment that cannot be repaired </w:t>
            </w:r>
          </w:p>
          <w:p w:rsidR="00000000" w:rsidRPr="00267241" w:rsidP="00267241">
            <w:pPr>
              <w:pStyle w:val="BodyText"/>
            </w:pPr>
            <w:r w:rsidRPr="00267241">
              <w:t>2.4 Refer complex repairs to technical specialists or licensed personnel in consultation with relevant personnel</w:t>
            </w:r>
          </w:p>
          <w:p w:rsidR="00000000" w:rsidRPr="00267241" w:rsidP="00267241">
            <w:pPr>
              <w:pStyle w:val="BodyText"/>
            </w:pPr>
            <w:r w:rsidRPr="00267241">
              <w:t>2.5 Where appropriate, have technical specialists pilot repairs from a remote location</w:t>
            </w:r>
          </w:p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2.6 Discuss</w:t>
            </w:r>
            <w:r w:rsidRPr="00267241">
              <w:t xml:space="preserve"> faults and repair needs with technical specialists, demonstrating correct use of terminology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3. Document work activity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t>3.1 Undertake simple modifications to equipment, ensuring current safety measures and deadlines are met</w:t>
            </w:r>
          </w:p>
          <w:p w:rsidR="00000000" w:rsidRPr="00267241" w:rsidP="00267241">
            <w:pPr>
              <w:pStyle w:val="BodyText"/>
            </w:pPr>
            <w:r w:rsidRPr="00267241">
              <w:t>3.2 Complete documentation acco</w:t>
            </w:r>
            <w:r w:rsidRPr="00267241">
              <w:t>rding to organisational procedures and distribute to relevant personnel as required</w:t>
            </w:r>
          </w:p>
          <w:p w:rsidR="00000000" w:rsidRPr="00267241" w:rsidP="00267241">
            <w:pPr>
              <w:pStyle w:val="BodyText"/>
            </w:pPr>
            <w:r w:rsidRPr="00267241">
              <w:t xml:space="preserve">3.3 Review repair and maintenance activities to ensure compliance </w:t>
            </w:r>
            <w:r w:rsidRPr="00267241">
              <w:t>with legislation</w:t>
            </w:r>
          </w:p>
        </w:tc>
      </w:tr>
    </w:tbl>
    <w:p w:rsidR="00000000" w:rsidRPr="00267241" w:rsidP="00267241">
      <w:pPr>
        <w:pStyle w:val="BodyText"/>
      </w:pPr>
    </w:p>
    <w:p w:rsidR="00000000" w:rsidRPr="00267241" w:rsidP="00267241">
      <w:pPr>
        <w:pStyle w:val="AllowPageBreak"/>
      </w:pPr>
    </w:p>
    <w:p w:rsidR="00000000" w:rsidRPr="00267241" w:rsidP="00267241">
      <w:pPr>
        <w:pStyle w:val="Heading1"/>
      </w:pPr>
      <w:bookmarkStart w:id="5" w:name="O_812838"/>
      <w:bookmarkEnd w:id="5"/>
      <w:r w:rsidRPr="00267241">
        <w:t>Foundation Skills</w:t>
      </w:r>
    </w:p>
    <w:p w:rsidR="00000000" w:rsidRPr="00D3251B" w:rsidP="00D3251B">
      <w:pPr>
        <w:pStyle w:val="BodyText"/>
        <w:rPr>
          <w:i/>
        </w:rPr>
      </w:pPr>
      <w:r w:rsidRPr="00D325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rPr>
                <w:rStyle w:val="SpecialBold"/>
              </w:rPr>
              <w:t>Description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ListBullet"/>
              <w:rPr>
                <w:lang w:val="en-NZ"/>
              </w:rPr>
            </w:pPr>
            <w:r w:rsidRPr="00267241">
              <w:t>Interprets service documentation and manua</w:t>
            </w:r>
            <w:r w:rsidRPr="00267241">
              <w:t>ls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1.5, 2.3, 3.2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ListBullet"/>
            </w:pPr>
            <w:r w:rsidRPr="00267241">
              <w:t>Completes fault and maintenance reports</w:t>
            </w:r>
          </w:p>
          <w:p w:rsidR="00000000" w:rsidP="00267241">
            <w:pPr>
              <w:pStyle w:val="ListBullet"/>
              <w:rPr>
                <w:lang w:val="en-NZ"/>
              </w:rPr>
            </w:pPr>
            <w:r w:rsidRPr="00267241">
              <w:t>Labels equipment according to its repair status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1.2, 1.5, 2.4, 2.5, 2.6, 3.2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ListBullet"/>
            </w:pPr>
            <w:r w:rsidRPr="00267241">
              <w:t>Obtains information by listening and questioning</w:t>
            </w:r>
          </w:p>
          <w:p w:rsidR="00000000" w:rsidP="00267241">
            <w:pPr>
              <w:pStyle w:val="ListBullet"/>
              <w:rPr>
                <w:lang w:val="en-NZ"/>
              </w:rPr>
            </w:pPr>
            <w:r w:rsidRPr="00267241">
              <w:t>Uses clear language to</w:t>
            </w:r>
            <w:r w:rsidRPr="00267241">
              <w:t xml:space="preserve"> contribute information and express requirements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1.1, 1.2, 1.3, 1.4, 2.1, 2.3, 2.4, 2.5, 2.6, 3.1, 3.2, 3.3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ListBullet"/>
            </w:pPr>
            <w:r w:rsidRPr="00267241">
              <w:t xml:space="preserve">Follows workplace protocols and safety procedures </w:t>
            </w:r>
          </w:p>
          <w:p w:rsidR="00000000" w:rsidP="00267241">
            <w:pPr>
              <w:pStyle w:val="ListBullet"/>
              <w:rPr>
                <w:lang w:val="en-NZ"/>
              </w:rPr>
            </w:pPr>
            <w:r w:rsidRPr="00267241">
              <w:t>Understands and completes main tasks and responsibilities, within th</w:t>
            </w:r>
            <w:r w:rsidRPr="00267241">
              <w:t>e boundaries of own role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1.4, 2.5, 2.6, 3.2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ListBullet"/>
              <w:rPr>
                <w:lang w:val="en-NZ"/>
              </w:rPr>
            </w:pPr>
            <w:r w:rsidRPr="00267241">
              <w:t>Works collaboratively with others involved in staging shows or events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1.1, 1.2, 1.3, 1.4, 1.5, 2.1, 2.2, 2.3, 2.4, 2.5, 2.6, 3.1, 3.2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ListBullet"/>
            </w:pPr>
            <w:r w:rsidRPr="00267241">
              <w:t>Adopts a methodical and logical approach to completing basic repairs to vision system equipment</w:t>
            </w:r>
          </w:p>
          <w:p w:rsidR="00000000" w:rsidRPr="00267241" w:rsidP="00267241">
            <w:pPr>
              <w:pStyle w:val="ListBullet"/>
            </w:pPr>
            <w:r w:rsidRPr="00267241">
              <w:t>Meets work deadlines</w:t>
            </w:r>
          </w:p>
          <w:p w:rsidR="00000000" w:rsidRPr="00267241" w:rsidP="00267241">
            <w:pPr>
              <w:pStyle w:val="ListBullet"/>
            </w:pPr>
            <w:r w:rsidRPr="00267241">
              <w:t>Recognises and takes responsibility for addressing predictable, and some less predictable, problems when diagnosing and repairing vision sy</w:t>
            </w:r>
            <w:r w:rsidRPr="00267241">
              <w:t>stem equipment</w:t>
            </w:r>
          </w:p>
        </w:tc>
      </w:tr>
    </w:tbl>
    <w:p w:rsidR="00000000" w:rsidRPr="00267241" w:rsidP="00267241">
      <w:pPr>
        <w:pStyle w:val="BodyText"/>
      </w:pPr>
    </w:p>
    <w:p w:rsidR="00000000" w:rsidRPr="00267241" w:rsidP="00267241">
      <w:pPr>
        <w:pStyle w:val="AllowPageBreak"/>
      </w:pPr>
    </w:p>
    <w:p w:rsidR="00000000" w:rsidRPr="00267241" w:rsidP="00267241">
      <w:pPr>
        <w:pStyle w:val="Heading1"/>
      </w:pPr>
      <w:bookmarkStart w:id="6" w:name="O_812837"/>
      <w:bookmarkEnd w:id="6"/>
      <w:r w:rsidRPr="002672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 xml:space="preserve">Code and title </w:t>
            </w:r>
          </w:p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Code and title</w:t>
            </w:r>
          </w:p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rPr>
                <w:rStyle w:val="SpecialBold"/>
              </w:rPr>
              <w:t>Equivalence status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CUAVSS303 Repair and maintain vision system equipment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CUAVSS303 Repair and maintain vision system equipment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t>Equivalent unit</w:t>
            </w:r>
          </w:p>
        </w:tc>
      </w:tr>
    </w:tbl>
    <w:p w:rsidR="00000000" w:rsidRPr="00267241" w:rsidP="00267241">
      <w:pPr>
        <w:pStyle w:val="BodyText"/>
      </w:pPr>
    </w:p>
    <w:p w:rsidR="00000000" w:rsidRPr="00267241" w:rsidP="00267241">
      <w:pPr>
        <w:pStyle w:val="AllowPageBreak"/>
      </w:pPr>
    </w:p>
    <w:p w:rsidR="00000000" w:rsidRPr="00267241" w:rsidP="00267241">
      <w:pPr>
        <w:pStyle w:val="Heading1"/>
      </w:pPr>
      <w:bookmarkStart w:id="7" w:name="O_812843"/>
      <w:bookmarkEnd w:id="7"/>
      <w:r w:rsidRPr="00267241">
        <w:t>Links</w:t>
      </w:r>
    </w:p>
    <w:p w:rsidR="00000000" w:rsidRPr="00267241" w:rsidP="00D3251B">
      <w:pPr>
        <w:pStyle w:val="BodyText"/>
      </w:pPr>
      <w:r w:rsidRPr="002672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6B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7241" w:rsidP="00D3251B">
      <w:pPr>
        <w:pStyle w:val="BodyText"/>
        <w:sectPr w:rsidSect="002672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241" w:rsidP="00267241">
      <w:pPr>
        <w:pStyle w:val="SuperHeading"/>
      </w:pPr>
      <w:r w:rsidRPr="00267241">
        <w:t xml:space="preserve">Assessment </w:t>
      </w:r>
      <w:r w:rsidRPr="00267241">
        <w:t>Requirements for CUAVSS303 Repair and maintain vision system equipment</w:t>
      </w:r>
    </w:p>
    <w:p w:rsidR="00000000" w:rsidRPr="00267241" w:rsidP="00267241">
      <w:pPr>
        <w:pStyle w:val="Heading1"/>
      </w:pPr>
      <w:bookmarkStart w:id="8" w:name="O_812835"/>
      <w:bookmarkEnd w:id="8"/>
      <w:r w:rsidRPr="002672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rPr>
                <w:rStyle w:val="SpecialBold"/>
              </w:rPr>
              <w:t>Comments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This version released with CUA Creative Arts and Culture Training Package version 2.0. Updated assessment conditions sec</w:t>
            </w:r>
            <w:r w:rsidRPr="00267241">
              <w:t>tion. Updated modification history section to reflect changed name of training package.</w:t>
            </w:r>
          </w:p>
        </w:tc>
      </w:tr>
      <w:tr w:rsidTr="00267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41">
            <w:pPr>
              <w:pStyle w:val="BodyText"/>
              <w:rPr>
                <w:lang w:val="en-NZ"/>
              </w:rPr>
            </w:pPr>
            <w:r w:rsidRPr="002672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41" w:rsidP="00267241">
            <w:pPr>
              <w:pStyle w:val="BodyText"/>
            </w:pPr>
            <w:r w:rsidRPr="00267241">
              <w:t>This version first released with CUA Creative Arts and Culture Training Package version 1.0.</w:t>
            </w:r>
          </w:p>
        </w:tc>
      </w:tr>
    </w:tbl>
    <w:p w:rsidR="00000000" w:rsidRPr="00267241" w:rsidP="00267241">
      <w:pPr>
        <w:pStyle w:val="BodyText"/>
      </w:pPr>
    </w:p>
    <w:p w:rsidR="00000000" w:rsidRPr="00267241" w:rsidP="00267241">
      <w:pPr>
        <w:pStyle w:val="AllowPageBreak"/>
      </w:pPr>
    </w:p>
    <w:p w:rsidR="00000000" w:rsidRPr="00267241" w:rsidP="00267241">
      <w:pPr>
        <w:pStyle w:val="Heading1"/>
      </w:pPr>
      <w:bookmarkStart w:id="9" w:name="O_812834"/>
      <w:bookmarkEnd w:id="9"/>
      <w:r w:rsidRPr="00267241">
        <w:t>Performance Evidence</w:t>
      </w:r>
    </w:p>
    <w:p w:rsidR="00000000" w:rsidRPr="00267241" w:rsidP="00D3251B">
      <w:pPr>
        <w:pStyle w:val="BodyText"/>
      </w:pPr>
      <w:r w:rsidRPr="00267241">
        <w:t xml:space="preserve">Evidence of the ability </w:t>
      </w:r>
      <w:r w:rsidRPr="00267241">
        <w:t>to:</w:t>
      </w:r>
    </w:p>
    <w:p w:rsidR="00000000" w:rsidRPr="00267241" w:rsidP="00267241">
      <w:pPr>
        <w:pStyle w:val="ListBullet"/>
      </w:pPr>
      <w:r w:rsidRPr="00267241">
        <w:t>use the appropriate tools to undertake routine repairs and maintenance on vision systems</w:t>
      </w:r>
    </w:p>
    <w:p w:rsidR="00000000" w:rsidRPr="00267241" w:rsidP="00267241">
      <w:pPr>
        <w:pStyle w:val="ListBullet"/>
      </w:pPr>
      <w:r w:rsidRPr="00267241">
        <w:t>apply logical fault-detection procedures</w:t>
      </w:r>
    </w:p>
    <w:p w:rsidR="00000000" w:rsidRPr="00267241" w:rsidP="00267241">
      <w:pPr>
        <w:pStyle w:val="ListBullet"/>
      </w:pPr>
      <w:r w:rsidRPr="00267241">
        <w:t>follow health and safety procedures when testing and maintaining vision system equipment</w:t>
      </w:r>
    </w:p>
    <w:p w:rsidR="00000000" w:rsidRPr="00267241" w:rsidP="00267241">
      <w:pPr>
        <w:pStyle w:val="ListBullet"/>
      </w:pPr>
      <w:r w:rsidRPr="00267241">
        <w:t>refer to service and technical manuals when undertaking repair and maintenance tasks</w:t>
      </w:r>
    </w:p>
    <w:p w:rsidR="00000000" w:rsidRPr="00267241" w:rsidP="00267241">
      <w:pPr>
        <w:pStyle w:val="ListBullet"/>
      </w:pPr>
      <w:r w:rsidRPr="00267241">
        <w:t>work collaboratively.</w:t>
      </w:r>
    </w:p>
    <w:p w:rsidR="00000000" w:rsidRPr="00267241" w:rsidP="00267241">
      <w:pPr>
        <w:pStyle w:val="BodyText"/>
      </w:pPr>
    </w:p>
    <w:p w:rsidR="00000000" w:rsidRPr="00267241" w:rsidP="00D3251B">
      <w:pPr>
        <w:pStyle w:val="BodyText"/>
      </w:pPr>
      <w:r w:rsidRPr="00267241">
        <w:t>Note: If a specific volume or frequency is not stated, then evidence must be provided for each of the above points at least once.</w:t>
      </w:r>
    </w:p>
    <w:p w:rsidR="00000000" w:rsidRPr="00267241" w:rsidP="00267241">
      <w:pPr>
        <w:pStyle w:val="Heading1"/>
      </w:pPr>
      <w:bookmarkStart w:id="10" w:name="O_812833"/>
      <w:bookmarkEnd w:id="10"/>
      <w:r w:rsidRPr="00267241">
        <w:t>K</w:t>
      </w:r>
      <w:r w:rsidRPr="00267241">
        <w:t>nowledge Evidence</w:t>
      </w:r>
    </w:p>
    <w:p w:rsidR="00000000" w:rsidRPr="00267241" w:rsidP="00D3251B">
      <w:pPr>
        <w:pStyle w:val="BodyText"/>
      </w:pPr>
      <w:r w:rsidRPr="00267241">
        <w:t>To complete the unit requirements the individual must:</w:t>
      </w:r>
    </w:p>
    <w:p w:rsidR="00000000" w:rsidRPr="00267241" w:rsidP="00267241">
      <w:pPr>
        <w:pStyle w:val="ListBullet"/>
      </w:pPr>
      <w:r w:rsidRPr="00267241">
        <w:t>explain typical maintenance needs and schedules for a range of vision systems</w:t>
      </w:r>
    </w:p>
    <w:p w:rsidR="00000000" w:rsidRPr="00267241" w:rsidP="00267241">
      <w:pPr>
        <w:pStyle w:val="ListBullet"/>
      </w:pPr>
      <w:r w:rsidRPr="00267241">
        <w:t>explain the type of cleaning agents to use with different equipment</w:t>
      </w:r>
    </w:p>
    <w:p w:rsidR="00000000" w:rsidRPr="00267241" w:rsidP="00267241">
      <w:pPr>
        <w:pStyle w:val="ListBullet"/>
      </w:pPr>
      <w:r w:rsidRPr="00267241">
        <w:t>explain techniques and processes fo</w:t>
      </w:r>
      <w:r w:rsidRPr="00267241">
        <w:t>r detecting and repairing common faults in lighting equipment</w:t>
      </w:r>
    </w:p>
    <w:p w:rsidR="00000000" w:rsidRPr="00267241" w:rsidP="00267241">
      <w:pPr>
        <w:pStyle w:val="ListBullet"/>
      </w:pPr>
      <w:r w:rsidRPr="00267241">
        <w:t>describe common spare parts and sub-assemblies used when maintaining and repairing vision systems</w:t>
      </w:r>
    </w:p>
    <w:p w:rsidR="00000000" w:rsidRPr="00267241" w:rsidP="00267241">
      <w:pPr>
        <w:pStyle w:val="ListBullet"/>
      </w:pPr>
      <w:r w:rsidRPr="00267241">
        <w:t>explain how to handle, maintain and store the following recording/playback mediums used in visio</w:t>
      </w:r>
      <w:r w:rsidRPr="00267241">
        <w:t>n systems:</w:t>
      </w:r>
    </w:p>
    <w:p w:rsidR="00000000" w:rsidRPr="00267241" w:rsidP="00267241">
      <w:pPr>
        <w:pStyle w:val="ListBullet2"/>
      </w:pPr>
      <w:r w:rsidRPr="00267241">
        <w:t>computer discs</w:t>
      </w:r>
    </w:p>
    <w:p w:rsidR="00000000" w:rsidRPr="00267241" w:rsidP="00267241">
      <w:pPr>
        <w:pStyle w:val="ListBullet2"/>
      </w:pPr>
      <w:r w:rsidRPr="00267241">
        <w:t>film</w:t>
      </w:r>
    </w:p>
    <w:p w:rsidR="00000000" w:rsidRPr="00267241" w:rsidP="00267241">
      <w:pPr>
        <w:pStyle w:val="ListBullet2"/>
      </w:pPr>
      <w:r w:rsidRPr="00267241">
        <w:t>RAM chips</w:t>
      </w:r>
    </w:p>
    <w:p w:rsidR="00000000" w:rsidRPr="00267241" w:rsidP="00267241">
      <w:pPr>
        <w:pStyle w:val="ListBullet2"/>
      </w:pPr>
      <w:r w:rsidRPr="00267241">
        <w:t>servers</w:t>
      </w:r>
    </w:p>
    <w:p w:rsidR="00000000" w:rsidRPr="00267241" w:rsidP="00267241">
      <w:pPr>
        <w:pStyle w:val="ListBullet2"/>
      </w:pPr>
      <w:r w:rsidRPr="00267241">
        <w:t>tapes</w:t>
      </w:r>
    </w:p>
    <w:p w:rsidR="00000000" w:rsidRPr="00267241" w:rsidP="00267241">
      <w:pPr>
        <w:pStyle w:val="ListBullet2"/>
      </w:pPr>
      <w:r w:rsidRPr="00267241">
        <w:t>video</w:t>
      </w:r>
    </w:p>
    <w:p w:rsidR="00000000" w:rsidRPr="00267241" w:rsidP="00267241">
      <w:pPr>
        <w:pStyle w:val="ListBullet"/>
      </w:pPr>
      <w:r w:rsidRPr="00267241">
        <w:t>explain the consequences of not operating and maintaining vision systems in optimal condition</w:t>
      </w:r>
    </w:p>
    <w:p w:rsidR="00000000" w:rsidRPr="00267241" w:rsidP="00267241">
      <w:pPr>
        <w:pStyle w:val="ListBullet"/>
      </w:pPr>
      <w:r w:rsidRPr="00267241">
        <w:t>describe health and safety issues in relation to the repair and maintenance of vision systems.</w:t>
      </w:r>
    </w:p>
    <w:p w:rsidR="00000000" w:rsidRPr="00267241" w:rsidP="00267241">
      <w:pPr>
        <w:pStyle w:val="AllowPageBreak"/>
      </w:pPr>
    </w:p>
    <w:p w:rsidR="00000000" w:rsidRPr="00267241" w:rsidP="00267241">
      <w:pPr>
        <w:pStyle w:val="Heading1"/>
      </w:pPr>
      <w:bookmarkStart w:id="11" w:name="O_812832"/>
      <w:bookmarkEnd w:id="11"/>
      <w:r w:rsidRPr="00267241">
        <w:t>Assessment Conditions</w:t>
      </w:r>
    </w:p>
    <w:p w:rsidR="00000000" w:rsidRPr="00267241" w:rsidP="00D3251B">
      <w:pPr>
        <w:pStyle w:val="BodyText"/>
      </w:pPr>
      <w:r w:rsidRPr="00267241">
        <w:t>Assessment must be conducted in a safe environment where evidence gathered demonstrates consistent performance of typical activities experienced in creative arts industry environments. The assessment environment must i</w:t>
      </w:r>
      <w:r w:rsidRPr="00267241">
        <w:t>nclude access to venues or locations with vision systems.</w:t>
      </w:r>
    </w:p>
    <w:p w:rsidR="00000000" w:rsidRPr="00267241" w:rsidP="00D3251B">
      <w:pPr>
        <w:pStyle w:val="BodyText"/>
      </w:pPr>
      <w:r w:rsidRPr="00267241">
        <w:t>Assessors of this unit must satisfy the requirements for assessors in applicable vocational educational and training legislation, frameworks and/or standards.</w:t>
      </w:r>
    </w:p>
    <w:p w:rsidR="00000000" w:rsidRPr="00267241" w:rsidP="00267241">
      <w:pPr>
        <w:pStyle w:val="Heading1"/>
      </w:pPr>
      <w:bookmarkStart w:id="12" w:name="O_812844"/>
      <w:bookmarkEnd w:id="12"/>
      <w:r w:rsidRPr="00267241">
        <w:t>Links</w:t>
      </w:r>
    </w:p>
    <w:p w:rsidR="00000000" w:rsidRPr="00267241" w:rsidP="00D3251B">
      <w:pPr>
        <w:pStyle w:val="BodyText"/>
      </w:pPr>
      <w:r w:rsidRPr="002672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6B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7241" w:rsidP="00267241"/>
    <w:sectPr w:rsidSect="002672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41" w:rsidRPr="00D3251B" w:rsidP="00D32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1B" w:rsidP="00267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251B" w:rsidP="00267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3251B" w:rsidP="002672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41" w:rsidP="00267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51B">
      <w:t>Approved</w:t>
    </w:r>
    <w:r w:rsidR="00D325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5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51B">
      <w:rPr>
        <w:noProof/>
      </w:rPr>
      <w:t>5</w:t>
    </w:r>
    <w:r>
      <w:rPr>
        <w:noProof/>
      </w:rPr>
      <w:fldChar w:fldCharType="end"/>
    </w:r>
  </w:p>
  <w:p w:rsidR="00267241" w:rsidP="00267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5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51B">
      <w:t>Service and Creative Skills Australia</w:t>
    </w:r>
    <w:r w:rsidR="00D3251B">
      <w:fldChar w:fldCharType="end"/>
    </w:r>
  </w:p>
  <w:p w:rsidR="00267241" w:rsidP="00267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241" w:rsidRPr="00D3251B" w:rsidP="00D325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1B" w:rsidRPr="002D2AF8" w:rsidP="00267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CUAVSS303 Repair and maintain vision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251B" w:rsidP="002672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41" w:rsidRPr="002D2AF8" w:rsidP="00267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51B">
      <w:t>CUAVSS303 Repair and maintain vision system equipment</w:t>
    </w:r>
    <w:r w:rsidR="00D325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51B">
      <w:rPr>
        <w:noProof/>
      </w:rPr>
      <w:t>2 March 2025</w:t>
    </w:r>
    <w:r>
      <w:fldChar w:fldCharType="end"/>
    </w:r>
  </w:p>
  <w:p w:rsidR="00267241" w:rsidP="00267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2A1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E3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EF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241"/>
  </w:style>
  <w:style w:type="character" w:customStyle="1" w:styleId="Heading1Char">
    <w:name w:val="Heading 1 Char"/>
    <w:basedOn w:val="DefaultParagraphFont"/>
    <w:link w:val="Heading1"/>
    <w:rsid w:val="00267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2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241"/>
    <w:rPr>
      <w:b/>
      <w:spacing w:val="0"/>
    </w:rPr>
  </w:style>
  <w:style w:type="paragraph" w:styleId="ListBullet2">
    <w:name w:val="List Bullet 2"/>
    <w:basedOn w:val="List2"/>
    <w:rsid w:val="002672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7241"/>
    <w:rPr>
      <w:i/>
    </w:rPr>
  </w:style>
  <w:style w:type="paragraph" w:customStyle="1" w:styleId="SuperHeading">
    <w:name w:val="SuperHeading"/>
    <w:basedOn w:val="Normal"/>
    <w:rsid w:val="00267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2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241"/>
  </w:style>
  <w:style w:type="paragraph" w:styleId="TableofFigures">
    <w:name w:val="table of figures"/>
    <w:basedOn w:val="Normal"/>
    <w:next w:val="Normal"/>
    <w:semiHidden/>
    <w:rsid w:val="00267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2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241"/>
    <w:rPr>
      <w:rFonts w:ascii="Wingdings" w:hAnsi="Wingdings"/>
    </w:rPr>
  </w:style>
  <w:style w:type="paragraph" w:customStyle="1" w:styleId="TableHeading">
    <w:name w:val="Table Heading"/>
    <w:basedOn w:val="HeadingBase"/>
    <w:rsid w:val="00267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241"/>
    <w:rPr>
      <w:color w:val="0033CC"/>
      <w:u w:val="none"/>
    </w:rPr>
  </w:style>
  <w:style w:type="paragraph" w:customStyle="1" w:styleId="BodyTextRight">
    <w:name w:val="Body Text Right"/>
    <w:basedOn w:val="BodyText"/>
    <w:rsid w:val="00267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2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241"/>
    <w:rPr>
      <w:sz w:val="32"/>
    </w:rPr>
  </w:style>
  <w:style w:type="paragraph" w:customStyle="1" w:styleId="HeadingProcedure">
    <w:name w:val="Heading Procedure"/>
    <w:basedOn w:val="HeadingBase"/>
    <w:next w:val="Normal"/>
    <w:rsid w:val="00267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241"/>
    <w:pPr>
      <w:spacing w:before="60" w:after="60"/>
    </w:pPr>
  </w:style>
  <w:style w:type="paragraph" w:styleId="ListContinue">
    <w:name w:val="List Continue"/>
    <w:basedOn w:val="List"/>
    <w:rsid w:val="00267241"/>
    <w:pPr>
      <w:ind w:firstLine="0"/>
    </w:pPr>
  </w:style>
  <w:style w:type="paragraph" w:customStyle="1" w:styleId="ListNote">
    <w:name w:val="List Note"/>
    <w:basedOn w:val="List"/>
    <w:rsid w:val="00267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241"/>
    <w:rPr>
      <w:rFonts w:ascii="Courier New" w:hAnsi="Courier New"/>
    </w:rPr>
  </w:style>
  <w:style w:type="paragraph" w:customStyle="1" w:styleId="NoteBullet">
    <w:name w:val="Note Bullet"/>
    <w:basedOn w:val="Note"/>
    <w:rsid w:val="00267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2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241"/>
    <w:rPr>
      <w:b/>
      <w:smallCaps/>
    </w:rPr>
  </w:style>
  <w:style w:type="paragraph" w:customStyle="1" w:styleId="TableListNumber">
    <w:name w:val="Table List Number"/>
    <w:basedOn w:val="ListNumber"/>
    <w:rsid w:val="00267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241"/>
    <w:pPr>
      <w:numPr>
        <w:numId w:val="9"/>
      </w:numPr>
    </w:pPr>
  </w:style>
  <w:style w:type="paragraph" w:customStyle="1" w:styleId="ListAlpha2">
    <w:name w:val="List Alpha 2"/>
    <w:basedOn w:val="List2"/>
    <w:rsid w:val="00267241"/>
    <w:pPr>
      <w:numPr>
        <w:numId w:val="8"/>
      </w:numPr>
    </w:pPr>
  </w:style>
  <w:style w:type="paragraph" w:styleId="List2">
    <w:name w:val="List 2"/>
    <w:basedOn w:val="BodyText"/>
    <w:rsid w:val="00267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2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2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241"/>
    <w:pPr>
      <w:numPr>
        <w:numId w:val="4"/>
      </w:numPr>
    </w:pPr>
  </w:style>
  <w:style w:type="paragraph" w:styleId="ListContinue2">
    <w:name w:val="List Continue 2"/>
    <w:basedOn w:val="List2"/>
    <w:rsid w:val="00267241"/>
    <w:pPr>
      <w:ind w:firstLine="0"/>
    </w:pPr>
  </w:style>
  <w:style w:type="paragraph" w:styleId="ListContinue3">
    <w:name w:val="List Continue 3"/>
    <w:basedOn w:val="List3"/>
    <w:rsid w:val="00267241"/>
    <w:pPr>
      <w:ind w:left="1021" w:firstLine="0"/>
    </w:pPr>
  </w:style>
  <w:style w:type="paragraph" w:styleId="ListContinue4">
    <w:name w:val="List Continue 4"/>
    <w:basedOn w:val="List4"/>
    <w:rsid w:val="00267241"/>
    <w:pPr>
      <w:ind w:firstLine="0"/>
    </w:pPr>
  </w:style>
  <w:style w:type="paragraph" w:styleId="ListContinue5">
    <w:name w:val="List Continue 5"/>
    <w:basedOn w:val="List5"/>
    <w:rsid w:val="00267241"/>
    <w:pPr>
      <w:ind w:firstLine="0"/>
    </w:pPr>
  </w:style>
  <w:style w:type="paragraph" w:styleId="ListNumber3">
    <w:name w:val="List Number 3"/>
    <w:basedOn w:val="List3"/>
    <w:rsid w:val="00267241"/>
    <w:pPr>
      <w:numPr>
        <w:numId w:val="5"/>
      </w:numPr>
    </w:pPr>
  </w:style>
  <w:style w:type="paragraph" w:styleId="ListNumber4">
    <w:name w:val="List Number 4"/>
    <w:basedOn w:val="List4"/>
    <w:rsid w:val="00267241"/>
    <w:pPr>
      <w:numPr>
        <w:numId w:val="6"/>
      </w:numPr>
    </w:pPr>
  </w:style>
  <w:style w:type="paragraph" w:styleId="ListNumber5">
    <w:name w:val="List Number 5"/>
    <w:basedOn w:val="List5"/>
    <w:rsid w:val="00267241"/>
    <w:pPr>
      <w:numPr>
        <w:numId w:val="7"/>
      </w:numPr>
    </w:pPr>
  </w:style>
  <w:style w:type="paragraph" w:styleId="BlockText">
    <w:name w:val="Block Text"/>
    <w:basedOn w:val="Normal"/>
    <w:rsid w:val="00267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241"/>
    <w:rPr>
      <w:sz w:val="16"/>
      <w:vertAlign w:val="superscript"/>
    </w:rPr>
  </w:style>
  <w:style w:type="character" w:customStyle="1" w:styleId="Symbols">
    <w:name w:val="Symbols"/>
    <w:basedOn w:val="DefaultParagraphFont"/>
    <w:rsid w:val="00267241"/>
    <w:rPr>
      <w:rFonts w:ascii="Symbol" w:hAnsi="Symbol"/>
    </w:rPr>
  </w:style>
  <w:style w:type="character" w:customStyle="1" w:styleId="MenuOptions">
    <w:name w:val="Menu Options"/>
    <w:basedOn w:val="DefaultParagraphFont"/>
    <w:rsid w:val="00267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241"/>
    <w:rPr>
      <w:b/>
    </w:rPr>
  </w:style>
  <w:style w:type="character" w:customStyle="1" w:styleId="Underlined">
    <w:name w:val="Underlined"/>
    <w:basedOn w:val="DefaultParagraphFont"/>
    <w:rsid w:val="00267241"/>
    <w:rPr>
      <w:u w:val="single"/>
    </w:rPr>
  </w:style>
  <w:style w:type="paragraph" w:customStyle="1" w:styleId="TableBodyTextRight">
    <w:name w:val="Table Body Text Right"/>
    <w:basedOn w:val="TableBodyText"/>
    <w:rsid w:val="00267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241"/>
    <w:rPr>
      <w:sz w:val="18"/>
    </w:rPr>
  </w:style>
  <w:style w:type="paragraph" w:customStyle="1" w:styleId="BodySmallRight">
    <w:name w:val="Body Small Right"/>
    <w:basedOn w:val="BodyTextRight"/>
    <w:rsid w:val="00267241"/>
    <w:rPr>
      <w:sz w:val="18"/>
      <w:szCs w:val="18"/>
    </w:rPr>
  </w:style>
  <w:style w:type="paragraph" w:customStyle="1" w:styleId="MarginEdition">
    <w:name w:val="Margin Edition"/>
    <w:basedOn w:val="MarginNote"/>
    <w:rsid w:val="00267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241"/>
    <w:rPr>
      <w:sz w:val="2"/>
      <w:szCs w:val="2"/>
    </w:rPr>
  </w:style>
  <w:style w:type="character" w:customStyle="1" w:styleId="Small">
    <w:name w:val="Small"/>
    <w:basedOn w:val="DefaultParagraphFont"/>
    <w:rsid w:val="00267241"/>
    <w:rPr>
      <w:sz w:val="16"/>
    </w:rPr>
  </w:style>
  <w:style w:type="paragraph" w:customStyle="1" w:styleId="WideTable">
    <w:name w:val="Wide Table"/>
    <w:basedOn w:val="Normal"/>
    <w:rsid w:val="00267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241"/>
  </w:style>
  <w:style w:type="paragraph" w:styleId="Quote">
    <w:name w:val="Quote"/>
    <w:basedOn w:val="Heading1"/>
    <w:link w:val="QuoteChar"/>
    <w:qFormat/>
    <w:rsid w:val="00267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241"/>
    <w:pPr>
      <w:pageBreakBefore/>
    </w:pPr>
  </w:style>
  <w:style w:type="paragraph" w:customStyle="1" w:styleId="Border">
    <w:name w:val="Border"/>
    <w:basedOn w:val="Normal"/>
    <w:qFormat/>
    <w:rsid w:val="00267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241"/>
    <w:rPr>
      <w:u w:val="single"/>
    </w:rPr>
  </w:style>
  <w:style w:type="character" w:customStyle="1" w:styleId="BoldandItalics">
    <w:name w:val="Bold and Italics"/>
    <w:qFormat/>
    <w:rsid w:val="00267241"/>
    <w:rPr>
      <w:b/>
      <w:i/>
      <w:u w:val="none"/>
    </w:rPr>
  </w:style>
  <w:style w:type="paragraph" w:styleId="BalloonText">
    <w:name w:val="Balloon Text"/>
    <w:basedOn w:val="Normal"/>
    <w:link w:val="BalloonTextChar"/>
    <w:rsid w:val="00267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241"/>
    <w:pPr>
      <w:spacing w:before="0" w:after="0"/>
    </w:pPr>
  </w:style>
  <w:style w:type="paragraph" w:customStyle="1" w:styleId="BodyTextBold">
    <w:name w:val="Body Text Bold"/>
    <w:basedOn w:val="BodyText"/>
    <w:qFormat/>
    <w:rsid w:val="00267241"/>
    <w:rPr>
      <w:b/>
    </w:rPr>
  </w:style>
  <w:style w:type="character" w:styleId="Hyperlink">
    <w:name w:val="Hyperlink"/>
    <w:basedOn w:val="DefaultParagraphFont"/>
    <w:uiPriority w:val="99"/>
    <w:unhideWhenUsed/>
    <w:rsid w:val="00D32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7020</Characters>
  <Application>Microsoft Office Word</Application>
  <DocSecurity>0</DocSecurity>
  <Lines>250</Lines>
  <Paragraphs>142</Paragraphs>
  <ScaleCrop>false</ScaleCrop>
  <Company>Author-it Software Corporation Ltd.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CUAVSS303 Repair and maintain vision system equipment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