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6009" w:rsidP="00F160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CUAVSS301 Install and test vision systems</w:t>
      </w:r>
      <w:r>
        <w:fldChar w:fldCharType="end"/>
      </w:r>
    </w:p>
    <w:p w:rsidR="00F16009" w:rsidP="00F16009">
      <w:pPr>
        <w:pStyle w:val="Version"/>
        <w:sectPr w:rsidSect="006051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051E0" w:rsidP="006051E0">
      <w:pPr>
        <w:pStyle w:val="SuperHeading"/>
      </w:pPr>
      <w:r w:rsidRPr="006051E0">
        <w:t>CUAVSS301 Install and test vision systems</w:t>
      </w:r>
    </w:p>
    <w:p w:rsidR="00000000" w:rsidRPr="006051E0" w:rsidP="006051E0">
      <w:pPr>
        <w:pStyle w:val="Heading1"/>
      </w:pPr>
      <w:bookmarkStart w:id="1" w:name="O_812622"/>
      <w:bookmarkEnd w:id="1"/>
      <w:r w:rsidRPr="006051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05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0" w:rsidP="006051E0">
            <w:pPr>
              <w:pStyle w:val="BodyText"/>
            </w:pPr>
            <w:r w:rsidRPr="006051E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0">
            <w:pPr>
              <w:pStyle w:val="BodyText"/>
              <w:rPr>
                <w:lang w:val="en-NZ"/>
              </w:rPr>
            </w:pPr>
            <w:r w:rsidRPr="006051E0">
              <w:rPr>
                <w:rStyle w:val="SpecialBold"/>
              </w:rPr>
              <w:t>Comments</w:t>
            </w:r>
          </w:p>
        </w:tc>
      </w:tr>
      <w:tr w:rsidTr="00605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0">
            <w:pPr>
              <w:pStyle w:val="BodyText"/>
              <w:rPr>
                <w:lang w:val="en-NZ"/>
              </w:rPr>
            </w:pPr>
            <w:r w:rsidRPr="006051E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0">
            <w:pPr>
              <w:pStyle w:val="BodyText"/>
              <w:rPr>
                <w:lang w:val="en-NZ"/>
              </w:rPr>
            </w:pPr>
            <w:r w:rsidRPr="006051E0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605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0">
            <w:pPr>
              <w:pStyle w:val="BodyText"/>
              <w:rPr>
                <w:lang w:val="en-NZ"/>
              </w:rPr>
            </w:pPr>
            <w:r w:rsidRPr="006051E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0" w:rsidP="006051E0">
            <w:pPr>
              <w:pStyle w:val="BodyText"/>
            </w:pPr>
            <w:r w:rsidRPr="006051E0">
              <w:t>This version first released with CUA Creative Arts and Culture Training Package version 1.0.</w:t>
            </w:r>
          </w:p>
        </w:tc>
      </w:tr>
    </w:tbl>
    <w:p w:rsidR="00000000" w:rsidRPr="006051E0" w:rsidP="006051E0">
      <w:pPr>
        <w:pStyle w:val="BodyText"/>
      </w:pPr>
    </w:p>
    <w:p w:rsidR="00000000" w:rsidRPr="006051E0" w:rsidP="006051E0">
      <w:pPr>
        <w:pStyle w:val="AllowPageBreak"/>
      </w:pPr>
    </w:p>
    <w:p w:rsidR="00000000" w:rsidRPr="006051E0" w:rsidP="006051E0">
      <w:pPr>
        <w:pStyle w:val="Heading1"/>
      </w:pPr>
      <w:bookmarkStart w:id="2" w:name="O_812621"/>
      <w:bookmarkEnd w:id="2"/>
      <w:r w:rsidRPr="006051E0">
        <w:t>Application</w:t>
      </w:r>
    </w:p>
    <w:p w:rsidR="00000000" w:rsidRPr="006051E0" w:rsidP="00F16009">
      <w:pPr>
        <w:pStyle w:val="BodyText"/>
      </w:pPr>
      <w:r w:rsidRPr="006051E0">
        <w:t>This unit describes the performance outcomes, skills and knowledge required to install vision equipment and conduct pre-</w:t>
      </w:r>
      <w:r w:rsidRPr="006051E0">
        <w:t>production or event checks according to vision system plans.</w:t>
      </w:r>
    </w:p>
    <w:p w:rsidR="00000000" w:rsidRPr="006051E0" w:rsidP="00F16009">
      <w:pPr>
        <w:pStyle w:val="BodyText"/>
      </w:pPr>
      <w:r w:rsidRPr="006051E0">
        <w:t>At this level, individuals are required to use some discretion and judgement and operate under broad supervision within an established framework of plans and procedures.</w:t>
      </w:r>
    </w:p>
    <w:p w:rsidR="00000000" w:rsidRPr="006051E0" w:rsidP="00F16009">
      <w:pPr>
        <w:pStyle w:val="BodyText"/>
      </w:pPr>
      <w:r w:rsidRPr="006051E0">
        <w:t>The National Standard f</w:t>
      </w:r>
      <w:r w:rsidRPr="006051E0">
        <w:t>or Licensing Persons Performing High Risk Work applies to persons performing dogging and rigging work. Completion of the following units is required for certification at either basic, intermediate or advanced levels:</w:t>
      </w:r>
    </w:p>
    <w:p w:rsidR="00000000" w:rsidRPr="006051E0" w:rsidP="006051E0">
      <w:pPr>
        <w:pStyle w:val="ListBullet"/>
      </w:pPr>
      <w:r w:rsidRPr="006051E0">
        <w:t>CPCCLDG3001A Licence to perform doggi</w:t>
      </w:r>
      <w:r w:rsidRPr="006051E0">
        <w:t>ng</w:t>
      </w:r>
    </w:p>
    <w:p w:rsidR="00000000" w:rsidRPr="006051E0" w:rsidP="006051E0">
      <w:pPr>
        <w:pStyle w:val="ListBullet"/>
      </w:pPr>
      <w:r w:rsidRPr="006051E0">
        <w:t>CPCCLRG3001A Licence to perform rigging basic level</w:t>
      </w:r>
    </w:p>
    <w:p w:rsidR="00000000" w:rsidRPr="006051E0" w:rsidP="006051E0">
      <w:pPr>
        <w:pStyle w:val="ListBullet"/>
      </w:pPr>
      <w:r w:rsidRPr="006051E0">
        <w:t>CPCCLRG3002A Licence to perform rigging intermediate level</w:t>
      </w:r>
    </w:p>
    <w:p w:rsidR="00000000" w:rsidRPr="006051E0" w:rsidP="006051E0">
      <w:pPr>
        <w:pStyle w:val="ListBullet"/>
      </w:pPr>
      <w:r w:rsidRPr="006051E0">
        <w:t>CPCCLRG4001A Licence to perform rigging advanced level</w:t>
      </w:r>
    </w:p>
    <w:p w:rsidR="00000000" w:rsidRPr="006051E0" w:rsidP="006051E0">
      <w:pPr>
        <w:pStyle w:val="BodyText"/>
      </w:pPr>
    </w:p>
    <w:p w:rsidR="00000000" w:rsidRPr="006051E0" w:rsidP="00F16009">
      <w:pPr>
        <w:pStyle w:val="BodyText"/>
      </w:pPr>
      <w:r w:rsidRPr="006051E0">
        <w:t xml:space="preserve">Sets and staging for some performances or events may fall within the definition of construction work. If so, people entering a construction site are required to complete the general induction training program specified by the National Code of Practice for </w:t>
      </w:r>
      <w:r w:rsidRPr="006051E0">
        <w:t>Induction Training for Construction Work (Australian Safety Compensation Council, May 2007).</w:t>
      </w:r>
    </w:p>
    <w:p w:rsidR="00000000" w:rsidRPr="006051E0" w:rsidP="00F16009">
      <w:pPr>
        <w:pStyle w:val="BodyText"/>
      </w:pPr>
      <w:r w:rsidRPr="006051E0">
        <w:t>Achievement of the unit ‘CPCCOHS1001A Work safely in the construction industry’ fulfils this requirement.</w:t>
      </w:r>
    </w:p>
    <w:p w:rsidR="00000000" w:rsidRPr="006051E0" w:rsidP="006051E0">
      <w:pPr>
        <w:pStyle w:val="Heading1"/>
      </w:pPr>
      <w:bookmarkStart w:id="3" w:name="O_812620"/>
      <w:bookmarkEnd w:id="3"/>
      <w:r w:rsidRPr="006051E0">
        <w:t>Unit Sector</w:t>
      </w:r>
    </w:p>
    <w:p w:rsidR="00000000" w:rsidRPr="006051E0" w:rsidP="00F16009">
      <w:pPr>
        <w:pStyle w:val="BodyText"/>
      </w:pPr>
      <w:r w:rsidRPr="006051E0">
        <w:t>Media and entertainment pro</w:t>
      </w:r>
      <w:r w:rsidRPr="006051E0">
        <w:t>duction - vision systems</w:t>
      </w:r>
    </w:p>
    <w:p w:rsidR="00000000" w:rsidRPr="006051E0" w:rsidP="006051E0">
      <w:pPr>
        <w:pStyle w:val="Heading1"/>
      </w:pPr>
      <w:bookmarkStart w:id="4" w:name="O_812619"/>
      <w:bookmarkEnd w:id="4"/>
      <w:r w:rsidRPr="006051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605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0" w:rsidP="006051E0">
            <w:pPr>
              <w:pStyle w:val="BodyText"/>
            </w:pPr>
            <w:r w:rsidRPr="006051E0">
              <w:rPr>
                <w:rStyle w:val="SpecialBold"/>
              </w:rPr>
              <w:t>Elements</w:t>
            </w:r>
          </w:p>
          <w:p w:rsidR="00000000" w:rsidRPr="006051E0" w:rsidP="006051E0">
            <w:pPr>
              <w:pStyle w:val="BodyText"/>
            </w:pPr>
            <w:r w:rsidRPr="006051E0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0" w:rsidP="006051E0">
            <w:pPr>
              <w:pStyle w:val="BodyText"/>
            </w:pPr>
            <w:r w:rsidRPr="006051E0">
              <w:rPr>
                <w:rStyle w:val="SpecialBold"/>
              </w:rPr>
              <w:t>Performance Criteria</w:t>
            </w:r>
          </w:p>
          <w:p w:rsidR="00000000" w:rsidP="006051E0">
            <w:pPr>
              <w:pStyle w:val="BodyText"/>
              <w:rPr>
                <w:lang w:val="en-NZ"/>
              </w:rPr>
            </w:pPr>
            <w:r w:rsidRPr="006051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5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0">
            <w:pPr>
              <w:pStyle w:val="BodyText"/>
              <w:rPr>
                <w:lang w:val="en-NZ"/>
              </w:rPr>
            </w:pPr>
            <w:r w:rsidRPr="006051E0">
              <w:t xml:space="preserve">1. Prepare for vision system installation 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0" w:rsidP="006051E0">
            <w:pPr>
              <w:pStyle w:val="BodyText"/>
            </w:pPr>
            <w:r w:rsidRPr="006051E0">
              <w:t xml:space="preserve">1.1 Confirm vision system requirements in consultation with relevant personnel and with reference to vision system plans </w:t>
            </w:r>
          </w:p>
          <w:p w:rsidR="00000000" w:rsidRPr="006051E0" w:rsidP="006051E0">
            <w:pPr>
              <w:pStyle w:val="BodyText"/>
            </w:pPr>
            <w:r w:rsidRPr="006051E0">
              <w:t>1.2 Calculate rigging, cabling and power requirements according to vision system plans</w:t>
            </w:r>
          </w:p>
          <w:p w:rsidR="00000000" w:rsidRPr="006051E0" w:rsidP="006051E0">
            <w:pPr>
              <w:pStyle w:val="BodyText"/>
            </w:pPr>
            <w:r w:rsidRPr="006051E0">
              <w:t xml:space="preserve">1.3 </w:t>
            </w:r>
            <w:r w:rsidRPr="006051E0">
              <w:t>Assemble and test equipment, accessories and consumables to ensure they are working and prepared for installation</w:t>
            </w:r>
          </w:p>
          <w:p w:rsidR="00000000" w:rsidRPr="006051E0" w:rsidP="006051E0">
            <w:pPr>
              <w:pStyle w:val="BodyText"/>
            </w:pPr>
            <w:r w:rsidRPr="006051E0">
              <w:t>1.4 Recognise faults and take appropriate remedial action</w:t>
            </w:r>
          </w:p>
          <w:p w:rsidR="00000000" w:rsidRPr="006051E0" w:rsidP="006051E0">
            <w:pPr>
              <w:pStyle w:val="BodyText"/>
            </w:pPr>
            <w:r w:rsidRPr="006051E0">
              <w:t>1.5 Pre-rig vision system equipment as specified in vision system plans and accordin</w:t>
            </w:r>
            <w:r w:rsidRPr="006051E0">
              <w:t>g to licensing regulations</w:t>
            </w:r>
          </w:p>
          <w:p w:rsidR="00000000" w:rsidRPr="006051E0" w:rsidP="006051E0">
            <w:pPr>
              <w:pStyle w:val="BodyText"/>
            </w:pPr>
            <w:r w:rsidRPr="006051E0">
              <w:t>1.6 Prepare extension leads, looms and cables according to design specifications and regulatory requirements</w:t>
            </w:r>
          </w:p>
          <w:p w:rsidR="00000000" w:rsidRPr="006051E0" w:rsidP="006051E0">
            <w:pPr>
              <w:pStyle w:val="BodyText"/>
            </w:pPr>
            <w:r w:rsidRPr="006051E0">
              <w:t>1.7 Construct or devise effects and masking as required</w:t>
            </w:r>
          </w:p>
          <w:p w:rsidR="00000000" w:rsidP="006051E0">
            <w:pPr>
              <w:pStyle w:val="BodyText"/>
              <w:rPr>
                <w:lang w:val="en-NZ"/>
              </w:rPr>
            </w:pPr>
            <w:r w:rsidRPr="006051E0">
              <w:t>1.8 Establish contingency plans in the event of equipment malfun</w:t>
            </w:r>
            <w:r w:rsidRPr="006051E0">
              <w:t>ction and prepare backup equipment</w:t>
            </w:r>
          </w:p>
        </w:tc>
      </w:tr>
      <w:tr w:rsidTr="00605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0">
            <w:pPr>
              <w:pStyle w:val="BodyText"/>
              <w:rPr>
                <w:lang w:val="en-NZ"/>
              </w:rPr>
            </w:pPr>
            <w:r w:rsidRPr="006051E0">
              <w:t>2. Complete installation tasks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0" w:rsidP="006051E0">
            <w:pPr>
              <w:pStyle w:val="BodyText"/>
            </w:pPr>
            <w:r w:rsidRPr="006051E0">
              <w:t xml:space="preserve">2.1 Determine the positioning of, and support requirements for, vision system equipment </w:t>
            </w:r>
          </w:p>
          <w:p w:rsidR="00000000" w:rsidRPr="006051E0" w:rsidP="006051E0">
            <w:pPr>
              <w:pStyle w:val="BodyText"/>
            </w:pPr>
            <w:r w:rsidRPr="006051E0">
              <w:t>2.2 Install supports or check that rigging and mounts have been installed in the appropriate positio</w:t>
            </w:r>
            <w:r w:rsidRPr="006051E0">
              <w:t>n</w:t>
            </w:r>
          </w:p>
          <w:p w:rsidR="00000000" w:rsidRPr="006051E0" w:rsidP="006051E0">
            <w:pPr>
              <w:pStyle w:val="BodyText"/>
            </w:pPr>
            <w:r w:rsidRPr="006051E0">
              <w:t xml:space="preserve">2.3 Use safe lifting and handling techniques to install primary and backup vision systems </w:t>
            </w:r>
          </w:p>
          <w:p w:rsidR="00000000" w:rsidRPr="006051E0" w:rsidP="006051E0">
            <w:pPr>
              <w:pStyle w:val="BodyText"/>
            </w:pPr>
            <w:r w:rsidRPr="006051E0">
              <w:t>2.4 Lay and secure power and other cables to avoid damage and hazardous situations</w:t>
            </w:r>
          </w:p>
          <w:p w:rsidR="00000000" w:rsidP="006051E0">
            <w:pPr>
              <w:pStyle w:val="BodyText"/>
              <w:rPr>
                <w:lang w:val="en-NZ"/>
              </w:rPr>
            </w:pPr>
            <w:r w:rsidRPr="006051E0">
              <w:t>2.5 Complete work tasks within production or event deadlines</w:t>
            </w:r>
          </w:p>
        </w:tc>
      </w:tr>
      <w:tr w:rsidTr="00605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0">
            <w:pPr>
              <w:pStyle w:val="BodyText"/>
              <w:rPr>
                <w:lang w:val="en-NZ"/>
              </w:rPr>
            </w:pPr>
            <w:r w:rsidRPr="006051E0">
              <w:t>3. Test equipment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0" w:rsidP="006051E0">
            <w:pPr>
              <w:pStyle w:val="BodyText"/>
            </w:pPr>
            <w:r w:rsidRPr="006051E0">
              <w:t>3.1 Patch and test equipment and accessories to ensure operational efficiency and working order</w:t>
            </w:r>
          </w:p>
          <w:p w:rsidR="00000000" w:rsidRPr="006051E0" w:rsidP="006051E0">
            <w:pPr>
              <w:pStyle w:val="BodyText"/>
            </w:pPr>
            <w:r w:rsidRPr="006051E0">
              <w:t>3.2 Check operation of equipment in conjunction with other technical areas as required</w:t>
            </w:r>
          </w:p>
          <w:p w:rsidR="00000000" w:rsidRPr="006051E0" w:rsidP="006051E0">
            <w:pPr>
              <w:pStyle w:val="BodyText"/>
            </w:pPr>
            <w:r w:rsidRPr="006051E0">
              <w:t>3.3 Identify problems and modify installation or technical elements of eq</w:t>
            </w:r>
            <w:r w:rsidRPr="006051E0">
              <w:t>uipment in consultation with relevant personnel</w:t>
            </w:r>
          </w:p>
          <w:p w:rsidR="00000000" w:rsidRPr="006051E0" w:rsidP="006051E0">
            <w:pPr>
              <w:pStyle w:val="BodyText"/>
            </w:pPr>
            <w:r w:rsidRPr="006051E0">
              <w:t>3.4 Complete and distribute workplace documentation as required</w:t>
            </w:r>
          </w:p>
        </w:tc>
      </w:tr>
    </w:tbl>
    <w:p w:rsidR="00000000" w:rsidRPr="006051E0" w:rsidP="006051E0">
      <w:pPr>
        <w:pStyle w:val="BodyText"/>
      </w:pPr>
    </w:p>
    <w:p w:rsidR="00000000" w:rsidRPr="006051E0" w:rsidP="006051E0">
      <w:pPr>
        <w:pStyle w:val="AllowPageBreak"/>
      </w:pPr>
    </w:p>
    <w:p w:rsidR="00000000" w:rsidRPr="006051E0" w:rsidP="006051E0">
      <w:pPr>
        <w:pStyle w:val="Heading1"/>
      </w:pPr>
      <w:bookmarkStart w:id="5" w:name="O_812618"/>
      <w:bookmarkEnd w:id="5"/>
      <w:r w:rsidRPr="006051E0">
        <w:t>Foundation Skills</w:t>
      </w:r>
    </w:p>
    <w:p w:rsidR="00000000" w:rsidRPr="00F16009" w:rsidP="00F16009">
      <w:pPr>
        <w:pStyle w:val="BodyText"/>
        <w:rPr>
          <w:i/>
        </w:rPr>
      </w:pPr>
      <w:r w:rsidRPr="00F1600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605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0" w:rsidP="006051E0">
            <w:pPr>
              <w:pStyle w:val="BodyText"/>
            </w:pPr>
            <w:r w:rsidRPr="006051E0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0" w:rsidP="006051E0">
            <w:pPr>
              <w:pStyle w:val="BodyText"/>
            </w:pPr>
            <w:r w:rsidRPr="006051E0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0">
            <w:pPr>
              <w:pStyle w:val="BodyText"/>
              <w:rPr>
                <w:lang w:val="en-NZ"/>
              </w:rPr>
            </w:pPr>
            <w:r w:rsidRPr="006051E0">
              <w:rPr>
                <w:rStyle w:val="SpecialBold"/>
              </w:rPr>
              <w:t>Description</w:t>
            </w:r>
          </w:p>
        </w:tc>
      </w:tr>
      <w:tr w:rsidTr="00605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0">
            <w:pPr>
              <w:pStyle w:val="BodyText"/>
              <w:rPr>
                <w:lang w:val="en-NZ"/>
              </w:rPr>
            </w:pPr>
            <w:r w:rsidRPr="006051E0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0">
            <w:pPr>
              <w:pStyle w:val="BodyText"/>
              <w:rPr>
                <w:lang w:val="en-NZ"/>
              </w:rPr>
            </w:pPr>
            <w:r w:rsidRPr="006051E0">
              <w:t>1.1, 1.2, 1.5, 1.6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0">
            <w:pPr>
              <w:pStyle w:val="ListBullet"/>
              <w:rPr>
                <w:lang w:val="en-NZ"/>
              </w:rPr>
            </w:pPr>
            <w:r w:rsidRPr="006051E0">
              <w:t>Interprets production docum</w:t>
            </w:r>
            <w:r w:rsidRPr="006051E0">
              <w:t>entation in relation to own duties</w:t>
            </w:r>
          </w:p>
        </w:tc>
      </w:tr>
      <w:tr w:rsidTr="00605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0">
            <w:pPr>
              <w:pStyle w:val="BodyText"/>
              <w:rPr>
                <w:lang w:val="en-NZ"/>
              </w:rPr>
            </w:pPr>
            <w:r w:rsidRPr="006051E0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0">
            <w:pPr>
              <w:pStyle w:val="BodyText"/>
              <w:rPr>
                <w:lang w:val="en-NZ"/>
              </w:rPr>
            </w:pPr>
            <w:r w:rsidRPr="006051E0">
              <w:t>1.1, 1.8, 2.2, 3.2, 3.3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0">
            <w:pPr>
              <w:pStyle w:val="ListBullet"/>
              <w:rPr>
                <w:lang w:val="en-NZ"/>
              </w:rPr>
            </w:pPr>
            <w:r w:rsidRPr="006051E0">
              <w:t>Obtains information by listening and questioning</w:t>
            </w:r>
          </w:p>
        </w:tc>
      </w:tr>
      <w:tr w:rsidTr="00605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0">
            <w:pPr>
              <w:pStyle w:val="BodyText"/>
              <w:rPr>
                <w:lang w:val="en-NZ"/>
              </w:rPr>
            </w:pPr>
            <w:r w:rsidRPr="006051E0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0">
            <w:pPr>
              <w:pStyle w:val="BodyText"/>
              <w:rPr>
                <w:lang w:val="en-NZ"/>
              </w:rPr>
            </w:pPr>
            <w:r w:rsidRPr="006051E0">
              <w:t>1.2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0">
            <w:pPr>
              <w:pStyle w:val="ListBullet"/>
              <w:rPr>
                <w:lang w:val="en-NZ"/>
              </w:rPr>
            </w:pPr>
            <w:r w:rsidRPr="006051E0">
              <w:t>Performs calculations when installing vision equipment</w:t>
            </w:r>
          </w:p>
        </w:tc>
      </w:tr>
      <w:tr w:rsidTr="00605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0">
            <w:pPr>
              <w:pStyle w:val="BodyText"/>
              <w:rPr>
                <w:lang w:val="en-NZ"/>
              </w:rPr>
            </w:pPr>
            <w:r w:rsidRPr="006051E0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0">
            <w:pPr>
              <w:pStyle w:val="BodyText"/>
              <w:rPr>
                <w:lang w:val="en-NZ"/>
              </w:rPr>
            </w:pPr>
            <w:r w:rsidRPr="006051E0">
              <w:t>1.1, 1.5, 1.6, 2.3, 2.4, 2.5, 3.1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0" w:rsidP="006051E0">
            <w:pPr>
              <w:pStyle w:val="ListBullet"/>
            </w:pPr>
            <w:r w:rsidRPr="006051E0">
              <w:t xml:space="preserve">Follows workplace protocols and safety procedures </w:t>
            </w:r>
          </w:p>
          <w:p w:rsidR="00000000" w:rsidP="006051E0">
            <w:pPr>
              <w:pStyle w:val="ListBullet"/>
              <w:rPr>
                <w:lang w:val="en-NZ"/>
              </w:rPr>
            </w:pPr>
            <w:r w:rsidRPr="006051E0">
              <w:t>Understands and completes main tasks and responsibilities, within the boundaries of own role</w:t>
            </w:r>
          </w:p>
        </w:tc>
      </w:tr>
      <w:tr w:rsidTr="00605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0">
            <w:pPr>
              <w:pStyle w:val="BodyText"/>
              <w:rPr>
                <w:lang w:val="en-NZ"/>
              </w:rPr>
            </w:pPr>
            <w:r w:rsidRPr="006051E0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0">
            <w:pPr>
              <w:pStyle w:val="BodyText"/>
              <w:rPr>
                <w:lang w:val="en-NZ"/>
              </w:rPr>
            </w:pPr>
            <w:r w:rsidRPr="006051E0">
              <w:t>1.1, 1.8, 2.2, 3.2, 3.3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0">
            <w:pPr>
              <w:pStyle w:val="ListBullet"/>
              <w:rPr>
                <w:lang w:val="en-NZ"/>
              </w:rPr>
            </w:pPr>
            <w:r w:rsidRPr="006051E0">
              <w:t>Works collaboratively</w:t>
            </w:r>
          </w:p>
        </w:tc>
      </w:tr>
      <w:tr w:rsidTr="00605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0">
            <w:pPr>
              <w:pStyle w:val="BodyText"/>
              <w:rPr>
                <w:lang w:val="en-NZ"/>
              </w:rPr>
            </w:pPr>
            <w:r w:rsidRPr="006051E0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0">
            <w:pPr>
              <w:pStyle w:val="BodyText"/>
              <w:rPr>
                <w:lang w:val="en-NZ"/>
              </w:rPr>
            </w:pPr>
            <w:r w:rsidRPr="006051E0">
              <w:t>1.1, 1.2, 1.3, 1.4, 1.5, 1.6, 1.7, 1.8, 2.1, 2.2, 2.4, 2.5, 3.1, 3.2, 3.3, 3.4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0" w:rsidP="006051E0">
            <w:pPr>
              <w:pStyle w:val="ListBullet"/>
            </w:pPr>
            <w:r w:rsidRPr="006051E0">
              <w:t>Adopts a methodical and logical approach to installing and testing vision systems</w:t>
            </w:r>
          </w:p>
          <w:p w:rsidR="00000000" w:rsidRPr="006051E0" w:rsidP="006051E0">
            <w:pPr>
              <w:pStyle w:val="ListBullet"/>
            </w:pPr>
            <w:r w:rsidRPr="006051E0">
              <w:t>Manages time efficiently to meet work deadlines</w:t>
            </w:r>
          </w:p>
          <w:p w:rsidR="00000000" w:rsidRPr="006051E0" w:rsidP="006051E0">
            <w:pPr>
              <w:pStyle w:val="ListBullet"/>
            </w:pPr>
            <w:r w:rsidRPr="006051E0">
              <w:t>Recognises and takes respons</w:t>
            </w:r>
            <w:r w:rsidRPr="006051E0">
              <w:t>ibility for addressing predictable, and some less predictable, problems when installing and testing vision systems</w:t>
            </w:r>
          </w:p>
          <w:p w:rsidR="00000000" w:rsidRPr="006051E0" w:rsidP="006051E0">
            <w:pPr>
              <w:pStyle w:val="ListBullet"/>
            </w:pPr>
            <w:r w:rsidRPr="006051E0">
              <w:t>Distributes information electronically</w:t>
            </w:r>
          </w:p>
        </w:tc>
      </w:tr>
    </w:tbl>
    <w:p w:rsidR="00000000" w:rsidRPr="006051E0" w:rsidP="006051E0">
      <w:pPr>
        <w:pStyle w:val="BodyText"/>
      </w:pPr>
    </w:p>
    <w:p w:rsidR="00000000" w:rsidRPr="006051E0" w:rsidP="006051E0">
      <w:pPr>
        <w:pStyle w:val="AllowPageBreak"/>
      </w:pPr>
    </w:p>
    <w:p w:rsidR="00000000" w:rsidRPr="006051E0" w:rsidP="006051E0">
      <w:pPr>
        <w:pStyle w:val="Heading1"/>
      </w:pPr>
      <w:bookmarkStart w:id="6" w:name="O_812617"/>
      <w:bookmarkEnd w:id="6"/>
      <w:r w:rsidRPr="006051E0">
        <w:t>Unit Mapping Information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45"/>
      </w:tblGrid>
      <w:tr w:rsidTr="006051E0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0" w:rsidP="006051E0">
            <w:pPr>
              <w:pStyle w:val="BodyText"/>
            </w:pPr>
            <w:r w:rsidRPr="006051E0">
              <w:rPr>
                <w:rStyle w:val="SpecialBold"/>
              </w:rPr>
              <w:t xml:space="preserve">Code and title </w:t>
            </w:r>
          </w:p>
          <w:p w:rsidR="00000000" w:rsidRPr="006051E0" w:rsidP="006051E0">
            <w:pPr>
              <w:pStyle w:val="BodyText"/>
            </w:pPr>
            <w:r w:rsidRPr="006051E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0" w:rsidP="006051E0">
            <w:pPr>
              <w:pStyle w:val="BodyText"/>
            </w:pPr>
            <w:r w:rsidRPr="006051E0">
              <w:rPr>
                <w:rStyle w:val="SpecialBold"/>
              </w:rPr>
              <w:t>Code and title</w:t>
            </w:r>
          </w:p>
          <w:p w:rsidR="00000000" w:rsidRPr="006051E0" w:rsidP="006051E0">
            <w:pPr>
              <w:pStyle w:val="BodyText"/>
            </w:pPr>
            <w:r w:rsidRPr="006051E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0" w:rsidP="006051E0">
            <w:pPr>
              <w:pStyle w:val="BodyText"/>
            </w:pPr>
            <w:r w:rsidRPr="006051E0">
              <w:rPr>
                <w:rStyle w:val="SpecialBold"/>
              </w:rPr>
              <w:t>Comments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0">
            <w:pPr>
              <w:pStyle w:val="BodyText"/>
              <w:rPr>
                <w:lang w:val="en-NZ"/>
              </w:rPr>
            </w:pPr>
            <w:r w:rsidRPr="006051E0">
              <w:rPr>
                <w:rStyle w:val="SpecialBold"/>
              </w:rPr>
              <w:t>Equivalence status</w:t>
            </w:r>
          </w:p>
        </w:tc>
      </w:tr>
      <w:tr w:rsidTr="006051E0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0">
            <w:pPr>
              <w:pStyle w:val="BodyText"/>
              <w:rPr>
                <w:lang w:val="en-NZ"/>
              </w:rPr>
            </w:pPr>
            <w:r w:rsidRPr="006051E0">
              <w:t>CUAVSS301 Install and test vision systems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0">
            <w:pPr>
              <w:pStyle w:val="BodyText"/>
              <w:rPr>
                <w:lang w:val="en-NZ"/>
              </w:rPr>
            </w:pPr>
            <w:r w:rsidRPr="006051E0">
              <w:t>CUAVSS301 Install and test vision systems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0">
            <w:pPr>
              <w:pStyle w:val="BodyText"/>
              <w:rPr>
                <w:lang w:val="en-NZ"/>
              </w:rPr>
            </w:pPr>
            <w:r w:rsidRPr="006051E0">
              <w:t>Updated assessment conditions section. Updated modification history section to reflect changed name of</w:t>
            </w:r>
            <w:r w:rsidRPr="006051E0">
              <w:t xml:space="preserve"> training package.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0" w:rsidP="006051E0">
            <w:pPr>
              <w:pStyle w:val="BodyText"/>
            </w:pPr>
            <w:r w:rsidRPr="006051E0">
              <w:t>Equivalent unit</w:t>
            </w:r>
          </w:p>
        </w:tc>
      </w:tr>
    </w:tbl>
    <w:p w:rsidR="00000000" w:rsidRPr="006051E0" w:rsidP="006051E0">
      <w:pPr>
        <w:pStyle w:val="BodyText"/>
      </w:pPr>
    </w:p>
    <w:p w:rsidR="00000000" w:rsidRPr="006051E0" w:rsidP="006051E0">
      <w:pPr>
        <w:pStyle w:val="AllowPageBreak"/>
      </w:pPr>
    </w:p>
    <w:p w:rsidR="00000000" w:rsidRPr="006051E0" w:rsidP="006051E0">
      <w:pPr>
        <w:pStyle w:val="Heading1"/>
      </w:pPr>
      <w:bookmarkStart w:id="7" w:name="O_812623"/>
      <w:bookmarkEnd w:id="7"/>
      <w:r w:rsidRPr="006051E0">
        <w:t>Links</w:t>
      </w:r>
    </w:p>
    <w:p w:rsidR="00000000" w:rsidRPr="006051E0" w:rsidP="00F16009">
      <w:pPr>
        <w:pStyle w:val="BodyText"/>
      </w:pPr>
      <w:r w:rsidRPr="006051E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3149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051E0" w:rsidP="006051E0"/>
    <w:sectPr w:rsidSect="006051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1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1E0" w:rsidRPr="00F16009" w:rsidP="00F160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1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009" w:rsidP="006051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6009" w:rsidP="006051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6009" w:rsidP="006051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1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0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51E0" w:rsidRPr="00F16009" w:rsidP="00F160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1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009" w:rsidRPr="002D2AF8" w:rsidP="006051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CUAVSS301 Install and test vision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F16009" w:rsidP="006051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E27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CC60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1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51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51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51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51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51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51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51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51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51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51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51E0"/>
  </w:style>
  <w:style w:type="character" w:customStyle="1" w:styleId="Heading1Char">
    <w:name w:val="Heading 1 Char"/>
    <w:basedOn w:val="DefaultParagraphFont"/>
    <w:link w:val="Heading1"/>
    <w:rsid w:val="006051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51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51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51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51E0"/>
    <w:rPr>
      <w:b/>
      <w:spacing w:val="0"/>
    </w:rPr>
  </w:style>
  <w:style w:type="character" w:styleId="Emphasis">
    <w:name w:val="Emphasis"/>
    <w:basedOn w:val="DefaultParagraphFont"/>
    <w:qFormat/>
    <w:rsid w:val="006051E0"/>
    <w:rPr>
      <w:i/>
    </w:rPr>
  </w:style>
  <w:style w:type="paragraph" w:customStyle="1" w:styleId="SuperHeading">
    <w:name w:val="SuperHeading"/>
    <w:basedOn w:val="Normal"/>
    <w:rsid w:val="006051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51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51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51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51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51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51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51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51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51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51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51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51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51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51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51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51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51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51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51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51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51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51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51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51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51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51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51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51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51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51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51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51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51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51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51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51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51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51E0"/>
  </w:style>
  <w:style w:type="paragraph" w:styleId="TableofFigures">
    <w:name w:val="table of figures"/>
    <w:basedOn w:val="Normal"/>
    <w:next w:val="Normal"/>
    <w:semiHidden/>
    <w:rsid w:val="006051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51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51E0"/>
    <w:rPr>
      <w:rFonts w:ascii="Wingdings" w:hAnsi="Wingdings"/>
    </w:rPr>
  </w:style>
  <w:style w:type="paragraph" w:customStyle="1" w:styleId="TableHeading">
    <w:name w:val="Table Heading"/>
    <w:basedOn w:val="HeadingBase"/>
    <w:rsid w:val="006051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51E0"/>
    <w:rPr>
      <w:color w:val="0033CC"/>
      <w:u w:val="none"/>
    </w:rPr>
  </w:style>
  <w:style w:type="paragraph" w:customStyle="1" w:styleId="BodyTextRight">
    <w:name w:val="Body Text Right"/>
    <w:basedOn w:val="BodyText"/>
    <w:rsid w:val="006051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51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51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51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51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51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51E0"/>
    <w:rPr>
      <w:sz w:val="32"/>
    </w:rPr>
  </w:style>
  <w:style w:type="paragraph" w:customStyle="1" w:styleId="HeadingProcedure">
    <w:name w:val="Heading Procedure"/>
    <w:basedOn w:val="HeadingBase"/>
    <w:next w:val="Normal"/>
    <w:rsid w:val="006051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51E0"/>
    <w:pPr>
      <w:spacing w:before="60" w:after="60"/>
    </w:pPr>
  </w:style>
  <w:style w:type="paragraph" w:styleId="ListContinue">
    <w:name w:val="List Continue"/>
    <w:basedOn w:val="List"/>
    <w:rsid w:val="006051E0"/>
    <w:pPr>
      <w:ind w:firstLine="0"/>
    </w:pPr>
  </w:style>
  <w:style w:type="paragraph" w:customStyle="1" w:styleId="ListNote">
    <w:name w:val="List Note"/>
    <w:basedOn w:val="List"/>
    <w:rsid w:val="006051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51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51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51E0"/>
    <w:rPr>
      <w:rFonts w:ascii="Courier New" w:hAnsi="Courier New"/>
    </w:rPr>
  </w:style>
  <w:style w:type="paragraph" w:customStyle="1" w:styleId="NoteBullet">
    <w:name w:val="Note Bullet"/>
    <w:basedOn w:val="Note"/>
    <w:rsid w:val="006051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51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51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51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51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51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51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51E0"/>
    <w:rPr>
      <w:b/>
      <w:smallCaps/>
    </w:rPr>
  </w:style>
  <w:style w:type="paragraph" w:customStyle="1" w:styleId="TableListNumber">
    <w:name w:val="Table List Number"/>
    <w:basedOn w:val="ListNumber"/>
    <w:rsid w:val="006051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51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51E0"/>
    <w:pPr>
      <w:numPr>
        <w:numId w:val="8"/>
      </w:numPr>
    </w:pPr>
  </w:style>
  <w:style w:type="paragraph" w:customStyle="1" w:styleId="ListAlpha2">
    <w:name w:val="List Alpha 2"/>
    <w:basedOn w:val="List2"/>
    <w:rsid w:val="006051E0"/>
    <w:pPr>
      <w:numPr>
        <w:numId w:val="7"/>
      </w:numPr>
    </w:pPr>
  </w:style>
  <w:style w:type="paragraph" w:styleId="List2">
    <w:name w:val="List 2"/>
    <w:basedOn w:val="BodyText"/>
    <w:rsid w:val="006051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51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51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51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51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51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51E0"/>
    <w:pPr>
      <w:numPr>
        <w:numId w:val="3"/>
      </w:numPr>
    </w:pPr>
  </w:style>
  <w:style w:type="paragraph" w:styleId="ListContinue2">
    <w:name w:val="List Continue 2"/>
    <w:basedOn w:val="List2"/>
    <w:rsid w:val="006051E0"/>
    <w:pPr>
      <w:ind w:firstLine="0"/>
    </w:pPr>
  </w:style>
  <w:style w:type="paragraph" w:styleId="ListContinue3">
    <w:name w:val="List Continue 3"/>
    <w:basedOn w:val="List3"/>
    <w:rsid w:val="006051E0"/>
    <w:pPr>
      <w:ind w:left="1021" w:firstLine="0"/>
    </w:pPr>
  </w:style>
  <w:style w:type="paragraph" w:styleId="ListContinue4">
    <w:name w:val="List Continue 4"/>
    <w:basedOn w:val="List4"/>
    <w:rsid w:val="006051E0"/>
    <w:pPr>
      <w:ind w:firstLine="0"/>
    </w:pPr>
  </w:style>
  <w:style w:type="paragraph" w:styleId="ListContinue5">
    <w:name w:val="List Continue 5"/>
    <w:basedOn w:val="List5"/>
    <w:rsid w:val="006051E0"/>
    <w:pPr>
      <w:ind w:firstLine="0"/>
    </w:pPr>
  </w:style>
  <w:style w:type="paragraph" w:styleId="ListNumber3">
    <w:name w:val="List Number 3"/>
    <w:basedOn w:val="List3"/>
    <w:rsid w:val="006051E0"/>
    <w:pPr>
      <w:numPr>
        <w:numId w:val="4"/>
      </w:numPr>
    </w:pPr>
  </w:style>
  <w:style w:type="paragraph" w:styleId="ListNumber4">
    <w:name w:val="List Number 4"/>
    <w:basedOn w:val="List4"/>
    <w:rsid w:val="006051E0"/>
    <w:pPr>
      <w:numPr>
        <w:numId w:val="5"/>
      </w:numPr>
    </w:pPr>
  </w:style>
  <w:style w:type="paragraph" w:styleId="ListNumber5">
    <w:name w:val="List Number 5"/>
    <w:basedOn w:val="List5"/>
    <w:rsid w:val="006051E0"/>
    <w:pPr>
      <w:numPr>
        <w:numId w:val="6"/>
      </w:numPr>
    </w:pPr>
  </w:style>
  <w:style w:type="paragraph" w:styleId="BlockText">
    <w:name w:val="Block Text"/>
    <w:basedOn w:val="Normal"/>
    <w:rsid w:val="006051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51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51E0"/>
    <w:rPr>
      <w:sz w:val="16"/>
      <w:vertAlign w:val="superscript"/>
    </w:rPr>
  </w:style>
  <w:style w:type="character" w:customStyle="1" w:styleId="Symbols">
    <w:name w:val="Symbols"/>
    <w:basedOn w:val="DefaultParagraphFont"/>
    <w:rsid w:val="006051E0"/>
    <w:rPr>
      <w:rFonts w:ascii="Symbol" w:hAnsi="Symbol"/>
    </w:rPr>
  </w:style>
  <w:style w:type="character" w:customStyle="1" w:styleId="MenuOptions">
    <w:name w:val="Menu Options"/>
    <w:basedOn w:val="DefaultParagraphFont"/>
    <w:rsid w:val="006051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51E0"/>
    <w:rPr>
      <w:b/>
    </w:rPr>
  </w:style>
  <w:style w:type="character" w:customStyle="1" w:styleId="Underlined">
    <w:name w:val="Underlined"/>
    <w:basedOn w:val="DefaultParagraphFont"/>
    <w:rsid w:val="006051E0"/>
    <w:rPr>
      <w:u w:val="single"/>
    </w:rPr>
  </w:style>
  <w:style w:type="paragraph" w:customStyle="1" w:styleId="TableBodyTextRight">
    <w:name w:val="Table Body Text Right"/>
    <w:basedOn w:val="TableBodyText"/>
    <w:rsid w:val="006051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51E0"/>
    <w:rPr>
      <w:sz w:val="18"/>
    </w:rPr>
  </w:style>
  <w:style w:type="paragraph" w:customStyle="1" w:styleId="BodySmallRight">
    <w:name w:val="Body Small Right"/>
    <w:basedOn w:val="BodyTextRight"/>
    <w:rsid w:val="006051E0"/>
    <w:rPr>
      <w:sz w:val="18"/>
      <w:szCs w:val="18"/>
    </w:rPr>
  </w:style>
  <w:style w:type="paragraph" w:customStyle="1" w:styleId="MarginEdition">
    <w:name w:val="Margin Edition"/>
    <w:basedOn w:val="MarginNote"/>
    <w:rsid w:val="006051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51E0"/>
    <w:rPr>
      <w:sz w:val="2"/>
      <w:szCs w:val="2"/>
    </w:rPr>
  </w:style>
  <w:style w:type="character" w:customStyle="1" w:styleId="Small">
    <w:name w:val="Small"/>
    <w:basedOn w:val="DefaultParagraphFont"/>
    <w:rsid w:val="006051E0"/>
    <w:rPr>
      <w:sz w:val="16"/>
    </w:rPr>
  </w:style>
  <w:style w:type="paragraph" w:customStyle="1" w:styleId="WideTable">
    <w:name w:val="Wide Table"/>
    <w:basedOn w:val="Normal"/>
    <w:rsid w:val="006051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51E0"/>
  </w:style>
  <w:style w:type="paragraph" w:styleId="Quote">
    <w:name w:val="Quote"/>
    <w:basedOn w:val="Heading1"/>
    <w:link w:val="QuoteChar"/>
    <w:qFormat/>
    <w:rsid w:val="006051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51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51E0"/>
    <w:pPr>
      <w:pageBreakBefore/>
    </w:pPr>
  </w:style>
  <w:style w:type="paragraph" w:customStyle="1" w:styleId="Border">
    <w:name w:val="Border"/>
    <w:basedOn w:val="Normal"/>
    <w:qFormat/>
    <w:rsid w:val="006051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51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1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1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51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51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51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51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51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51E0"/>
    <w:rPr>
      <w:u w:val="single"/>
    </w:rPr>
  </w:style>
  <w:style w:type="character" w:customStyle="1" w:styleId="BoldandItalics">
    <w:name w:val="Bold and Italics"/>
    <w:qFormat/>
    <w:rsid w:val="006051E0"/>
    <w:rPr>
      <w:b/>
      <w:i/>
      <w:u w:val="none"/>
    </w:rPr>
  </w:style>
  <w:style w:type="paragraph" w:styleId="BalloonText">
    <w:name w:val="Balloon Text"/>
    <w:basedOn w:val="Normal"/>
    <w:link w:val="BalloonTextChar"/>
    <w:rsid w:val="006051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51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51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51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51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51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51E0"/>
    <w:pPr>
      <w:spacing w:before="0" w:after="0"/>
    </w:pPr>
  </w:style>
  <w:style w:type="paragraph" w:customStyle="1" w:styleId="BodyTextBold">
    <w:name w:val="Body Text Bold"/>
    <w:basedOn w:val="BodyText"/>
    <w:qFormat/>
    <w:rsid w:val="006051E0"/>
    <w:rPr>
      <w:b/>
    </w:rPr>
  </w:style>
  <w:style w:type="character" w:styleId="Hyperlink">
    <w:name w:val="Hyperlink"/>
    <w:basedOn w:val="DefaultParagraphFont"/>
    <w:uiPriority w:val="99"/>
    <w:unhideWhenUsed/>
    <w:rsid w:val="00F160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757</Words>
  <Characters>4750</Characters>
  <Application>Microsoft Office Word</Application>
  <DocSecurity>0</DocSecurity>
  <Lines>175</Lines>
  <Paragraphs>103</Paragraphs>
  <ScaleCrop>false</ScaleCrop>
  <Company>Author-it Software Corporation Ltd.</Company>
  <LinksUpToDate>false</LinksUpToDate>
  <CharactersWithSpaces>5404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CUAVSS301 Install and test vision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2019-02-21T14:32:00Z</dcterms:created>
  <dcterms:modified xsi:type="dcterms:W3CDTF">2019-02-21T14:32:00Z</dcterms:modified>
</cp:coreProperties>
</file>