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9C7" w:rsidP="009B0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CUAVOS413 Develop vocal techniques for musical theatre</w:t>
      </w:r>
      <w:r>
        <w:fldChar w:fldCharType="end"/>
      </w:r>
    </w:p>
    <w:p w:rsidR="009B09C7" w:rsidP="009B09C7">
      <w:pPr>
        <w:pStyle w:val="Version"/>
        <w:sectPr w:rsidSect="00680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E96" w:rsidP="00680E96">
      <w:pPr>
        <w:pStyle w:val="SuperHeading"/>
      </w:pPr>
      <w:r w:rsidRPr="00680E96">
        <w:t>CUAVOS413 Develop vocal techniques for musical theatre</w:t>
      </w:r>
    </w:p>
    <w:p w:rsidR="00000000" w:rsidRPr="00680E96" w:rsidP="00680E96">
      <w:pPr>
        <w:pStyle w:val="Heading1"/>
      </w:pPr>
      <w:bookmarkStart w:id="1" w:name="O_1146833"/>
      <w:bookmarkEnd w:id="1"/>
      <w:r w:rsidRPr="00680E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0E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rPr>
                <w:rStyle w:val="SpecialBold"/>
              </w:rPr>
              <w:t>Comments</w:t>
            </w:r>
          </w:p>
        </w:tc>
      </w:tr>
      <w:tr w:rsidTr="00680E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t>This version first released with CUA Creative Arts and Culture Training Package Version 5.0.</w:t>
            </w:r>
          </w:p>
        </w:tc>
      </w:tr>
    </w:tbl>
    <w:p w:rsidR="00000000" w:rsidRPr="00680E96" w:rsidP="00680E96">
      <w:pPr>
        <w:pStyle w:val="BodyText"/>
      </w:pP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2" w:name="O_1146838"/>
      <w:bookmarkEnd w:id="2"/>
      <w:r w:rsidRPr="00680E96">
        <w:t>Application</w:t>
      </w:r>
    </w:p>
    <w:p w:rsidR="00000000" w:rsidRPr="00680E96" w:rsidP="009B09C7">
      <w:pPr>
        <w:pStyle w:val="BodyText"/>
      </w:pPr>
      <w:r w:rsidRPr="00680E96">
        <w:t>This unit describes the skills and knowledge required to develo</w:t>
      </w:r>
      <w:r w:rsidRPr="00680E96">
        <w:t>p and explore vocal techniques required for musical theatre performances.</w:t>
      </w:r>
    </w:p>
    <w:p w:rsidR="00000000" w:rsidRPr="00680E96" w:rsidP="009B09C7">
      <w:pPr>
        <w:pStyle w:val="BodyText"/>
      </w:pPr>
      <w:r w:rsidRPr="00680E96">
        <w:t>The unit applies to those who are building vocal techniques associated with conveying meaning and emotion through effective delivery of spoken word and songs. The process includes su</w:t>
      </w:r>
      <w:r w:rsidRPr="00680E96">
        <w:t xml:space="preserve">pervision during practice sessions; however, individuals are expected to work individually at expanding their musical theatre performance techniques. </w:t>
      </w:r>
    </w:p>
    <w:p w:rsidR="00000000" w:rsidRPr="00680E96" w:rsidP="009B09C7">
      <w:pPr>
        <w:pStyle w:val="BodyText"/>
      </w:pPr>
      <w:r w:rsidRPr="00680E96">
        <w:t>No licensing, legislative or certification requirements apply to this unit at the time of publication.</w:t>
      </w:r>
    </w:p>
    <w:p w:rsidR="00000000" w:rsidRPr="00680E96" w:rsidP="00680E96">
      <w:pPr>
        <w:pStyle w:val="Heading1"/>
      </w:pPr>
      <w:bookmarkStart w:id="3" w:name="O_1146837"/>
      <w:bookmarkEnd w:id="3"/>
      <w:r w:rsidRPr="00680E96">
        <w:t>Unit Sector</w:t>
      </w:r>
    </w:p>
    <w:p w:rsidR="00000000" w:rsidRPr="00680E96" w:rsidP="009B09C7">
      <w:pPr>
        <w:pStyle w:val="BodyText"/>
      </w:pPr>
      <w:r w:rsidRPr="00680E96">
        <w:t>Performing arts – Voice and singing</w:t>
      </w:r>
    </w:p>
    <w:p w:rsidR="00000000" w:rsidRPr="00680E96" w:rsidP="00680E96">
      <w:pPr>
        <w:pStyle w:val="Heading1"/>
      </w:pPr>
      <w:bookmarkStart w:id="4" w:name="O_1146836"/>
      <w:bookmarkEnd w:id="4"/>
      <w:r w:rsidRPr="00680E9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rPr>
                <w:rStyle w:val="SpecialBold"/>
              </w:rPr>
              <w:t>PERFORMANCE CRITERIA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List"/>
              <w:rPr>
                <w:lang w:val="en-NZ"/>
              </w:rPr>
            </w:pPr>
            <w:r w:rsidRPr="00680E96">
              <w:t>1. Prepare vocal care plan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List"/>
            </w:pPr>
            <w:r w:rsidRPr="00680E96">
              <w:t>1.1 Analyse aspects of the human voice required for musical theatre performances in consultation with required personnel</w:t>
            </w:r>
          </w:p>
          <w:p w:rsidR="00000000" w:rsidRPr="00680E96" w:rsidP="00680E96">
            <w:pPr>
              <w:pStyle w:val="List"/>
            </w:pPr>
            <w:r w:rsidRPr="00680E96">
              <w:t>1.2 Analyse</w:t>
            </w:r>
            <w:r w:rsidRPr="00680E96">
              <w:t xml:space="preserve"> physical problems and emotional states that can affect the voice</w:t>
            </w:r>
          </w:p>
          <w:p w:rsidR="00000000" w:rsidRPr="00680E96" w:rsidP="00680E96">
            <w:pPr>
              <w:pStyle w:val="List"/>
            </w:pPr>
            <w:r w:rsidRPr="00680E96">
              <w:t>1.3 Discuss with required personnel strategies for avoiding physical problems and addressing problems if they arise</w:t>
            </w:r>
          </w:p>
          <w:p w:rsidR="00000000" w:rsidP="00680E96">
            <w:pPr>
              <w:pStyle w:val="List"/>
              <w:rPr>
                <w:lang w:val="en-NZ"/>
              </w:rPr>
            </w:pPr>
            <w:r w:rsidRPr="00680E96">
              <w:t>1.4 Perform vocal warm-up and cool-down procedures before starting vocal a</w:t>
            </w:r>
            <w:r w:rsidRPr="00680E96">
              <w:t>ctivities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List"/>
              <w:rPr>
                <w:lang w:val="en-NZ"/>
              </w:rPr>
            </w:pPr>
            <w:r w:rsidRPr="00680E96">
              <w:t xml:space="preserve">2. Demonstrate vocal techniques required </w:t>
            </w:r>
            <w:r w:rsidRPr="00680E96">
              <w:t>for musical theatre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List"/>
            </w:pPr>
            <w:r w:rsidRPr="00680E96">
              <w:t>2.1 Plan practice sessions and strategies for developing vocal techniques in consultation with required personnel,</w:t>
            </w:r>
          </w:p>
          <w:p w:rsidR="00000000" w:rsidRPr="00680E96" w:rsidP="00680E96">
            <w:pPr>
              <w:pStyle w:val="List"/>
            </w:pPr>
            <w:r w:rsidRPr="00680E96">
              <w:t>2.2 Analyse scripts for ideas of how to develop character, relationsh</w:t>
            </w:r>
            <w:r w:rsidRPr="00680E96">
              <w:t>ip and actions to suit the circumstances of scenes</w:t>
            </w:r>
          </w:p>
          <w:p w:rsidR="00000000" w:rsidRPr="00680E96" w:rsidP="00680E96">
            <w:pPr>
              <w:pStyle w:val="List"/>
            </w:pPr>
            <w:r w:rsidRPr="00680E96">
              <w:t xml:space="preserve">2.3 Practise clear articulation, projection and breathing techniques in the support of effective delivery of spoken word texts </w:t>
            </w:r>
          </w:p>
          <w:p w:rsidR="00000000" w:rsidRPr="00680E96" w:rsidP="00680E96">
            <w:pPr>
              <w:pStyle w:val="List"/>
            </w:pPr>
            <w:r w:rsidRPr="00680E96">
              <w:t>2.4 Develop expertise in singing and speaking in different accents and dialec</w:t>
            </w:r>
            <w:r w:rsidRPr="00680E96">
              <w:t>ts by applying required phonetic and speech rhythms</w:t>
            </w:r>
          </w:p>
          <w:p w:rsidR="00000000" w:rsidRPr="00680E96" w:rsidP="00680E96">
            <w:pPr>
              <w:pStyle w:val="List"/>
            </w:pPr>
            <w:r w:rsidRPr="00680E96">
              <w:t>2.5 Develop techniques for maintaining vocal consistency when moving from spoken to sung text</w:t>
            </w:r>
          </w:p>
          <w:p w:rsidR="00000000" w:rsidP="00680E96">
            <w:pPr>
              <w:pStyle w:val="List"/>
              <w:rPr>
                <w:lang w:val="en-NZ"/>
              </w:rPr>
            </w:pPr>
            <w:r w:rsidRPr="00680E96">
              <w:t>2.6 Develop healthy performance habits and technical skills through the use of good posture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List"/>
              <w:rPr>
                <w:lang w:val="en-NZ"/>
              </w:rPr>
            </w:pPr>
            <w:r w:rsidRPr="00680E96">
              <w:t>3. Develop and review expertise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List"/>
            </w:pPr>
            <w:r w:rsidRPr="00680E96">
              <w:t xml:space="preserve">3.1 Identify sources for building and analysing knowledge of musical theatre trends </w:t>
            </w:r>
          </w:p>
          <w:p w:rsidR="00000000" w:rsidRPr="00680E96" w:rsidP="00680E96">
            <w:pPr>
              <w:pStyle w:val="List"/>
            </w:pPr>
            <w:r w:rsidRPr="00680E96">
              <w:t>3.2 Identify and develop ways to improve own vocal skills using feedback from required personnel</w:t>
            </w:r>
          </w:p>
          <w:p w:rsidR="00000000" w:rsidRPr="00680E96" w:rsidP="00680E96">
            <w:pPr>
              <w:pStyle w:val="List"/>
            </w:pPr>
            <w:r w:rsidRPr="00680E96">
              <w:t>3.3 Attend performances by industry practi</w:t>
            </w:r>
            <w:r w:rsidRPr="00680E96">
              <w:t xml:space="preserve">tioners and identify new ideas, techniques and trends that can be applied to own musical theatre practice </w:t>
            </w:r>
          </w:p>
        </w:tc>
      </w:tr>
    </w:tbl>
    <w:p w:rsidR="00000000" w:rsidRPr="00680E96" w:rsidP="00680E96">
      <w:pPr>
        <w:pStyle w:val="BodyText"/>
      </w:pP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5" w:name="O_1146835"/>
      <w:bookmarkEnd w:id="5"/>
      <w:r w:rsidRPr="00680E96">
        <w:t>Foundation Skills</w:t>
      </w:r>
    </w:p>
    <w:p w:rsidR="00000000" w:rsidRPr="009B09C7" w:rsidP="009B09C7">
      <w:pPr>
        <w:pStyle w:val="BodyText"/>
        <w:rPr>
          <w:i/>
        </w:rPr>
      </w:pPr>
      <w:r w:rsidRPr="009B09C7">
        <w:rPr>
          <w:rStyle w:val="Emphasis"/>
        </w:rPr>
        <w:t>This section describes those language, literacy, numeracy and employment skills that are essential to performa</w:t>
      </w:r>
      <w:r w:rsidRPr="009B09C7">
        <w:rPr>
          <w:rStyle w:val="Emphasis"/>
        </w:rPr>
        <w:t>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7107"/>
      </w:tblGrid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rPr>
                <w:rStyle w:val="SpecialBold"/>
              </w:rPr>
              <w:t>SKILL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rPr>
                <w:rStyle w:val="SpecialBold"/>
              </w:rPr>
              <w:t>DESCRIPTION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Learning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E96" w:rsidP="00680E96">
            <w:pPr>
              <w:pStyle w:val="ListBullet"/>
            </w:pPr>
            <w:r w:rsidRPr="00680E96">
              <w:t>Plans learning strategies for developing vocal techniques</w:t>
            </w:r>
          </w:p>
          <w:p w:rsidR="00000000" w:rsidP="00680E96">
            <w:pPr>
              <w:pStyle w:val="ListBullet"/>
              <w:rPr>
                <w:lang w:val="en-NZ"/>
              </w:rPr>
            </w:pPr>
            <w:r w:rsidRPr="00680E96">
              <w:t xml:space="preserve">Develops understanding by seeking the views and opinions of others 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Oral communication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E96" w:rsidP="00680E96">
            <w:pPr>
              <w:pStyle w:val="ListBullet"/>
            </w:pPr>
            <w:r w:rsidRPr="00680E96">
              <w:t>Obtains information by listening and questioning</w:t>
            </w:r>
          </w:p>
          <w:p w:rsidR="00000000" w:rsidP="00680E96">
            <w:pPr>
              <w:pStyle w:val="ListBullet"/>
              <w:rPr>
                <w:lang w:val="en-NZ"/>
              </w:rPr>
            </w:pPr>
            <w:r w:rsidRPr="00680E96">
              <w:t>Develops expertise in conveying meaning and expression through clear delivery of spoken word and songs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Reading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E96">
            <w:pPr>
              <w:pStyle w:val="ListBullet"/>
              <w:rPr>
                <w:lang w:val="en-NZ"/>
              </w:rPr>
            </w:pPr>
            <w:r w:rsidRPr="00680E96">
              <w:t>Analyses scripts to develop approach to characterisation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 xml:space="preserve">Self-management 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E96" w:rsidP="00680E96">
            <w:pPr>
              <w:pStyle w:val="ListBullet"/>
            </w:pPr>
            <w:r w:rsidRPr="00680E96">
              <w:t>Adopts a strategic approach to developing own vocal skills</w:t>
            </w:r>
          </w:p>
          <w:p w:rsidR="00000000" w:rsidRPr="00680E96" w:rsidP="00680E96">
            <w:pPr>
              <w:pStyle w:val="ListBullet"/>
            </w:pPr>
            <w:r w:rsidRPr="00680E96">
              <w:t>Implements ways to minimise the risk of physical problems related to inappropriate vocal use</w:t>
            </w:r>
          </w:p>
          <w:p w:rsidR="00000000" w:rsidRPr="00680E96" w:rsidP="00680E96">
            <w:pPr>
              <w:pStyle w:val="ListBullet"/>
            </w:pPr>
            <w:r w:rsidRPr="00680E96">
              <w:t xml:space="preserve">Takes responsibility for own professional development </w:t>
            </w:r>
          </w:p>
          <w:p w:rsidR="00000000" w:rsidP="00680E96">
            <w:pPr>
              <w:pStyle w:val="ListBullet"/>
              <w:rPr>
                <w:lang w:val="en-NZ"/>
              </w:rPr>
            </w:pPr>
            <w:r w:rsidRPr="00680E96">
              <w:t>Follows accepted industry practice in relation to</w:t>
            </w:r>
            <w:r w:rsidRPr="00680E96">
              <w:t xml:space="preserve"> safe vocal and movement practice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 xml:space="preserve">Teamwork 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80E96">
            <w:pPr>
              <w:pStyle w:val="ListBullet"/>
              <w:rPr>
                <w:lang w:val="en-NZ"/>
              </w:rPr>
            </w:pPr>
            <w:r w:rsidRPr="00680E96">
              <w:t>Develops and improves own vocal techniques by working collaboratively</w:t>
            </w:r>
          </w:p>
        </w:tc>
      </w:tr>
      <w:tr w:rsidTr="00680E9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Technology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80E96" w:rsidP="00680E96">
            <w:pPr>
              <w:pStyle w:val="ListBullet"/>
            </w:pPr>
            <w:r w:rsidRPr="00680E96">
              <w:t>Uses the internet as a source of information on industry trends</w:t>
            </w:r>
          </w:p>
        </w:tc>
      </w:tr>
    </w:tbl>
    <w:p w:rsidR="00000000" w:rsidRPr="00680E96" w:rsidP="00680E96">
      <w:pPr>
        <w:pStyle w:val="BodyText"/>
      </w:pP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6" w:name="O_1146834"/>
      <w:bookmarkEnd w:id="6"/>
      <w:r w:rsidRPr="00680E96">
        <w:t>Unit Mapping Information</w:t>
      </w:r>
    </w:p>
    <w:p w:rsidR="00000000" w:rsidRPr="00680E96" w:rsidP="009B09C7">
      <w:pPr>
        <w:pStyle w:val="BodyText"/>
      </w:pPr>
      <w:r w:rsidRPr="00680E96">
        <w:t>Supersedes and is equivalent to CUAVOS403 Develop vocal techniques for musical theatre.</w:t>
      </w:r>
    </w:p>
    <w:p w:rsidR="00000000" w:rsidRPr="00680E96" w:rsidP="00680E96">
      <w:pPr>
        <w:pStyle w:val="Heading1"/>
      </w:pPr>
      <w:bookmarkStart w:id="7" w:name="O_1146827"/>
      <w:bookmarkEnd w:id="7"/>
      <w:r w:rsidRPr="00680E96">
        <w:t>Links</w:t>
      </w:r>
    </w:p>
    <w:p w:rsidR="00000000" w:rsidRPr="00680E96" w:rsidP="009B09C7">
      <w:pPr>
        <w:pStyle w:val="BodyText"/>
      </w:pPr>
      <w:r w:rsidRPr="00680E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4F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0E96" w:rsidP="009B09C7">
      <w:pPr>
        <w:pStyle w:val="BodyText"/>
        <w:sectPr w:rsidSect="00680E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0E96" w:rsidP="00680E96">
      <w:pPr>
        <w:pStyle w:val="SuperHeading"/>
      </w:pPr>
      <w:r w:rsidRPr="00680E96">
        <w:t>Assessment Requirements for CUAVOS413 Develop vocal techniques for musical theatre</w:t>
      </w:r>
    </w:p>
    <w:p w:rsidR="00000000" w:rsidRPr="00680E96" w:rsidP="00680E96">
      <w:pPr>
        <w:pStyle w:val="Heading1"/>
      </w:pPr>
      <w:bookmarkStart w:id="8" w:name="O_1146829"/>
      <w:bookmarkEnd w:id="8"/>
      <w:r w:rsidRPr="00680E9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80E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rPr>
                <w:rStyle w:val="SpecialBold"/>
              </w:rPr>
              <w:t>Comments</w:t>
            </w:r>
          </w:p>
        </w:tc>
      </w:tr>
      <w:tr w:rsidTr="00680E9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96">
            <w:pPr>
              <w:pStyle w:val="BodyText"/>
              <w:rPr>
                <w:lang w:val="en-NZ"/>
              </w:rPr>
            </w:pPr>
            <w:r w:rsidRPr="00680E9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96" w:rsidP="00680E96">
            <w:pPr>
              <w:pStyle w:val="BodyText"/>
            </w:pPr>
            <w:r w:rsidRPr="00680E96">
              <w:t>This version first released with CUA Creative Arts and Culture Training Package Version 5.0.</w:t>
            </w:r>
          </w:p>
        </w:tc>
      </w:tr>
    </w:tbl>
    <w:p w:rsidR="00000000" w:rsidRPr="00680E96" w:rsidP="00680E96">
      <w:pPr>
        <w:pStyle w:val="BodyText"/>
      </w:pP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9" w:name="O_1146832"/>
      <w:bookmarkEnd w:id="9"/>
      <w:r w:rsidRPr="00680E96">
        <w:t>Performance Evidence</w:t>
      </w:r>
    </w:p>
    <w:p w:rsidR="00000000" w:rsidRPr="00680E96" w:rsidP="009B09C7">
      <w:pPr>
        <w:pStyle w:val="BodyText"/>
      </w:pPr>
      <w:r w:rsidRPr="00680E96">
        <w:t>The candidate must demonstrate the ability to complete the tasks outlined in the elements, perform</w:t>
      </w:r>
      <w:r w:rsidRPr="00680E96">
        <w:t>ance criteria and foundation skills of this unit, including evidence of the ability to:</w:t>
      </w:r>
    </w:p>
    <w:p w:rsidR="00000000" w:rsidRPr="00680E96" w:rsidP="00680E96">
      <w:pPr>
        <w:pStyle w:val="ListBullet"/>
      </w:pPr>
      <w:r w:rsidRPr="00680E96">
        <w:t>Perform scenes from at least two musicals that demonstrate an ability to maintain vocal consistency when moving from spoken to sung text.</w:t>
      </w:r>
    </w:p>
    <w:p w:rsidR="00000000" w:rsidRPr="00680E96" w:rsidP="00680E96">
      <w:pPr>
        <w:pStyle w:val="List"/>
      </w:pPr>
    </w:p>
    <w:p w:rsidR="00000000" w:rsidRPr="00680E96" w:rsidP="009B09C7">
      <w:pPr>
        <w:pStyle w:val="BodyText"/>
      </w:pPr>
      <w:r w:rsidRPr="00680E96">
        <w:t>In the course of the above, the candidate must:</w:t>
      </w:r>
    </w:p>
    <w:p w:rsidR="00000000" w:rsidRPr="00680E96" w:rsidP="00680E96">
      <w:pPr>
        <w:pStyle w:val="ListBullet"/>
      </w:pPr>
      <w:r w:rsidRPr="00680E96">
        <w:t>use the voice to communicate thoughts and feelings to audiences</w:t>
      </w:r>
    </w:p>
    <w:p w:rsidR="00000000" w:rsidRPr="00680E96" w:rsidP="00680E96">
      <w:pPr>
        <w:pStyle w:val="ListBullet"/>
      </w:pPr>
      <w:r w:rsidRPr="00680E96">
        <w:t>perform vocal warm-ups and warm-downs</w:t>
      </w:r>
    </w:p>
    <w:p w:rsidR="00000000" w:rsidRPr="00680E96" w:rsidP="00680E96">
      <w:pPr>
        <w:pStyle w:val="ListBullet"/>
      </w:pPr>
      <w:r w:rsidRPr="00680E96">
        <w:t>work collaboratively</w:t>
      </w:r>
    </w:p>
    <w:p w:rsidR="00000000" w:rsidRPr="00680E96" w:rsidP="00680E96">
      <w:pPr>
        <w:pStyle w:val="ListBullet"/>
      </w:pPr>
      <w:r w:rsidRPr="00680E96">
        <w:t>develop own vocal skills in response to constructive feedback.</w:t>
      </w: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10" w:name="O_1146831"/>
      <w:bookmarkEnd w:id="10"/>
      <w:r w:rsidRPr="00680E96">
        <w:t>Kn</w:t>
      </w:r>
      <w:r w:rsidRPr="00680E96">
        <w:t>owledge Evidence</w:t>
      </w:r>
    </w:p>
    <w:p w:rsidR="00000000" w:rsidRPr="00680E96" w:rsidP="009B09C7">
      <w:pPr>
        <w:pStyle w:val="BodyText"/>
      </w:pPr>
      <w:r w:rsidRPr="00680E96">
        <w:t>The candidate must be able to demonstrate knowledge to complete the tasks outlined in the elements, performance criteria and foundation skills of this unit, including knowledge of:</w:t>
      </w:r>
    </w:p>
    <w:p w:rsidR="00000000" w:rsidRPr="00680E96" w:rsidP="00680E96">
      <w:pPr>
        <w:pStyle w:val="ListBullet"/>
      </w:pPr>
      <w:r w:rsidRPr="00680E96">
        <w:t>features of different musical theatre styles</w:t>
      </w:r>
    </w:p>
    <w:p w:rsidR="00000000" w:rsidRPr="00680E96" w:rsidP="00680E96">
      <w:pPr>
        <w:pStyle w:val="ListBullet"/>
      </w:pPr>
      <w:r w:rsidRPr="00680E96">
        <w:t>tools and te</w:t>
      </w:r>
      <w:r w:rsidRPr="00680E96">
        <w:t>chniques used to analyse performances and improve own technique</w:t>
      </w:r>
    </w:p>
    <w:p w:rsidR="00000000" w:rsidRPr="00680E96" w:rsidP="00680E96">
      <w:pPr>
        <w:pStyle w:val="ListBullet"/>
      </w:pPr>
      <w:r w:rsidRPr="00680E96">
        <w:t xml:space="preserve">working with collaboratively as a group in a musical theatre performance context </w:t>
      </w:r>
    </w:p>
    <w:p w:rsidR="00000000" w:rsidRPr="00680E96" w:rsidP="00680E96">
      <w:pPr>
        <w:pStyle w:val="ListBullet"/>
      </w:pPr>
      <w:r w:rsidRPr="00680E96">
        <w:t>healthy performance habits, including use of good posture</w:t>
      </w:r>
    </w:p>
    <w:p w:rsidR="00000000" w:rsidRPr="00680E96" w:rsidP="00680E96">
      <w:pPr>
        <w:pStyle w:val="ListBullet"/>
      </w:pPr>
      <w:r w:rsidRPr="00680E96">
        <w:t>techniques for developing character relationships an</w:t>
      </w:r>
      <w:r w:rsidRPr="00680E96">
        <w:t>d actions using scripts</w:t>
      </w:r>
    </w:p>
    <w:p w:rsidR="00000000" w:rsidRPr="00680E96" w:rsidP="00680E96">
      <w:pPr>
        <w:pStyle w:val="ListBullet"/>
      </w:pPr>
      <w:r w:rsidRPr="00680E96">
        <w:t>principles underlying vocal techniques in a musical theatre performance context</w:t>
      </w:r>
    </w:p>
    <w:p w:rsidR="00000000" w:rsidRPr="00680E96" w:rsidP="00680E96">
      <w:pPr>
        <w:pStyle w:val="ListBullet"/>
      </w:pPr>
      <w:r w:rsidRPr="00680E96">
        <w:t>strategies for caring for the voice and the health and performance implications of not doing so.</w:t>
      </w:r>
    </w:p>
    <w:p w:rsidR="00000000" w:rsidRPr="00680E96" w:rsidP="00680E96">
      <w:pPr>
        <w:pStyle w:val="AllowPageBreak"/>
      </w:pPr>
    </w:p>
    <w:p w:rsidR="00000000" w:rsidRPr="00680E96" w:rsidP="00680E96">
      <w:pPr>
        <w:pStyle w:val="Heading1"/>
      </w:pPr>
      <w:bookmarkStart w:id="11" w:name="O_1146830"/>
      <w:bookmarkEnd w:id="11"/>
      <w:r w:rsidRPr="00680E96">
        <w:t>Assessment Conditions</w:t>
      </w:r>
    </w:p>
    <w:p w:rsidR="00000000" w:rsidRPr="00680E96" w:rsidP="009B09C7">
      <w:pPr>
        <w:pStyle w:val="BodyText"/>
      </w:pPr>
      <w:r w:rsidRPr="00680E96">
        <w:t xml:space="preserve">Skills in this unit must be demonstrated in a workplace or simulated environment where the conditions are typical of those in a working environment in this industry. </w:t>
      </w:r>
    </w:p>
    <w:p w:rsidR="00000000" w:rsidRPr="00680E96" w:rsidP="009B09C7">
      <w:pPr>
        <w:pStyle w:val="BodyText"/>
      </w:pPr>
      <w:r w:rsidRPr="00680E96">
        <w:t>This includes access to:</w:t>
      </w:r>
    </w:p>
    <w:p w:rsidR="00000000" w:rsidRPr="00680E96" w:rsidP="00680E96">
      <w:pPr>
        <w:pStyle w:val="ListBullet"/>
      </w:pPr>
      <w:r w:rsidRPr="00680E96">
        <w:t>other musical theatre performers</w:t>
      </w:r>
    </w:p>
    <w:p w:rsidR="00000000" w:rsidRPr="00680E96" w:rsidP="00680E96">
      <w:pPr>
        <w:pStyle w:val="ListBullet"/>
      </w:pPr>
      <w:r w:rsidRPr="00680E96">
        <w:t>venues and spaces with acousti</w:t>
      </w:r>
      <w:r w:rsidRPr="00680E96">
        <w:t>cs and equipment required for musical theatre rehearsal.</w:t>
      </w:r>
    </w:p>
    <w:p w:rsidR="00000000" w:rsidRPr="00680E96" w:rsidP="00680E96">
      <w:pPr>
        <w:pStyle w:val="List"/>
      </w:pPr>
    </w:p>
    <w:p w:rsidR="00000000" w:rsidRPr="00680E96" w:rsidP="009B09C7">
      <w:pPr>
        <w:pStyle w:val="BodyText"/>
      </w:pPr>
      <w:r w:rsidRPr="00680E96">
        <w:t>Assessors of this unit must satisfy the requirements for assessors in applicable vocational educational and training legislation, frameworks and/or standards.</w:t>
      </w:r>
    </w:p>
    <w:p w:rsidR="00000000" w:rsidRPr="00680E96" w:rsidP="00680E96">
      <w:pPr>
        <w:pStyle w:val="Heading1"/>
      </w:pPr>
      <w:bookmarkStart w:id="12" w:name="O_1146828"/>
      <w:bookmarkEnd w:id="12"/>
      <w:r w:rsidRPr="00680E96">
        <w:t>Links</w:t>
      </w:r>
    </w:p>
    <w:p w:rsidR="00000000" w:rsidRPr="00680E96" w:rsidP="009B09C7">
      <w:pPr>
        <w:pStyle w:val="BodyText"/>
      </w:pPr>
      <w:r w:rsidRPr="00680E96">
        <w:t>Companion Volu</w:t>
      </w:r>
      <w:r w:rsidRPr="00680E96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4F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0E96" w:rsidP="00680E96"/>
    <w:sectPr w:rsidSect="00680E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 w:rsidRPr="009B09C7" w:rsidP="009B0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C7" w:rsidP="00680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9C7" w:rsidP="00680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B09C7" w:rsidP="00680E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 w:rsidP="00680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09C7">
      <w:t>Approved</w:t>
    </w:r>
    <w:r w:rsidR="009B09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09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09C7">
      <w:rPr>
        <w:noProof/>
      </w:rPr>
      <w:t>4</w:t>
    </w:r>
    <w:r>
      <w:rPr>
        <w:noProof/>
      </w:rPr>
      <w:fldChar w:fldCharType="end"/>
    </w:r>
  </w:p>
  <w:p w:rsidR="00680E96" w:rsidP="00680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09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09C7">
      <w:t>Service and Creative Skills Australia</w:t>
    </w:r>
    <w:r w:rsidR="009B09C7">
      <w:fldChar w:fldCharType="end"/>
    </w:r>
  </w:p>
  <w:p w:rsidR="00680E96" w:rsidP="00680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E96" w:rsidRPr="009B09C7" w:rsidP="009B0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C7" w:rsidRPr="002D2AF8" w:rsidP="00680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CUAVOS413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09C7" w:rsidP="00680E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96" w:rsidRPr="002D2AF8" w:rsidP="00680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09C7">
      <w:t>CUAVOS413 Develop vocal techniques for musical theatre</w:t>
    </w:r>
    <w:r w:rsidR="009B09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09C7">
      <w:rPr>
        <w:noProof/>
      </w:rPr>
      <w:t>2 March 2025</w:t>
    </w:r>
    <w:r>
      <w:fldChar w:fldCharType="end"/>
    </w:r>
  </w:p>
  <w:p w:rsidR="00680E96" w:rsidP="00680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EB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723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E96"/>
  </w:style>
  <w:style w:type="character" w:customStyle="1" w:styleId="Heading1Char">
    <w:name w:val="Heading 1 Char"/>
    <w:basedOn w:val="DefaultParagraphFont"/>
    <w:link w:val="Heading1"/>
    <w:rsid w:val="00680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E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E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0E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E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E96"/>
    <w:rPr>
      <w:b/>
      <w:spacing w:val="0"/>
    </w:rPr>
  </w:style>
  <w:style w:type="character" w:styleId="Emphasis">
    <w:name w:val="Emphasis"/>
    <w:basedOn w:val="DefaultParagraphFont"/>
    <w:qFormat/>
    <w:rsid w:val="00680E96"/>
    <w:rPr>
      <w:i/>
    </w:rPr>
  </w:style>
  <w:style w:type="paragraph" w:customStyle="1" w:styleId="SuperHeading">
    <w:name w:val="SuperHeading"/>
    <w:basedOn w:val="Normal"/>
    <w:rsid w:val="00680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E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0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E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E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0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E96"/>
  </w:style>
  <w:style w:type="paragraph" w:styleId="TableofFigures">
    <w:name w:val="table of figures"/>
    <w:basedOn w:val="Normal"/>
    <w:next w:val="Normal"/>
    <w:semiHidden/>
    <w:rsid w:val="00680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E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E96"/>
    <w:rPr>
      <w:rFonts w:ascii="Wingdings" w:hAnsi="Wingdings"/>
    </w:rPr>
  </w:style>
  <w:style w:type="paragraph" w:customStyle="1" w:styleId="TableHeading">
    <w:name w:val="Table Heading"/>
    <w:basedOn w:val="HeadingBase"/>
    <w:rsid w:val="00680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E96"/>
    <w:rPr>
      <w:color w:val="0033CC"/>
      <w:u w:val="none"/>
    </w:rPr>
  </w:style>
  <w:style w:type="paragraph" w:customStyle="1" w:styleId="BodyTextRight">
    <w:name w:val="Body Text Right"/>
    <w:basedOn w:val="BodyText"/>
    <w:rsid w:val="00680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E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E96"/>
    <w:rPr>
      <w:sz w:val="32"/>
    </w:rPr>
  </w:style>
  <w:style w:type="paragraph" w:customStyle="1" w:styleId="HeadingProcedure">
    <w:name w:val="Heading Procedure"/>
    <w:basedOn w:val="HeadingBase"/>
    <w:next w:val="Normal"/>
    <w:rsid w:val="00680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E96"/>
    <w:pPr>
      <w:spacing w:before="60" w:after="60"/>
    </w:pPr>
  </w:style>
  <w:style w:type="paragraph" w:styleId="ListContinue">
    <w:name w:val="List Continue"/>
    <w:basedOn w:val="List"/>
    <w:rsid w:val="00680E96"/>
    <w:pPr>
      <w:ind w:firstLine="0"/>
    </w:pPr>
  </w:style>
  <w:style w:type="paragraph" w:customStyle="1" w:styleId="ListNote">
    <w:name w:val="List Note"/>
    <w:basedOn w:val="List"/>
    <w:rsid w:val="00680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E96"/>
    <w:rPr>
      <w:rFonts w:ascii="Courier New" w:hAnsi="Courier New"/>
    </w:rPr>
  </w:style>
  <w:style w:type="paragraph" w:customStyle="1" w:styleId="NoteBullet">
    <w:name w:val="Note Bullet"/>
    <w:basedOn w:val="Note"/>
    <w:rsid w:val="00680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E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E96"/>
    <w:rPr>
      <w:b/>
      <w:smallCaps/>
    </w:rPr>
  </w:style>
  <w:style w:type="paragraph" w:customStyle="1" w:styleId="TableListNumber">
    <w:name w:val="Table List Number"/>
    <w:basedOn w:val="ListNumber"/>
    <w:rsid w:val="00680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E96"/>
    <w:pPr>
      <w:numPr>
        <w:numId w:val="8"/>
      </w:numPr>
    </w:pPr>
  </w:style>
  <w:style w:type="paragraph" w:customStyle="1" w:styleId="ListAlpha2">
    <w:name w:val="List Alpha 2"/>
    <w:basedOn w:val="List2"/>
    <w:rsid w:val="00680E96"/>
    <w:pPr>
      <w:numPr>
        <w:numId w:val="7"/>
      </w:numPr>
    </w:pPr>
  </w:style>
  <w:style w:type="paragraph" w:styleId="List2">
    <w:name w:val="List 2"/>
    <w:basedOn w:val="BodyText"/>
    <w:rsid w:val="00680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E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E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E96"/>
    <w:pPr>
      <w:numPr>
        <w:numId w:val="3"/>
      </w:numPr>
    </w:pPr>
  </w:style>
  <w:style w:type="paragraph" w:styleId="ListContinue2">
    <w:name w:val="List Continue 2"/>
    <w:basedOn w:val="List2"/>
    <w:rsid w:val="00680E96"/>
    <w:pPr>
      <w:ind w:firstLine="0"/>
    </w:pPr>
  </w:style>
  <w:style w:type="paragraph" w:styleId="ListContinue3">
    <w:name w:val="List Continue 3"/>
    <w:basedOn w:val="List3"/>
    <w:rsid w:val="00680E96"/>
    <w:pPr>
      <w:ind w:left="1021" w:firstLine="0"/>
    </w:pPr>
  </w:style>
  <w:style w:type="paragraph" w:styleId="ListContinue4">
    <w:name w:val="List Continue 4"/>
    <w:basedOn w:val="List4"/>
    <w:rsid w:val="00680E96"/>
    <w:pPr>
      <w:ind w:firstLine="0"/>
    </w:pPr>
  </w:style>
  <w:style w:type="paragraph" w:styleId="ListContinue5">
    <w:name w:val="List Continue 5"/>
    <w:basedOn w:val="List5"/>
    <w:rsid w:val="00680E96"/>
    <w:pPr>
      <w:ind w:firstLine="0"/>
    </w:pPr>
  </w:style>
  <w:style w:type="paragraph" w:styleId="ListNumber3">
    <w:name w:val="List Number 3"/>
    <w:basedOn w:val="List3"/>
    <w:rsid w:val="00680E96"/>
    <w:pPr>
      <w:numPr>
        <w:numId w:val="4"/>
      </w:numPr>
    </w:pPr>
  </w:style>
  <w:style w:type="paragraph" w:styleId="ListNumber4">
    <w:name w:val="List Number 4"/>
    <w:basedOn w:val="List4"/>
    <w:rsid w:val="00680E96"/>
    <w:pPr>
      <w:numPr>
        <w:numId w:val="5"/>
      </w:numPr>
    </w:pPr>
  </w:style>
  <w:style w:type="paragraph" w:styleId="ListNumber5">
    <w:name w:val="List Number 5"/>
    <w:basedOn w:val="List5"/>
    <w:rsid w:val="00680E96"/>
    <w:pPr>
      <w:numPr>
        <w:numId w:val="6"/>
      </w:numPr>
    </w:pPr>
  </w:style>
  <w:style w:type="paragraph" w:styleId="BlockText">
    <w:name w:val="Block Text"/>
    <w:basedOn w:val="Normal"/>
    <w:rsid w:val="00680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E96"/>
    <w:rPr>
      <w:sz w:val="16"/>
      <w:vertAlign w:val="superscript"/>
    </w:rPr>
  </w:style>
  <w:style w:type="character" w:customStyle="1" w:styleId="Symbols">
    <w:name w:val="Symbols"/>
    <w:basedOn w:val="DefaultParagraphFont"/>
    <w:rsid w:val="00680E96"/>
    <w:rPr>
      <w:rFonts w:ascii="Symbol" w:hAnsi="Symbol"/>
    </w:rPr>
  </w:style>
  <w:style w:type="character" w:customStyle="1" w:styleId="MenuOptions">
    <w:name w:val="Menu Options"/>
    <w:basedOn w:val="DefaultParagraphFont"/>
    <w:rsid w:val="00680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E96"/>
    <w:rPr>
      <w:b/>
    </w:rPr>
  </w:style>
  <w:style w:type="character" w:customStyle="1" w:styleId="Underlined">
    <w:name w:val="Underlined"/>
    <w:basedOn w:val="DefaultParagraphFont"/>
    <w:rsid w:val="00680E96"/>
    <w:rPr>
      <w:u w:val="single"/>
    </w:rPr>
  </w:style>
  <w:style w:type="paragraph" w:customStyle="1" w:styleId="TableBodyTextRight">
    <w:name w:val="Table Body Text Right"/>
    <w:basedOn w:val="TableBodyText"/>
    <w:rsid w:val="00680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E96"/>
    <w:rPr>
      <w:sz w:val="18"/>
    </w:rPr>
  </w:style>
  <w:style w:type="paragraph" w:customStyle="1" w:styleId="BodySmallRight">
    <w:name w:val="Body Small Right"/>
    <w:basedOn w:val="BodyTextRight"/>
    <w:rsid w:val="00680E96"/>
    <w:rPr>
      <w:sz w:val="18"/>
      <w:szCs w:val="18"/>
    </w:rPr>
  </w:style>
  <w:style w:type="paragraph" w:customStyle="1" w:styleId="MarginEdition">
    <w:name w:val="Margin Edition"/>
    <w:basedOn w:val="MarginNote"/>
    <w:rsid w:val="00680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E96"/>
    <w:rPr>
      <w:sz w:val="2"/>
      <w:szCs w:val="2"/>
    </w:rPr>
  </w:style>
  <w:style w:type="character" w:customStyle="1" w:styleId="Small">
    <w:name w:val="Small"/>
    <w:basedOn w:val="DefaultParagraphFont"/>
    <w:rsid w:val="00680E96"/>
    <w:rPr>
      <w:sz w:val="16"/>
    </w:rPr>
  </w:style>
  <w:style w:type="paragraph" w:customStyle="1" w:styleId="WideTable">
    <w:name w:val="Wide Table"/>
    <w:basedOn w:val="Normal"/>
    <w:rsid w:val="00680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E96"/>
  </w:style>
  <w:style w:type="paragraph" w:styleId="Quote">
    <w:name w:val="Quote"/>
    <w:basedOn w:val="Heading1"/>
    <w:link w:val="QuoteChar"/>
    <w:qFormat/>
    <w:rsid w:val="00680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E96"/>
    <w:pPr>
      <w:pageBreakBefore/>
    </w:pPr>
  </w:style>
  <w:style w:type="paragraph" w:customStyle="1" w:styleId="Border">
    <w:name w:val="Border"/>
    <w:basedOn w:val="Normal"/>
    <w:qFormat/>
    <w:rsid w:val="00680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E96"/>
    <w:rPr>
      <w:u w:val="single"/>
    </w:rPr>
  </w:style>
  <w:style w:type="character" w:customStyle="1" w:styleId="BoldandItalics">
    <w:name w:val="Bold and Italics"/>
    <w:qFormat/>
    <w:rsid w:val="00680E96"/>
    <w:rPr>
      <w:b/>
      <w:i/>
      <w:u w:val="none"/>
    </w:rPr>
  </w:style>
  <w:style w:type="paragraph" w:styleId="BalloonText">
    <w:name w:val="Balloon Text"/>
    <w:basedOn w:val="Normal"/>
    <w:link w:val="BalloonTextChar"/>
    <w:rsid w:val="00680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E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E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E96"/>
    <w:pPr>
      <w:spacing w:before="0" w:after="0"/>
    </w:pPr>
  </w:style>
  <w:style w:type="paragraph" w:customStyle="1" w:styleId="BodyTextBold">
    <w:name w:val="Body Text Bold"/>
    <w:basedOn w:val="BodyText"/>
    <w:qFormat/>
    <w:rsid w:val="00680E96"/>
    <w:rPr>
      <w:b/>
    </w:rPr>
  </w:style>
  <w:style w:type="character" w:styleId="Hyperlink">
    <w:name w:val="Hyperlink"/>
    <w:basedOn w:val="DefaultParagraphFont"/>
    <w:uiPriority w:val="99"/>
    <w:unhideWhenUsed/>
    <w:rsid w:val="009B0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5505</Characters>
  <Application>Microsoft Office Word</Application>
  <DocSecurity>0</DocSecurity>
  <Lines>161</Lines>
  <Paragraphs>109</Paragraphs>
  <ScaleCrop>false</ScaleCrop>
  <Company>Author-it Software Corporation Ltd.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CUAVOS413 Develop vocal techniques for musical theatre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