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6B9C" w:rsidP="001C6B9C">
      <w:pPr>
        <w:pStyle w:val="Title"/>
      </w:pPr>
      <w:r>
        <w:fldChar w:fldCharType="begin"/>
      </w:r>
      <w:r>
        <w:instrText xml:space="preserve"> TITLE   \* MERGEFORMAT </w:instrText>
      </w:r>
      <w:r>
        <w:fldChar w:fldCharType="separate"/>
      </w:r>
      <w:r>
        <w:t>CUAVOS402 Develop specialist singing techniques for musical theatre repertoire</w:t>
      </w:r>
      <w:r>
        <w:fldChar w:fldCharType="end"/>
      </w:r>
    </w:p>
    <w:p w:rsidR="001C6B9C" w:rsidP="001C6B9C">
      <w:pPr>
        <w:pStyle w:val="Version"/>
        <w:sectPr w:rsidSect="00491B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91BBA" w:rsidP="00491BBA">
      <w:pPr>
        <w:pStyle w:val="SuperHeading"/>
      </w:pPr>
      <w:r w:rsidRPr="00491BBA">
        <w:t>CUAVOS402 Develop specialist singing techniques for musical theatre repertoire</w:t>
      </w:r>
    </w:p>
    <w:p w:rsidR="00000000" w:rsidRPr="00491BBA" w:rsidP="00491BBA">
      <w:pPr>
        <w:pStyle w:val="Heading1"/>
      </w:pPr>
      <w:bookmarkStart w:id="1" w:name="O_812368"/>
      <w:bookmarkEnd w:id="1"/>
      <w:r w:rsidRPr="00491BBA">
        <w:t>Modification History</w:t>
      </w:r>
    </w:p>
    <w:tbl>
      <w:tblPr>
        <w:tblW w:w="0" w:type="auto"/>
        <w:tblLayout w:type="fixed"/>
        <w:tblCellMar>
          <w:left w:w="62" w:type="dxa"/>
          <w:right w:w="62" w:type="dxa"/>
        </w:tblCellMar>
        <w:tblLook w:val="0000"/>
      </w:tblPr>
      <w:tblGrid>
        <w:gridCol w:w="3091"/>
        <w:gridCol w:w="5873"/>
      </w:tblGrid>
      <w:tr w:rsidTr="00491BB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1BBA" w:rsidP="00491BBA">
            <w:pPr>
              <w:pStyle w:val="BodyText"/>
            </w:pPr>
            <w:r w:rsidRPr="00491BB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BBA">
            <w:pPr>
              <w:pStyle w:val="BodyText"/>
              <w:rPr>
                <w:lang w:val="en-NZ"/>
              </w:rPr>
            </w:pPr>
            <w:r w:rsidRPr="00491BBA">
              <w:rPr>
                <w:rStyle w:val="SpecialBold"/>
              </w:rPr>
              <w:t>Comments</w:t>
            </w:r>
          </w:p>
        </w:tc>
      </w:tr>
      <w:tr w:rsidTr="00491BB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BBA">
            <w:pPr>
              <w:pStyle w:val="BodyText"/>
              <w:rPr>
                <w:lang w:val="en-NZ"/>
              </w:rPr>
            </w:pPr>
            <w:r w:rsidRPr="00491BBA">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BBA">
            <w:pPr>
              <w:pStyle w:val="BodyText"/>
              <w:rPr>
                <w:lang w:val="en-NZ"/>
              </w:rPr>
            </w:pPr>
            <w:r w:rsidRPr="00491BBA">
              <w:t>This version released with CUA Creative Arts and Culture Training Package version 2.0. Updated assessment conditions section. Updated modification history section to reflect changed name of training package.</w:t>
            </w:r>
          </w:p>
        </w:tc>
      </w:tr>
      <w:tr w:rsidTr="00491BB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BBA">
            <w:pPr>
              <w:pStyle w:val="BodyText"/>
              <w:rPr>
                <w:lang w:val="en-NZ"/>
              </w:rPr>
            </w:pPr>
            <w:r w:rsidRPr="00491BB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1BBA" w:rsidP="00491BBA">
            <w:pPr>
              <w:pStyle w:val="BodyText"/>
            </w:pPr>
            <w:r w:rsidRPr="00491BBA">
              <w:t xml:space="preserve">This version first released with CUA </w:t>
            </w:r>
            <w:r w:rsidRPr="00491BBA">
              <w:t>Creative Arts and Culture Training Package version 1.0.</w:t>
            </w:r>
          </w:p>
        </w:tc>
      </w:tr>
    </w:tbl>
    <w:p w:rsidR="00000000" w:rsidRPr="00491BBA" w:rsidP="00491BBA">
      <w:pPr>
        <w:pStyle w:val="BodyText"/>
      </w:pPr>
    </w:p>
    <w:p w:rsidR="00000000" w:rsidRPr="00491BBA" w:rsidP="00491BBA">
      <w:pPr>
        <w:pStyle w:val="AllowPageBreak"/>
      </w:pPr>
    </w:p>
    <w:p w:rsidR="00000000" w:rsidRPr="00491BBA" w:rsidP="00491BBA">
      <w:pPr>
        <w:pStyle w:val="Heading1"/>
      </w:pPr>
      <w:bookmarkStart w:id="2" w:name="O_812367"/>
      <w:bookmarkEnd w:id="2"/>
      <w:r w:rsidRPr="00491BBA">
        <w:t>Application</w:t>
      </w:r>
    </w:p>
    <w:p w:rsidR="00000000" w:rsidRPr="00491BBA" w:rsidP="001C6B9C">
      <w:pPr>
        <w:pStyle w:val="BodyText"/>
      </w:pPr>
      <w:r w:rsidRPr="00491BBA">
        <w:t>This unit describes the performance outcomes, skills and knowledge required to develop expertise in singing styles associated with American, British and Australian music</w:t>
      </w:r>
      <w:r w:rsidRPr="00491BBA">
        <w:t>al theatre repertoire.</w:t>
      </w:r>
    </w:p>
    <w:p w:rsidR="00000000" w:rsidRPr="00491BBA" w:rsidP="001C6B9C">
      <w:pPr>
        <w:pStyle w:val="BodyText"/>
      </w:pPr>
      <w:r w:rsidRPr="00491BBA">
        <w:t xml:space="preserve">At this level supervision and guidance are provided during practice sessions but individuals are expected to work independently on experimenting with ways to convey storylines and characters by integrating vocal and movement skills </w:t>
      </w:r>
      <w:r w:rsidRPr="00491BBA">
        <w:t>typical of specific musical theatre genres.</w:t>
      </w:r>
    </w:p>
    <w:p w:rsidR="00000000" w:rsidRPr="00491BBA" w:rsidP="001C6B9C">
      <w:pPr>
        <w:pStyle w:val="BodyText"/>
      </w:pPr>
      <w:r w:rsidRPr="00491BBA">
        <w:t>No licensing, legislative or certification requirements apply to this unit at the time of publication.</w:t>
      </w:r>
    </w:p>
    <w:p w:rsidR="00000000" w:rsidRPr="00491BBA" w:rsidP="00491BBA">
      <w:pPr>
        <w:pStyle w:val="Heading1"/>
      </w:pPr>
      <w:bookmarkStart w:id="3" w:name="O_812366"/>
      <w:bookmarkEnd w:id="3"/>
      <w:r w:rsidRPr="00491BBA">
        <w:t>Unit Sector</w:t>
      </w:r>
    </w:p>
    <w:p w:rsidR="00000000" w:rsidRPr="00491BBA" w:rsidP="001C6B9C">
      <w:pPr>
        <w:pStyle w:val="BodyText"/>
      </w:pPr>
      <w:r w:rsidRPr="00491BBA">
        <w:t>Performing arts - voice and singing</w:t>
      </w:r>
    </w:p>
    <w:p w:rsidR="00000000" w:rsidRPr="00491BBA" w:rsidP="00491BBA">
      <w:pPr>
        <w:pStyle w:val="Heading1"/>
      </w:pPr>
      <w:bookmarkStart w:id="4" w:name="O_812365"/>
      <w:bookmarkEnd w:id="4"/>
      <w:r w:rsidRPr="00491BBA">
        <w:t>Elements and Performance Criteria</w:t>
      </w:r>
    </w:p>
    <w:tbl>
      <w:tblPr>
        <w:tblW w:w="0" w:type="auto"/>
        <w:tblLayout w:type="fixed"/>
        <w:tblCellMar>
          <w:left w:w="62" w:type="dxa"/>
          <w:right w:w="62" w:type="dxa"/>
        </w:tblCellMar>
        <w:tblLook w:val="0000"/>
      </w:tblPr>
      <w:tblGrid>
        <w:gridCol w:w="2430"/>
        <w:gridCol w:w="6596"/>
      </w:tblGrid>
      <w:tr w:rsidTr="00491BB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BBA" w:rsidP="00491BBA">
            <w:pPr>
              <w:pStyle w:val="BodyText"/>
            </w:pPr>
            <w:r w:rsidRPr="00491BBA">
              <w:rPr>
                <w:rStyle w:val="SpecialBold"/>
              </w:rPr>
              <w:t>Elements</w:t>
            </w:r>
          </w:p>
          <w:p w:rsidR="00000000" w:rsidRPr="00491BBA" w:rsidP="00491BBA">
            <w:pPr>
              <w:pStyle w:val="BodyText"/>
            </w:pPr>
            <w:r w:rsidRPr="00491BBA">
              <w:rPr>
                <w:rStyle w:val="Emphasis"/>
              </w:rPr>
              <w:t>Elements describe the essential outcomes.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BBA" w:rsidP="00491BBA">
            <w:pPr>
              <w:pStyle w:val="BodyText"/>
            </w:pPr>
            <w:r w:rsidRPr="00491BBA">
              <w:rPr>
                <w:rStyle w:val="SpecialBold"/>
              </w:rPr>
              <w:t>Performance Criteria</w:t>
            </w:r>
          </w:p>
          <w:p w:rsidR="00000000" w:rsidP="00491BBA">
            <w:pPr>
              <w:pStyle w:val="BodyText"/>
              <w:rPr>
                <w:lang w:val="en-NZ"/>
              </w:rPr>
            </w:pPr>
            <w:r w:rsidRPr="00491BBA">
              <w:rPr>
                <w:rStyle w:val="Emphasis"/>
              </w:rPr>
              <w:t>Performance criteria describe the performance needed to demonstrate achievement of the element.</w:t>
            </w:r>
          </w:p>
        </w:tc>
      </w:tr>
      <w:tr w:rsidTr="00491BB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BBA">
            <w:pPr>
              <w:pStyle w:val="BodyText"/>
              <w:rPr>
                <w:lang w:val="en-NZ"/>
              </w:rPr>
            </w:pPr>
            <w:r w:rsidRPr="00491BBA">
              <w:t>1. Develop warm-up techniques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BBA" w:rsidP="00491BBA">
            <w:pPr>
              <w:pStyle w:val="BodyText"/>
            </w:pPr>
            <w:r w:rsidRPr="00491BBA">
              <w:t>1.1 In consultation wit</w:t>
            </w:r>
            <w:r w:rsidRPr="00491BBA">
              <w:t>h appropriate personnel, analyse aspects of the human voice, especially those relevant to performers</w:t>
            </w:r>
          </w:p>
          <w:p w:rsidR="00000000" w:rsidRPr="00491BBA" w:rsidP="00491BBA">
            <w:pPr>
              <w:pStyle w:val="BodyText"/>
            </w:pPr>
            <w:r w:rsidRPr="00491BBA">
              <w:t>1.2 Analyse physical problems that can limit movement and physical expression, or cause injury</w:t>
            </w:r>
          </w:p>
          <w:p w:rsidR="00000000" w:rsidRPr="00491BBA" w:rsidP="00491BBA">
            <w:pPr>
              <w:pStyle w:val="BodyText"/>
            </w:pPr>
            <w:r w:rsidRPr="00491BBA">
              <w:t>1.3 In consultation with appropriate personnel, discuss ways</w:t>
            </w:r>
            <w:r w:rsidRPr="00491BBA">
              <w:t xml:space="preserve"> to avoid physical and vocal problems and strategies for addressing problems if they arise</w:t>
            </w:r>
          </w:p>
          <w:p w:rsidR="00000000" w:rsidRPr="00491BBA" w:rsidP="00491BBA">
            <w:pPr>
              <w:pStyle w:val="BodyText"/>
            </w:pPr>
            <w:r w:rsidRPr="00491BBA">
              <w:t>1.4 Perform vocal and physical warm-up procedures in preparation for performance activities</w:t>
            </w:r>
          </w:p>
          <w:p w:rsidR="00000000" w:rsidP="00491BBA">
            <w:pPr>
              <w:pStyle w:val="BodyText"/>
              <w:rPr>
                <w:lang w:val="en-NZ"/>
              </w:rPr>
            </w:pPr>
            <w:r w:rsidRPr="00491BBA">
              <w:t>1.5 Strengthen and expand vocal and physical technique through regular ex</w:t>
            </w:r>
            <w:r w:rsidRPr="00491BBA">
              <w:t>ercises</w:t>
            </w:r>
          </w:p>
        </w:tc>
      </w:tr>
      <w:tr w:rsidTr="00491BB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BBA">
            <w:pPr>
              <w:pStyle w:val="BodyText"/>
              <w:rPr>
                <w:lang w:val="en-NZ"/>
              </w:rPr>
            </w:pPr>
            <w:r w:rsidRPr="00491BBA">
              <w:t>2. Develop expertise in selected musical theatre repertoire</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BBA" w:rsidP="00491BBA">
            <w:pPr>
              <w:pStyle w:val="BodyText"/>
            </w:pPr>
            <w:r w:rsidRPr="00491BBA">
              <w:t>2.1 In a learning environment listen to and discuss singing techniques associated with major musical theatre genres</w:t>
            </w:r>
          </w:p>
          <w:p w:rsidR="00000000" w:rsidRPr="00491BBA" w:rsidP="00491BBA">
            <w:pPr>
              <w:pStyle w:val="BodyText"/>
            </w:pPr>
            <w:r w:rsidRPr="00491BBA">
              <w:t>2.2 Experiment with register and dynamics to sing in a Broadway belting</w:t>
            </w:r>
            <w:r w:rsidRPr="00491BBA">
              <w:t xml:space="preserve"> style</w:t>
            </w:r>
          </w:p>
          <w:p w:rsidR="00000000" w:rsidRPr="00491BBA" w:rsidP="00491BBA">
            <w:pPr>
              <w:pStyle w:val="BodyText"/>
            </w:pPr>
            <w:r w:rsidRPr="00491BBA">
              <w:t>2.3 Experiment with mixing head and chest register when singing to express a range of emotions associated with song storylines</w:t>
            </w:r>
          </w:p>
          <w:p w:rsidR="00000000" w:rsidRPr="00491BBA" w:rsidP="00491BBA">
            <w:pPr>
              <w:pStyle w:val="BodyText"/>
            </w:pPr>
            <w:r w:rsidRPr="00491BBA">
              <w:t>2.4 Experiment with singing techniques associated with songs from British and Australian musical theatre repertoire</w:t>
            </w:r>
          </w:p>
          <w:p w:rsidR="00000000" w:rsidRPr="00491BBA" w:rsidP="00491BBA">
            <w:pPr>
              <w:pStyle w:val="BodyText"/>
            </w:pPr>
            <w:r w:rsidRPr="00491BBA">
              <w:t>2.5 Us</w:t>
            </w:r>
            <w:r w:rsidRPr="00491BBA">
              <w:t xml:space="preserve">e body movements, gestures and facial expressions to add depth to the interpretation of songs in line with musical theatre genre </w:t>
            </w:r>
          </w:p>
          <w:p w:rsidR="00000000" w:rsidP="00491BBA">
            <w:pPr>
              <w:pStyle w:val="BodyText"/>
              <w:rPr>
                <w:lang w:val="en-NZ"/>
              </w:rPr>
            </w:pPr>
            <w:r w:rsidRPr="00491BBA">
              <w:t>2.6 Practise songs from American, British and Australian musical theatre repertoire in preparation for auditions</w:t>
            </w:r>
          </w:p>
        </w:tc>
      </w:tr>
      <w:tr w:rsidTr="00491BB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BBA">
            <w:pPr>
              <w:pStyle w:val="BodyText"/>
              <w:rPr>
                <w:lang w:val="en-NZ"/>
              </w:rPr>
            </w:pPr>
            <w:r w:rsidRPr="00491BBA">
              <w:t>3. Maintain expertise</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BBA" w:rsidP="00491BBA">
            <w:pPr>
              <w:pStyle w:val="BodyText"/>
            </w:pPr>
            <w:r w:rsidRPr="00491BBA">
              <w:t>3.1 Practise and refine singing techniques relevant to musical theatre</w:t>
            </w:r>
          </w:p>
          <w:p w:rsidR="00000000" w:rsidRPr="00491BBA" w:rsidP="00491BBA">
            <w:pPr>
              <w:pStyle w:val="BodyText"/>
            </w:pPr>
            <w:r w:rsidRPr="00491BBA">
              <w:t xml:space="preserve">3.2 Maintain and update knowledge of musical theatre terminology and trends </w:t>
            </w:r>
          </w:p>
          <w:p w:rsidR="00000000" w:rsidRPr="00491BBA" w:rsidP="00491BBA">
            <w:pPr>
              <w:pStyle w:val="BodyText"/>
            </w:pPr>
            <w:r w:rsidRPr="00491BBA">
              <w:t>3.3 Use feedback from others to identify and develop ways to improve own singing skill</w:t>
            </w:r>
            <w:r w:rsidRPr="00491BBA">
              <w:t>s</w:t>
            </w:r>
          </w:p>
          <w:p w:rsidR="00000000" w:rsidRPr="00491BBA" w:rsidP="00491BBA">
            <w:pPr>
              <w:pStyle w:val="BodyText"/>
            </w:pPr>
            <w:r w:rsidRPr="00491BBA">
              <w:t>3.4 Regularly view performances by industry practitioners as a way of sourcing new ideas, identifying trends, maintaining motivation, and improving own technique</w:t>
            </w:r>
          </w:p>
        </w:tc>
      </w:tr>
    </w:tbl>
    <w:p w:rsidR="00000000" w:rsidRPr="00491BBA" w:rsidP="00491BBA">
      <w:pPr>
        <w:pStyle w:val="BodyText"/>
      </w:pPr>
    </w:p>
    <w:p w:rsidR="00000000" w:rsidRPr="00491BBA" w:rsidP="00491BBA">
      <w:pPr>
        <w:pStyle w:val="AllowPageBreak"/>
      </w:pPr>
    </w:p>
    <w:p w:rsidR="00000000" w:rsidRPr="00491BBA" w:rsidP="00491BBA">
      <w:pPr>
        <w:pStyle w:val="Heading1"/>
      </w:pPr>
      <w:bookmarkStart w:id="5" w:name="O_812364"/>
      <w:bookmarkEnd w:id="5"/>
      <w:r w:rsidRPr="00491BBA">
        <w:t>Foundation Skills</w:t>
      </w:r>
    </w:p>
    <w:p w:rsidR="00000000" w:rsidRPr="001C6B9C" w:rsidP="001C6B9C">
      <w:pPr>
        <w:pStyle w:val="BodyText"/>
        <w:rPr>
          <w:i/>
        </w:rPr>
      </w:pPr>
      <w:r w:rsidRPr="001C6B9C">
        <w:rPr>
          <w:rStyle w:val="Emphasis"/>
        </w:rPr>
        <w:t>This section describes language, literacy, numeracy and</w:t>
      </w:r>
      <w:r w:rsidRPr="001C6B9C">
        <w:rPr>
          <w:rStyle w:val="Emphasis"/>
        </w:rPr>
        <w:t xml:space="preserve">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86"/>
      </w:tblGrid>
      <w:tr w:rsidTr="00491BB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BBA" w:rsidP="00491BBA">
            <w:pPr>
              <w:pStyle w:val="BodyText"/>
            </w:pPr>
            <w:r w:rsidRPr="00491BBA">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BBA" w:rsidP="00491BBA">
            <w:pPr>
              <w:pStyle w:val="BodyText"/>
            </w:pPr>
            <w:r w:rsidRPr="00491BBA">
              <w:rPr>
                <w:rStyle w:val="SpecialBold"/>
              </w:rPr>
              <w:t>Performance Criteria</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BBA">
            <w:pPr>
              <w:pStyle w:val="BodyText"/>
              <w:rPr>
                <w:lang w:val="en-NZ"/>
              </w:rPr>
            </w:pPr>
            <w:r w:rsidRPr="00491BBA">
              <w:rPr>
                <w:rStyle w:val="SpecialBold"/>
              </w:rPr>
              <w:t>Description</w:t>
            </w:r>
          </w:p>
        </w:tc>
      </w:tr>
      <w:tr w:rsidTr="00491BB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BBA">
            <w:pPr>
              <w:pStyle w:val="BodyText"/>
              <w:rPr>
                <w:lang w:val="en-NZ"/>
              </w:rPr>
            </w:pPr>
            <w:r w:rsidRPr="00491BBA">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BBA">
            <w:pPr>
              <w:pStyle w:val="BodyText"/>
              <w:rPr>
                <w:lang w:val="en-NZ"/>
              </w:rPr>
            </w:pPr>
            <w:r w:rsidRPr="00491BBA">
              <w:t>1.1, 1.5, 2.1, 3.3, 3.4</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BBA" w:rsidP="00491BBA">
            <w:pPr>
              <w:pStyle w:val="ListBullet"/>
            </w:pPr>
            <w:r w:rsidRPr="00491BBA">
              <w:t>Plans learning strategies to develop vocal techniques</w:t>
            </w:r>
          </w:p>
          <w:p w:rsidR="00000000" w:rsidRPr="00491BBA" w:rsidP="00491BBA">
            <w:pPr>
              <w:pStyle w:val="ListBullet"/>
            </w:pPr>
            <w:r w:rsidRPr="00491BBA">
              <w:t>Seeks the views and opinions of others to develop own understanding</w:t>
            </w:r>
          </w:p>
          <w:p w:rsidR="00000000" w:rsidP="00491BBA">
            <w:pPr>
              <w:pStyle w:val="ListBullet"/>
              <w:rPr>
                <w:lang w:val="en-NZ"/>
              </w:rPr>
            </w:pPr>
            <w:r w:rsidRPr="00491BBA">
              <w:t>Observes industry practitioners, sources new ideas and identifies trends, and applies to own techniques</w:t>
            </w:r>
          </w:p>
        </w:tc>
      </w:tr>
      <w:tr w:rsidTr="00491BB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BBA">
            <w:pPr>
              <w:pStyle w:val="BodyText"/>
              <w:rPr>
                <w:lang w:val="en-NZ"/>
              </w:rPr>
            </w:pPr>
            <w:r w:rsidRPr="00491BBA">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BBA">
            <w:pPr>
              <w:pStyle w:val="BodyText"/>
              <w:rPr>
                <w:lang w:val="en-NZ"/>
              </w:rPr>
            </w:pPr>
            <w:r w:rsidRPr="00491BBA">
              <w:t>1.2, 3.2</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BBA">
            <w:pPr>
              <w:pStyle w:val="ListBullet"/>
              <w:rPr>
                <w:lang w:val="en-NZ"/>
              </w:rPr>
            </w:pPr>
            <w:r w:rsidRPr="00491BBA">
              <w:t>Obtains information relevant to working in musical theatre from w</w:t>
            </w:r>
            <w:r w:rsidRPr="00491BBA">
              <w:t>ritten sources</w:t>
            </w:r>
          </w:p>
        </w:tc>
      </w:tr>
      <w:tr w:rsidTr="00491BB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BBA">
            <w:pPr>
              <w:pStyle w:val="BodyText"/>
              <w:rPr>
                <w:lang w:val="en-NZ"/>
              </w:rPr>
            </w:pPr>
            <w:r w:rsidRPr="00491BBA">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BBA">
            <w:pPr>
              <w:pStyle w:val="BodyText"/>
              <w:rPr>
                <w:lang w:val="en-NZ"/>
              </w:rPr>
            </w:pPr>
            <w:r w:rsidRPr="00491BBA">
              <w:t>1.1, 1.2, 1.3, 2.1, 3.3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BBA">
            <w:pPr>
              <w:pStyle w:val="ListBullet"/>
              <w:rPr>
                <w:lang w:val="en-NZ"/>
              </w:rPr>
            </w:pPr>
            <w:r w:rsidRPr="00491BBA">
              <w:t>Obtains information by listening and questioning</w:t>
            </w:r>
          </w:p>
        </w:tc>
      </w:tr>
      <w:tr w:rsidTr="00491BB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BBA">
            <w:pPr>
              <w:pStyle w:val="BodyText"/>
              <w:rPr>
                <w:lang w:val="en-NZ"/>
              </w:rPr>
            </w:pPr>
            <w:r w:rsidRPr="00491BBA">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BBA">
            <w:pPr>
              <w:pStyle w:val="BodyText"/>
              <w:rPr>
                <w:lang w:val="en-NZ"/>
              </w:rPr>
            </w:pPr>
            <w:r w:rsidRPr="00491BBA">
              <w:t>1.4, 2.1, 2.2, 2.3, 2.4, 2.5, 2.6, 3.1, 3.2, 3.3, 3.4</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BBA" w:rsidP="00491BBA">
            <w:pPr>
              <w:pStyle w:val="ListBullet"/>
            </w:pPr>
            <w:r w:rsidRPr="00491BBA">
              <w:t>Follows accepted industry practice in relation to safe vocal practice</w:t>
            </w:r>
          </w:p>
          <w:p w:rsidR="00000000" w:rsidRPr="00491BBA" w:rsidP="00491BBA">
            <w:pPr>
              <w:pStyle w:val="ListBullet"/>
            </w:pPr>
            <w:r w:rsidRPr="00491BBA">
              <w:t>Takes responsibility for own professional development</w:t>
            </w:r>
          </w:p>
          <w:p w:rsidR="00000000" w:rsidRPr="00491BBA" w:rsidP="00491BBA">
            <w:pPr>
              <w:pStyle w:val="ListBullet"/>
            </w:pPr>
            <w:r w:rsidRPr="00491BBA">
              <w:t>Develops relevant skills and knowledge</w:t>
            </w:r>
          </w:p>
          <w:p w:rsidR="00000000" w:rsidP="00491BBA">
            <w:pPr>
              <w:pStyle w:val="ListBullet"/>
              <w:rPr>
                <w:lang w:val="en-NZ"/>
              </w:rPr>
            </w:pPr>
            <w:r w:rsidRPr="00491BBA">
              <w:t>Develops own repertoire in preparation for auditions</w:t>
            </w:r>
          </w:p>
        </w:tc>
      </w:tr>
      <w:tr w:rsidTr="00491BB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BBA">
            <w:pPr>
              <w:pStyle w:val="BodyText"/>
              <w:rPr>
                <w:lang w:val="en-NZ"/>
              </w:rPr>
            </w:pPr>
            <w:r w:rsidRPr="00491BBA">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BBA">
            <w:pPr>
              <w:pStyle w:val="BodyText"/>
              <w:rPr>
                <w:lang w:val="en-NZ"/>
              </w:rPr>
            </w:pPr>
            <w:r w:rsidRPr="00491BBA">
              <w:t>1.1, 1.3, 2.1, 2.3</w:t>
            </w:r>
            <w:r w:rsidRPr="00491BBA">
              <w:t>, 2.5, 3.3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BBA" w:rsidP="00491BBA">
            <w:pPr>
              <w:pStyle w:val="ListBullet"/>
            </w:pPr>
            <w:r w:rsidRPr="00491BBA">
              <w:t xml:space="preserve">Works collaboratively to develop and improve singing techniques associated with specific musical theatre repertoire </w:t>
            </w:r>
          </w:p>
          <w:p w:rsidR="00000000" w:rsidP="00491BBA">
            <w:pPr>
              <w:pStyle w:val="ListBullet"/>
              <w:rPr>
                <w:lang w:val="en-NZ"/>
              </w:rPr>
            </w:pPr>
            <w:r w:rsidRPr="00491BBA">
              <w:t xml:space="preserve">Works creatively on developing techniques for expressing emotion through song to communicate storylines to audiences </w:t>
            </w:r>
          </w:p>
        </w:tc>
      </w:tr>
      <w:tr w:rsidTr="00491BB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BBA">
            <w:pPr>
              <w:pStyle w:val="BodyText"/>
              <w:rPr>
                <w:lang w:val="en-NZ"/>
              </w:rPr>
            </w:pPr>
            <w:r w:rsidRPr="00491BBA">
              <w:t xml:space="preserve">Get the </w:t>
            </w:r>
            <w:r w:rsidRPr="00491BBA">
              <w:t>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BBA">
            <w:pPr>
              <w:pStyle w:val="BodyText"/>
              <w:rPr>
                <w:lang w:val="en-NZ"/>
              </w:rPr>
            </w:pPr>
            <w:r w:rsidRPr="00491BBA">
              <w:t>1.4, 1.5, 2.1, 2.3, 2.4, 2.5, 2.6, 3.2</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BBA" w:rsidP="00491BBA">
            <w:pPr>
              <w:pStyle w:val="ListBullet"/>
            </w:pPr>
            <w:r w:rsidRPr="00491BBA">
              <w:t>Allows adequate time for vocal and physical warm-up procedures in advance of acting activities</w:t>
            </w:r>
          </w:p>
          <w:p w:rsidR="00000000" w:rsidRPr="00491BBA" w:rsidP="00491BBA">
            <w:pPr>
              <w:pStyle w:val="ListBullet"/>
            </w:pPr>
            <w:r w:rsidRPr="00491BBA">
              <w:t xml:space="preserve">Implements ways to minimise the risk of physical problems related to inappropriate vocal use </w:t>
            </w:r>
          </w:p>
          <w:p w:rsidR="00000000" w:rsidRPr="00491BBA" w:rsidP="00491BBA">
            <w:pPr>
              <w:pStyle w:val="ListBullet"/>
            </w:pPr>
            <w:r w:rsidRPr="00491BBA">
              <w:t>Adapts singing techniques to perform a range of musical theatre repertoire</w:t>
            </w:r>
          </w:p>
          <w:p w:rsidR="00000000" w:rsidRPr="00491BBA" w:rsidP="00491BBA">
            <w:pPr>
              <w:pStyle w:val="ListBullet"/>
            </w:pPr>
            <w:r w:rsidRPr="00491BBA">
              <w:t>Uses the internet as a source of information on industry trends</w:t>
            </w:r>
          </w:p>
        </w:tc>
      </w:tr>
    </w:tbl>
    <w:p w:rsidR="00000000" w:rsidRPr="00491BBA" w:rsidP="00491BBA">
      <w:pPr>
        <w:pStyle w:val="BodyText"/>
      </w:pPr>
    </w:p>
    <w:p w:rsidR="00000000" w:rsidRPr="00491BBA" w:rsidP="00491BBA">
      <w:pPr>
        <w:pStyle w:val="AllowPageBreak"/>
      </w:pPr>
    </w:p>
    <w:p w:rsidR="00000000" w:rsidRPr="00491BBA" w:rsidP="00491BBA">
      <w:pPr>
        <w:pStyle w:val="Heading1"/>
      </w:pPr>
      <w:bookmarkStart w:id="6" w:name="O_812363"/>
      <w:bookmarkEnd w:id="6"/>
      <w:r w:rsidRPr="00491BBA">
        <w:t>Unit Mapping Information</w:t>
      </w:r>
    </w:p>
    <w:tbl>
      <w:tblPr>
        <w:tblW w:w="0" w:type="auto"/>
        <w:tblLayout w:type="fixed"/>
        <w:tblCellMar>
          <w:left w:w="62" w:type="dxa"/>
          <w:right w:w="62" w:type="dxa"/>
        </w:tblCellMar>
        <w:tblLook w:val="0000"/>
      </w:tblPr>
      <w:tblGrid>
        <w:gridCol w:w="2220"/>
        <w:gridCol w:w="2295"/>
        <w:gridCol w:w="2295"/>
        <w:gridCol w:w="2295"/>
      </w:tblGrid>
      <w:tr w:rsidTr="00491BBA">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1BBA" w:rsidP="00491BBA">
            <w:pPr>
              <w:pStyle w:val="BodyText"/>
            </w:pPr>
            <w:r w:rsidRPr="00491BBA">
              <w:rPr>
                <w:rStyle w:val="SpecialBold"/>
              </w:rPr>
              <w:t xml:space="preserve">Code and title </w:t>
            </w:r>
          </w:p>
          <w:p w:rsidR="00000000" w:rsidRPr="00491BBA" w:rsidP="00491BBA">
            <w:pPr>
              <w:pStyle w:val="BodyText"/>
            </w:pPr>
            <w:r w:rsidRPr="00491BBA">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1BBA" w:rsidP="00491BBA">
            <w:pPr>
              <w:pStyle w:val="BodyText"/>
            </w:pPr>
            <w:r w:rsidRPr="00491BBA">
              <w:rPr>
                <w:rStyle w:val="SpecialBold"/>
              </w:rPr>
              <w:t>Code and title</w:t>
            </w:r>
          </w:p>
          <w:p w:rsidR="00000000" w:rsidRPr="00491BBA" w:rsidP="00491BBA">
            <w:pPr>
              <w:pStyle w:val="BodyText"/>
            </w:pPr>
            <w:r w:rsidRPr="00491BBA">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1BBA" w:rsidP="00491BBA">
            <w:pPr>
              <w:pStyle w:val="BodyText"/>
            </w:pPr>
            <w:r w:rsidRPr="00491BBA">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BBA">
            <w:pPr>
              <w:pStyle w:val="BodyText"/>
              <w:rPr>
                <w:lang w:val="en-NZ"/>
              </w:rPr>
            </w:pPr>
            <w:r w:rsidRPr="00491BBA">
              <w:rPr>
                <w:rStyle w:val="SpecialBold"/>
              </w:rPr>
              <w:t>Equivalence status</w:t>
            </w:r>
          </w:p>
        </w:tc>
      </w:tr>
      <w:tr w:rsidTr="00491BBA">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BBA">
            <w:pPr>
              <w:pStyle w:val="BodyText"/>
              <w:rPr>
                <w:lang w:val="en-NZ"/>
              </w:rPr>
            </w:pPr>
            <w:r w:rsidRPr="00491BBA">
              <w:t>CUAVOS402 Develop specialist singing techniques for musical theatre repertoire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BBA">
            <w:pPr>
              <w:pStyle w:val="BodyText"/>
              <w:rPr>
                <w:lang w:val="en-NZ"/>
              </w:rPr>
            </w:pPr>
            <w:r w:rsidRPr="00491BBA">
              <w:t>CUAVOS402 Develop specialist singing techniques for musical theatre repertoire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BBA">
            <w:pPr>
              <w:pStyle w:val="BodyText"/>
              <w:rPr>
                <w:lang w:val="en-NZ"/>
              </w:rPr>
            </w:pPr>
            <w:r w:rsidRPr="00491BBA">
              <w:t>Updated assessment conditions section. Updated modific</w:t>
            </w:r>
            <w:r w:rsidRPr="00491BBA">
              <w:t>ation history section to reflect changed name of 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1BBA" w:rsidP="00491BBA">
            <w:pPr>
              <w:pStyle w:val="BodyText"/>
            </w:pPr>
            <w:r w:rsidRPr="00491BBA">
              <w:t>Equivalent unit</w:t>
            </w:r>
          </w:p>
        </w:tc>
      </w:tr>
    </w:tbl>
    <w:p w:rsidR="00000000" w:rsidRPr="00491BBA" w:rsidP="00491BBA">
      <w:pPr>
        <w:pStyle w:val="BodyText"/>
      </w:pPr>
    </w:p>
    <w:p w:rsidR="00000000" w:rsidRPr="00491BBA" w:rsidP="00491BBA">
      <w:pPr>
        <w:pStyle w:val="AllowPageBreak"/>
      </w:pPr>
    </w:p>
    <w:p w:rsidR="00000000" w:rsidRPr="00491BBA" w:rsidP="00491BBA">
      <w:pPr>
        <w:pStyle w:val="Heading1"/>
      </w:pPr>
      <w:bookmarkStart w:id="7" w:name="O_812369"/>
      <w:bookmarkEnd w:id="7"/>
      <w:r w:rsidRPr="00491BBA">
        <w:t>Links</w:t>
      </w:r>
    </w:p>
    <w:p w:rsidR="00000000" w:rsidRPr="00491BBA" w:rsidP="001C6B9C">
      <w:pPr>
        <w:pStyle w:val="BodyText"/>
      </w:pPr>
      <w:r w:rsidRPr="00491BBA">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265E9C">
        <w:rPr>
          <w:rStyle w:val="Hyperlink"/>
        </w:rPr>
        <w:t>https://vetnet.gov.au/Pages/TrainingDocs.aspx?q=1db201d9-4006-4430-839f-382ef6b803d5</w:t>
      </w:r>
      <w:r>
        <w:fldChar w:fldCharType="end"/>
      </w:r>
    </w:p>
    <w:p w:rsidR="00000000" w:rsidRPr="00491BBA" w:rsidP="001C6B9C">
      <w:pPr>
        <w:pStyle w:val="BodyText"/>
        <w:sectPr w:rsidSect="00491BBA">
          <w:headerReference w:type="default" r:id="rId10"/>
          <w:footerReference w:type="default" r:id="rId11"/>
          <w:pgSz w:w="11908" w:h="16833"/>
          <w:pgMar w:top="1702" w:right="1418" w:bottom="1702" w:left="1418" w:header="992" w:footer="992" w:gutter="0"/>
          <w:cols w:space="720"/>
          <w:noEndnote/>
          <w:docGrid w:linePitch="299"/>
        </w:sectPr>
      </w:pPr>
    </w:p>
    <w:p w:rsidR="00000000" w:rsidRPr="00491BBA" w:rsidP="00491BBA">
      <w:pPr>
        <w:pStyle w:val="SuperHeading"/>
      </w:pPr>
      <w:r w:rsidRPr="00491BBA">
        <w:t>Assessment Requirements for CUAVOS402 Develop specialist singing techniques for musical theatre repertoire</w:t>
      </w:r>
    </w:p>
    <w:p w:rsidR="00000000" w:rsidRPr="00491BBA" w:rsidP="00491BBA">
      <w:pPr>
        <w:pStyle w:val="Heading1"/>
      </w:pPr>
      <w:bookmarkStart w:id="8" w:name="O_812361"/>
      <w:bookmarkEnd w:id="8"/>
      <w:r w:rsidRPr="00491BBA">
        <w:t>Modification History</w:t>
      </w:r>
    </w:p>
    <w:tbl>
      <w:tblPr>
        <w:tblW w:w="0" w:type="auto"/>
        <w:tblLayout w:type="fixed"/>
        <w:tblCellMar>
          <w:left w:w="62" w:type="dxa"/>
          <w:right w:w="62" w:type="dxa"/>
        </w:tblCellMar>
        <w:tblLook w:val="0000"/>
      </w:tblPr>
      <w:tblGrid>
        <w:gridCol w:w="2627"/>
        <w:gridCol w:w="6337"/>
      </w:tblGrid>
      <w:tr w:rsidTr="00491BB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1BBA" w:rsidP="00491BBA">
            <w:pPr>
              <w:pStyle w:val="BodyText"/>
            </w:pPr>
            <w:r w:rsidRPr="00491BB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BBA">
            <w:pPr>
              <w:pStyle w:val="BodyText"/>
              <w:rPr>
                <w:lang w:val="en-NZ"/>
              </w:rPr>
            </w:pPr>
            <w:r w:rsidRPr="00491BBA">
              <w:rPr>
                <w:rStyle w:val="SpecialBold"/>
              </w:rPr>
              <w:t>Comments</w:t>
            </w:r>
          </w:p>
        </w:tc>
      </w:tr>
      <w:tr w:rsidTr="00491BB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BBA">
            <w:pPr>
              <w:pStyle w:val="BodyText"/>
              <w:rPr>
                <w:lang w:val="en-NZ"/>
              </w:rPr>
            </w:pPr>
            <w:r w:rsidRPr="00491BBA">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BBA">
            <w:pPr>
              <w:pStyle w:val="BodyText"/>
              <w:rPr>
                <w:lang w:val="en-NZ"/>
              </w:rPr>
            </w:pPr>
            <w:r w:rsidRPr="00491BBA">
              <w:t>This version released with CUA Creative Arts and Culture Training Package version 2.0. Updated assessment conditions section. Updated modification history section to reflect changed name of training package.</w:t>
            </w:r>
          </w:p>
        </w:tc>
      </w:tr>
      <w:tr w:rsidTr="00491BB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BBA">
            <w:pPr>
              <w:pStyle w:val="BodyText"/>
              <w:rPr>
                <w:lang w:val="en-NZ"/>
              </w:rPr>
            </w:pPr>
            <w:r w:rsidRPr="00491BB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1BBA" w:rsidP="00491BBA">
            <w:pPr>
              <w:pStyle w:val="BodyText"/>
            </w:pPr>
            <w:r w:rsidRPr="00491BBA">
              <w:t xml:space="preserve">This version first released with CUA </w:t>
            </w:r>
            <w:r w:rsidRPr="00491BBA">
              <w:t>Creative Arts and Culture Training Package version 1.0.</w:t>
            </w:r>
          </w:p>
        </w:tc>
      </w:tr>
    </w:tbl>
    <w:p w:rsidR="00000000" w:rsidRPr="00491BBA" w:rsidP="00491BBA">
      <w:pPr>
        <w:pStyle w:val="BodyText"/>
      </w:pPr>
    </w:p>
    <w:p w:rsidR="00000000" w:rsidRPr="00491BBA" w:rsidP="00491BBA">
      <w:pPr>
        <w:pStyle w:val="AllowPageBreak"/>
      </w:pPr>
    </w:p>
    <w:p w:rsidR="00000000" w:rsidRPr="00491BBA" w:rsidP="00491BBA">
      <w:pPr>
        <w:pStyle w:val="Heading1"/>
      </w:pPr>
      <w:bookmarkStart w:id="9" w:name="O_812360"/>
      <w:bookmarkEnd w:id="9"/>
      <w:r w:rsidRPr="00491BBA">
        <w:t>Performance Evidence</w:t>
      </w:r>
    </w:p>
    <w:p w:rsidR="00000000" w:rsidRPr="00491BBA" w:rsidP="001C6B9C">
      <w:pPr>
        <w:pStyle w:val="BodyText"/>
      </w:pPr>
      <w:r w:rsidRPr="00491BBA">
        <w:t>Evidence of the ability to:</w:t>
      </w:r>
    </w:p>
    <w:p w:rsidR="00000000" w:rsidRPr="00491BBA" w:rsidP="00491BBA">
      <w:pPr>
        <w:pStyle w:val="ListBullet"/>
      </w:pPr>
      <w:r w:rsidRPr="00491BBA">
        <w:t>develop singing techniques for, and perform songs from American, British and Australian musical theatre repertoire</w:t>
      </w:r>
    </w:p>
    <w:p w:rsidR="00000000" w:rsidRPr="00491BBA" w:rsidP="00491BBA">
      <w:pPr>
        <w:pStyle w:val="ListBullet"/>
      </w:pPr>
      <w:r w:rsidRPr="00491BBA">
        <w:t>do vocal warm-ups and warm-downs</w:t>
      </w:r>
    </w:p>
    <w:p w:rsidR="00000000" w:rsidRPr="00491BBA" w:rsidP="00491BBA">
      <w:pPr>
        <w:pStyle w:val="ListBullet"/>
      </w:pPr>
      <w:r w:rsidRPr="00491BBA">
        <w:t>improve own singing techniques in response to constructive feedback.</w:t>
      </w:r>
    </w:p>
    <w:p w:rsidR="00000000" w:rsidRPr="00491BBA" w:rsidP="00491BBA">
      <w:pPr>
        <w:pStyle w:val="BodyText"/>
      </w:pPr>
    </w:p>
    <w:p w:rsidR="00000000" w:rsidRPr="00491BBA" w:rsidP="001C6B9C">
      <w:pPr>
        <w:pStyle w:val="BodyText"/>
      </w:pPr>
      <w:r w:rsidRPr="00491BBA">
        <w:t>Note: If a specific volume or frequency is not stated, then evidence must be provided for each of the above points at least once.</w:t>
      </w:r>
    </w:p>
    <w:p w:rsidR="00000000" w:rsidRPr="00491BBA" w:rsidP="00491BBA">
      <w:pPr>
        <w:pStyle w:val="Heading1"/>
      </w:pPr>
      <w:bookmarkStart w:id="10" w:name="O_812359"/>
      <w:bookmarkEnd w:id="10"/>
      <w:r w:rsidRPr="00491BBA">
        <w:t>Knowle</w:t>
      </w:r>
      <w:r w:rsidRPr="00491BBA">
        <w:t>dge Evidence</w:t>
      </w:r>
    </w:p>
    <w:p w:rsidR="00000000" w:rsidRPr="00491BBA" w:rsidP="001C6B9C">
      <w:pPr>
        <w:pStyle w:val="BodyText"/>
      </w:pPr>
      <w:r w:rsidRPr="00491BBA">
        <w:t>To complete the unit requirements the individual must:</w:t>
      </w:r>
    </w:p>
    <w:p w:rsidR="00000000" w:rsidRPr="00491BBA" w:rsidP="00491BBA">
      <w:pPr>
        <w:pStyle w:val="ListBullet"/>
      </w:pPr>
      <w:r w:rsidRPr="00491BBA">
        <w:t>describe features of a range of musical theatre styles</w:t>
      </w:r>
    </w:p>
    <w:p w:rsidR="00000000" w:rsidRPr="00491BBA" w:rsidP="00491BBA">
      <w:pPr>
        <w:pStyle w:val="ListBullet"/>
      </w:pPr>
      <w:r w:rsidRPr="00491BBA">
        <w:t>explain principles underlying characterisation in musicals from a range of genres</w:t>
      </w:r>
    </w:p>
    <w:p w:rsidR="00000000" w:rsidRPr="00491BBA" w:rsidP="00491BBA">
      <w:pPr>
        <w:pStyle w:val="ListBullet"/>
      </w:pPr>
      <w:r w:rsidRPr="00491BBA">
        <w:t>explain principles underlying vocal techniques in</w:t>
      </w:r>
      <w:r w:rsidRPr="00491BBA">
        <w:t xml:space="preserve"> a musical theatre performance context</w:t>
      </w:r>
    </w:p>
    <w:p w:rsidR="00000000" w:rsidRPr="00491BBA" w:rsidP="00491BBA">
      <w:pPr>
        <w:pStyle w:val="ListBullet"/>
      </w:pPr>
      <w:r w:rsidRPr="00491BBA">
        <w:t>explain how to adjust vocal technique to produce singing styles associated with different musical theatre genres.</w:t>
      </w:r>
    </w:p>
    <w:p w:rsidR="00000000" w:rsidRPr="00491BBA" w:rsidP="00491BBA">
      <w:pPr>
        <w:pStyle w:val="AllowPageBreak"/>
      </w:pPr>
    </w:p>
    <w:p w:rsidR="00000000" w:rsidRPr="00491BBA" w:rsidP="00491BBA">
      <w:pPr>
        <w:pStyle w:val="Heading1"/>
      </w:pPr>
      <w:bookmarkStart w:id="11" w:name="O_812358"/>
      <w:bookmarkEnd w:id="11"/>
      <w:r w:rsidRPr="00491BBA">
        <w:t>Assessment Conditions</w:t>
      </w:r>
    </w:p>
    <w:p w:rsidR="00000000" w:rsidRPr="00491BBA" w:rsidP="001C6B9C">
      <w:pPr>
        <w:pStyle w:val="BodyText"/>
      </w:pPr>
      <w:r w:rsidRPr="00491BBA">
        <w:t>Assessment must be conducted in a safe environment where evidenc</w:t>
      </w:r>
      <w:r w:rsidRPr="00491BBA">
        <w:t>e gathered demonstrates consistent performance of typical activities experienced in creative arts industry environments. The assessment environment must include access to venues and spaces with suitable acoustics and equipment.</w:t>
      </w:r>
    </w:p>
    <w:p w:rsidR="00000000" w:rsidRPr="00491BBA" w:rsidP="001C6B9C">
      <w:pPr>
        <w:pStyle w:val="BodyText"/>
      </w:pPr>
      <w:r w:rsidRPr="00491BBA">
        <w:t>Assessors of this unit must</w:t>
      </w:r>
      <w:r w:rsidRPr="00491BBA">
        <w:t xml:space="preserve"> satisfy the requirements for assessors in applicable vocational educational and training legislation, frameworks and/or standards.</w:t>
      </w:r>
    </w:p>
    <w:p w:rsidR="00000000" w:rsidRPr="00491BBA" w:rsidP="00491BBA">
      <w:pPr>
        <w:pStyle w:val="Heading1"/>
      </w:pPr>
      <w:bookmarkStart w:id="12" w:name="O_812370"/>
      <w:bookmarkEnd w:id="12"/>
      <w:r w:rsidRPr="00491BBA">
        <w:t>Links</w:t>
      </w:r>
    </w:p>
    <w:p w:rsidR="00000000" w:rsidRPr="00491BBA" w:rsidP="001C6B9C">
      <w:pPr>
        <w:pStyle w:val="BodyText"/>
      </w:pPr>
      <w:r w:rsidRPr="00491BBA">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265E9C">
        <w:rPr>
          <w:rStyle w:val="Hyperlink"/>
        </w:rPr>
        <w:t>https://vetnet.gov.au/Pages/TrainingDocs.aspx?q=1db201d9-4006-4430-839f-382ef6b803d5</w:t>
      </w:r>
      <w:r>
        <w:fldChar w:fldCharType="end"/>
      </w:r>
    </w:p>
    <w:p w:rsidR="00000000" w:rsidRPr="00491BBA" w:rsidP="00491BBA"/>
    <w:sectPr w:rsidSect="00491BB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B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BBA" w:rsidRPr="001C6B9C" w:rsidP="001C6B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B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B9C" w:rsidP="00491B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C6B9C" w:rsidP="00491BB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1C6B9C" w:rsidP="00491BB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BBA" w:rsidP="00491BBA">
    <w:pPr>
      <w:pStyle w:val="Footer"/>
      <w:framePr w:wrap="around"/>
    </w:pPr>
    <w:r>
      <w:fldChar w:fldCharType="begin"/>
    </w:r>
    <w:r>
      <w:instrText xml:space="preserve"> DOCPROPERTY  Subject  \* MERGEFORMAT </w:instrText>
    </w:r>
    <w:r>
      <w:fldChar w:fldCharType="separate"/>
    </w:r>
    <w:r w:rsidR="001C6B9C">
      <w:t>Approved</w:t>
    </w:r>
    <w:r w:rsidR="001C6B9C">
      <w:fldChar w:fldCharType="end"/>
    </w:r>
    <w:r>
      <w:tab/>
      <w:t xml:space="preserve">Page </w:t>
    </w:r>
    <w:r>
      <w:fldChar w:fldCharType="begin"/>
    </w:r>
    <w:r>
      <w:instrText xml:space="preserve"> PAGE  \* Arabic  \* MERGEFORMAT </w:instrText>
    </w:r>
    <w:r>
      <w:fldChar w:fldCharType="separate"/>
    </w:r>
    <w:r w:rsidR="001C6B9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C6B9C">
      <w:rPr>
        <w:noProof/>
      </w:rPr>
      <w:t>4</w:t>
    </w:r>
    <w:r>
      <w:rPr>
        <w:noProof/>
      </w:rPr>
      <w:fldChar w:fldCharType="end"/>
    </w:r>
  </w:p>
  <w:p w:rsidR="00491BBA" w:rsidP="00491BBA">
    <w:pPr>
      <w:pStyle w:val="Footer"/>
      <w:framePr w:wrap="around"/>
    </w:pPr>
    <w:r>
      <w:t xml:space="preserve">© Commonwealth of Australia, </w:t>
    </w:r>
    <w:r>
      <w:fldChar w:fldCharType="begin"/>
    </w:r>
    <w:r>
      <w:instrText xml:space="preserve"> DATE  \@ "yyyy"  \* MERGEFORMAT </w:instrText>
    </w:r>
    <w:r>
      <w:fldChar w:fldCharType="separate"/>
    </w:r>
    <w:r w:rsidR="001C6B9C">
      <w:rPr>
        <w:noProof/>
      </w:rPr>
      <w:t>2025</w:t>
    </w:r>
    <w:r>
      <w:fldChar w:fldCharType="end"/>
    </w:r>
    <w:r>
      <w:tab/>
    </w:r>
    <w:r>
      <w:fldChar w:fldCharType="begin"/>
    </w:r>
    <w:r>
      <w:instrText xml:space="preserve"> DOCPROPERTY  Author  \* MERGEFORMAT </w:instrText>
    </w:r>
    <w:r>
      <w:fldChar w:fldCharType="separate"/>
    </w:r>
    <w:r w:rsidR="001C6B9C">
      <w:t>Service and Creative Skills Australia</w:t>
    </w:r>
    <w:r w:rsidR="001C6B9C">
      <w:fldChar w:fldCharType="end"/>
    </w:r>
  </w:p>
  <w:p w:rsidR="00491BBA" w:rsidP="00491B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B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B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1BBA" w:rsidRPr="001C6B9C" w:rsidP="001C6B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B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B9C" w:rsidRPr="002D2AF8" w:rsidP="00491BBA">
    <w:pPr>
      <w:pStyle w:val="Header"/>
      <w:framePr w:wrap="around"/>
    </w:pPr>
    <w:r>
      <w:fldChar w:fldCharType="begin"/>
    </w:r>
    <w:r>
      <w:instrText xml:space="preserve"> TITLE   \* MERGEFORMAT </w:instrText>
    </w:r>
    <w:r>
      <w:fldChar w:fldCharType="separate"/>
    </w:r>
    <w:r>
      <w:t>CUAVOS402 Develop specialist singing techniques for musical theatre repertoire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C6B9C" w:rsidP="00491BB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BBA" w:rsidRPr="002D2AF8" w:rsidP="00491BBA">
    <w:pPr>
      <w:pStyle w:val="Header"/>
      <w:framePr w:wrap="around"/>
    </w:pPr>
    <w:r>
      <w:fldChar w:fldCharType="begin"/>
    </w:r>
    <w:r>
      <w:instrText xml:space="preserve"> TITLE   \* MERGEFORMAT </w:instrText>
    </w:r>
    <w:r>
      <w:fldChar w:fldCharType="separate"/>
    </w:r>
    <w:r w:rsidR="001C6B9C">
      <w:t>CUAVOS402 Develop specialist singing techniques for musical theatre repertoire</w:t>
    </w:r>
    <w:r w:rsidR="001C6B9C">
      <w:fldChar w:fldCharType="end"/>
    </w:r>
    <w:r>
      <w:tab/>
      <w:t xml:space="preserve">Date this document was generated: </w:t>
    </w:r>
    <w:r>
      <w:fldChar w:fldCharType="begin"/>
    </w:r>
    <w:r>
      <w:instrText xml:space="preserve"> CREATEDATE  \@ "d MMMM yyyy"  \* MERGEFORMAT </w:instrText>
    </w:r>
    <w:r>
      <w:fldChar w:fldCharType="separate"/>
    </w:r>
    <w:r w:rsidR="001C6B9C">
      <w:rPr>
        <w:noProof/>
      </w:rPr>
      <w:t>2 March 2025</w:t>
    </w:r>
    <w:r>
      <w:fldChar w:fldCharType="end"/>
    </w:r>
  </w:p>
  <w:p w:rsidR="00491BBA" w:rsidP="00491B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00A6A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73828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1B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1BBA"/>
    <w:pPr>
      <w:spacing w:before="360" w:after="60"/>
      <w:outlineLvl w:val="0"/>
    </w:pPr>
    <w:rPr>
      <w:sz w:val="32"/>
    </w:rPr>
  </w:style>
  <w:style w:type="paragraph" w:styleId="Heading2">
    <w:name w:val="heading 2"/>
    <w:basedOn w:val="HeadingBase"/>
    <w:next w:val="BodyText"/>
    <w:link w:val="Heading2Char"/>
    <w:qFormat/>
    <w:rsid w:val="00491BBA"/>
    <w:pPr>
      <w:keepLines/>
      <w:spacing w:before="240" w:after="120"/>
      <w:outlineLvl w:val="1"/>
    </w:pPr>
    <w:rPr>
      <w:sz w:val="28"/>
      <w:szCs w:val="40"/>
    </w:rPr>
  </w:style>
  <w:style w:type="paragraph" w:styleId="Heading3">
    <w:name w:val="heading 3"/>
    <w:basedOn w:val="HeadingBase"/>
    <w:next w:val="BodyText"/>
    <w:link w:val="Heading3Char"/>
    <w:qFormat/>
    <w:rsid w:val="00491BBA"/>
    <w:pPr>
      <w:spacing w:before="180" w:after="120"/>
      <w:outlineLvl w:val="2"/>
    </w:pPr>
    <w:rPr>
      <w:spacing w:val="-10"/>
      <w:kern w:val="32"/>
    </w:rPr>
  </w:style>
  <w:style w:type="paragraph" w:styleId="Heading4">
    <w:name w:val="heading 4"/>
    <w:basedOn w:val="HeadingBase"/>
    <w:next w:val="BodyText"/>
    <w:link w:val="Heading4Char"/>
    <w:qFormat/>
    <w:rsid w:val="00491BBA"/>
    <w:pPr>
      <w:spacing w:before="160" w:after="120"/>
      <w:outlineLvl w:val="3"/>
    </w:pPr>
    <w:rPr>
      <w:sz w:val="22"/>
    </w:rPr>
  </w:style>
  <w:style w:type="paragraph" w:styleId="Heading5">
    <w:name w:val="heading 5"/>
    <w:basedOn w:val="HeadingBase"/>
    <w:next w:val="Normal"/>
    <w:link w:val="Heading5Char"/>
    <w:qFormat/>
    <w:rsid w:val="00491BBA"/>
    <w:pPr>
      <w:spacing w:before="80"/>
      <w:outlineLvl w:val="4"/>
    </w:pPr>
    <w:rPr>
      <w:color w:val="918585"/>
      <w:sz w:val="20"/>
    </w:rPr>
  </w:style>
  <w:style w:type="paragraph" w:styleId="Heading6">
    <w:name w:val="heading 6"/>
    <w:basedOn w:val="HeadingBase"/>
    <w:next w:val="Normal"/>
    <w:link w:val="Heading6Char"/>
    <w:qFormat/>
    <w:rsid w:val="00491BBA"/>
    <w:pPr>
      <w:spacing w:before="60"/>
      <w:outlineLvl w:val="5"/>
    </w:pPr>
    <w:rPr>
      <w:color w:val="918585"/>
      <w:sz w:val="20"/>
    </w:rPr>
  </w:style>
  <w:style w:type="paragraph" w:styleId="Heading7">
    <w:name w:val="heading 7"/>
    <w:basedOn w:val="Normal"/>
    <w:next w:val="Normal"/>
    <w:link w:val="Heading7Char"/>
    <w:qFormat/>
    <w:rsid w:val="00491BBA"/>
    <w:pPr>
      <w:ind w:left="720"/>
      <w:outlineLvl w:val="6"/>
    </w:pPr>
    <w:rPr>
      <w:i/>
    </w:rPr>
  </w:style>
  <w:style w:type="paragraph" w:styleId="Heading8">
    <w:name w:val="heading 8"/>
    <w:basedOn w:val="Normal"/>
    <w:next w:val="Normal"/>
    <w:link w:val="Heading8Char"/>
    <w:qFormat/>
    <w:rsid w:val="00491BBA"/>
    <w:pPr>
      <w:ind w:left="720"/>
      <w:outlineLvl w:val="7"/>
    </w:pPr>
    <w:rPr>
      <w:i/>
    </w:rPr>
  </w:style>
  <w:style w:type="paragraph" w:styleId="Heading9">
    <w:name w:val="heading 9"/>
    <w:basedOn w:val="Normal"/>
    <w:next w:val="Normal"/>
    <w:link w:val="Heading9Char"/>
    <w:qFormat/>
    <w:rsid w:val="00491BBA"/>
    <w:pPr>
      <w:ind w:left="720"/>
      <w:outlineLvl w:val="8"/>
    </w:pPr>
    <w:rPr>
      <w:i/>
    </w:rPr>
  </w:style>
  <w:style w:type="character" w:default="1" w:styleId="DefaultParagraphFont">
    <w:name w:val="Default Paragraph Font"/>
    <w:uiPriority w:val="1"/>
    <w:unhideWhenUsed/>
    <w:rsid w:val="00491B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1BBA"/>
  </w:style>
  <w:style w:type="character" w:customStyle="1" w:styleId="Heading1Char">
    <w:name w:val="Heading 1 Char"/>
    <w:basedOn w:val="DefaultParagraphFont"/>
    <w:link w:val="Heading1"/>
    <w:rsid w:val="00491BBA"/>
    <w:rPr>
      <w:rFonts w:ascii="Times New Roman" w:eastAsia="Times New Roman" w:hAnsi="Times New Roman" w:cs="Times New Roman"/>
      <w:b/>
      <w:sz w:val="32"/>
      <w:szCs w:val="20"/>
      <w:lang w:eastAsia="en-US"/>
    </w:rPr>
  </w:style>
  <w:style w:type="paragraph" w:styleId="BodyText">
    <w:name w:val="Body Text"/>
    <w:basedOn w:val="Normal"/>
    <w:link w:val="BodyTextChar"/>
    <w:rsid w:val="00491B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1BBA"/>
    <w:rPr>
      <w:rFonts w:ascii="Times New Roman" w:eastAsia="Times New Roman" w:hAnsi="Times New Roman" w:cs="Times New Roman"/>
      <w:sz w:val="24"/>
      <w:lang w:eastAsia="en-US"/>
    </w:rPr>
  </w:style>
  <w:style w:type="paragraph" w:styleId="ListBullet">
    <w:name w:val="List Bullet"/>
    <w:basedOn w:val="List"/>
    <w:rsid w:val="00491BBA"/>
    <w:pPr>
      <w:numPr>
        <w:numId w:val="11"/>
      </w:numPr>
      <w:tabs>
        <w:tab w:val="clear" w:pos="340"/>
      </w:tabs>
      <w:spacing w:before="40" w:after="40"/>
    </w:pPr>
  </w:style>
  <w:style w:type="character" w:customStyle="1" w:styleId="SpecialBold">
    <w:name w:val="Special Bold"/>
    <w:basedOn w:val="DefaultParagraphFont"/>
    <w:rsid w:val="00491BBA"/>
    <w:rPr>
      <w:b/>
      <w:spacing w:val="0"/>
    </w:rPr>
  </w:style>
  <w:style w:type="character" w:styleId="Emphasis">
    <w:name w:val="Emphasis"/>
    <w:basedOn w:val="DefaultParagraphFont"/>
    <w:qFormat/>
    <w:rsid w:val="00491BBA"/>
    <w:rPr>
      <w:i/>
    </w:rPr>
  </w:style>
  <w:style w:type="paragraph" w:customStyle="1" w:styleId="SuperHeading">
    <w:name w:val="SuperHeading"/>
    <w:basedOn w:val="Normal"/>
    <w:rsid w:val="00491BBA"/>
    <w:pPr>
      <w:spacing w:before="240" w:after="120"/>
      <w:outlineLvl w:val="0"/>
    </w:pPr>
    <w:rPr>
      <w:rFonts w:ascii="Times New Roman" w:hAnsi="Times New Roman"/>
      <w:b/>
      <w:sz w:val="32"/>
    </w:rPr>
  </w:style>
  <w:style w:type="paragraph" w:customStyle="1" w:styleId="AllowPageBreak">
    <w:name w:val="AllowPageBreak"/>
    <w:rsid w:val="00491B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1B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1B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1B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1B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1B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1B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1B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1BBA"/>
    <w:rPr>
      <w:rFonts w:ascii="Courier New" w:eastAsia="Times New Roman" w:hAnsi="Courier New" w:cs="Times New Roman"/>
      <w:i/>
      <w:szCs w:val="20"/>
      <w:lang w:eastAsia="en-US"/>
    </w:rPr>
  </w:style>
  <w:style w:type="paragraph" w:customStyle="1" w:styleId="HeadingBase">
    <w:name w:val="Heading Base"/>
    <w:rsid w:val="00491B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1BBA"/>
    <w:pPr>
      <w:tabs>
        <w:tab w:val="right" w:leader="dot" w:pos="9072"/>
      </w:tabs>
      <w:ind w:left="567"/>
    </w:pPr>
    <w:rPr>
      <w:szCs w:val="22"/>
    </w:rPr>
  </w:style>
  <w:style w:type="paragraph" w:customStyle="1" w:styleId="TOCBase">
    <w:name w:val="TOC Base"/>
    <w:rsid w:val="00491B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1BBA"/>
    <w:pPr>
      <w:tabs>
        <w:tab w:val="right" w:leader="dot" w:pos="9072"/>
      </w:tabs>
      <w:spacing w:before="40" w:after="40"/>
      <w:ind w:left="284"/>
    </w:pPr>
    <w:rPr>
      <w:rFonts w:ascii="Times New Roman" w:hAnsi="Times New Roman"/>
    </w:rPr>
  </w:style>
  <w:style w:type="paragraph" w:styleId="TOC1">
    <w:name w:val="toc 1"/>
    <w:basedOn w:val="TOCBase"/>
    <w:next w:val="Normal"/>
    <w:rsid w:val="00491B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1B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1BBA"/>
    <w:rPr>
      <w:rFonts w:ascii="Times New Roman" w:eastAsia="Times New Roman" w:hAnsi="Times New Roman" w:cs="Times New Roman"/>
      <w:sz w:val="16"/>
      <w:lang w:eastAsia="en-US"/>
    </w:rPr>
  </w:style>
  <w:style w:type="paragraph" w:styleId="Title">
    <w:name w:val="Title"/>
    <w:basedOn w:val="HeadingBase"/>
    <w:link w:val="TitleChar"/>
    <w:qFormat/>
    <w:rsid w:val="00491BBA"/>
    <w:pPr>
      <w:spacing w:before="5040"/>
      <w:jc w:val="center"/>
    </w:pPr>
    <w:rPr>
      <w:sz w:val="48"/>
      <w:szCs w:val="72"/>
      <w:lang w:val="en-US"/>
    </w:rPr>
  </w:style>
  <w:style w:type="character" w:customStyle="1" w:styleId="TitleChar">
    <w:name w:val="Title Char"/>
    <w:basedOn w:val="DefaultParagraphFont"/>
    <w:link w:val="Title"/>
    <w:rsid w:val="00491B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1BBA"/>
    <w:pPr>
      <w:tabs>
        <w:tab w:val="left" w:pos="3600"/>
        <w:tab w:val="left" w:pos="3958"/>
      </w:tabs>
    </w:pPr>
  </w:style>
  <w:style w:type="paragraph" w:styleId="List">
    <w:name w:val="List"/>
    <w:basedOn w:val="BodyText"/>
    <w:next w:val="BodyText"/>
    <w:rsid w:val="00491BBA"/>
    <w:pPr>
      <w:tabs>
        <w:tab w:val="left" w:pos="340"/>
      </w:tabs>
      <w:spacing w:before="60" w:after="60"/>
      <w:ind w:left="340" w:hanging="340"/>
    </w:pPr>
  </w:style>
  <w:style w:type="paragraph" w:customStyle="1" w:styleId="Note">
    <w:name w:val="Note"/>
    <w:basedOn w:val="BodyText"/>
    <w:rsid w:val="00491B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1BBA"/>
    <w:pPr>
      <w:framePr w:wrap="auto" w:hAnchor="text" w:y="6049"/>
    </w:pPr>
    <w:rPr>
      <w:color w:val="000000"/>
      <w:sz w:val="40"/>
    </w:rPr>
  </w:style>
  <w:style w:type="paragraph" w:customStyle="1" w:styleId="TOCTitle">
    <w:name w:val="TOCTitle"/>
    <w:basedOn w:val="Heading1"/>
    <w:rsid w:val="00491BBA"/>
    <w:pPr>
      <w:spacing w:after="240"/>
      <w:jc w:val="center"/>
      <w:outlineLvl w:val="9"/>
    </w:pPr>
    <w:rPr>
      <w:caps/>
    </w:rPr>
  </w:style>
  <w:style w:type="paragraph" w:customStyle="1" w:styleId="Version">
    <w:name w:val="Version"/>
    <w:rsid w:val="00491B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1BBA"/>
    <w:pPr>
      <w:numPr>
        <w:numId w:val="12"/>
      </w:numPr>
      <w:tabs>
        <w:tab w:val="clear" w:pos="680"/>
      </w:tabs>
    </w:pPr>
  </w:style>
  <w:style w:type="paragraph" w:styleId="Index1">
    <w:name w:val="index 1"/>
    <w:basedOn w:val="Normal"/>
    <w:next w:val="Normal"/>
    <w:semiHidden/>
    <w:rsid w:val="00491BBA"/>
    <w:pPr>
      <w:keepNext w:val="0"/>
      <w:tabs>
        <w:tab w:val="right" w:pos="4176"/>
      </w:tabs>
      <w:ind w:left="198" w:hanging="198"/>
    </w:pPr>
    <w:rPr>
      <w:rFonts w:ascii="Garamond" w:hAnsi="Garamond"/>
    </w:rPr>
  </w:style>
  <w:style w:type="paragraph" w:styleId="IndexHeading">
    <w:name w:val="index heading"/>
    <w:basedOn w:val="Normal"/>
    <w:next w:val="Index1"/>
    <w:semiHidden/>
    <w:rsid w:val="00491BBA"/>
    <w:pPr>
      <w:spacing w:before="120" w:after="120"/>
    </w:pPr>
    <w:rPr>
      <w:rFonts w:ascii="Arial" w:hAnsi="Arial"/>
      <w:b/>
      <w:color w:val="918585"/>
      <w:sz w:val="24"/>
    </w:rPr>
  </w:style>
  <w:style w:type="paragraph" w:styleId="Header">
    <w:name w:val="header"/>
    <w:basedOn w:val="Normal"/>
    <w:link w:val="HeaderChar"/>
    <w:rsid w:val="00491B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1BBA"/>
    <w:rPr>
      <w:rFonts w:ascii="Times New Roman" w:eastAsia="Times New Roman" w:hAnsi="Times New Roman" w:cs="Times New Roman"/>
      <w:sz w:val="16"/>
      <w:szCs w:val="20"/>
      <w:lang w:val="en-GB" w:eastAsia="en-US"/>
    </w:rPr>
  </w:style>
  <w:style w:type="paragraph" w:customStyle="1" w:styleId="Chapter">
    <w:name w:val="Chapter"/>
    <w:basedOn w:val="Normal"/>
    <w:rsid w:val="00491BBA"/>
    <w:pPr>
      <w:spacing w:before="240"/>
    </w:pPr>
    <w:rPr>
      <w:rFonts w:ascii="Times New Roman" w:hAnsi="Times New Roman"/>
      <w:smallCaps/>
      <w:spacing w:val="80"/>
      <w:sz w:val="28"/>
    </w:rPr>
  </w:style>
  <w:style w:type="paragraph" w:customStyle="1" w:styleId="InChapter">
    <w:name w:val="InChapter"/>
    <w:basedOn w:val="Heading3"/>
    <w:rsid w:val="00491BBA"/>
    <w:pPr>
      <w:spacing w:after="240"/>
      <w:outlineLvl w:val="9"/>
    </w:pPr>
    <w:rPr>
      <w:noProof/>
    </w:rPr>
  </w:style>
  <w:style w:type="paragraph" w:styleId="Index2">
    <w:name w:val="index 2"/>
    <w:basedOn w:val="Normal"/>
    <w:next w:val="Normal"/>
    <w:semiHidden/>
    <w:rsid w:val="00491BBA"/>
    <w:pPr>
      <w:tabs>
        <w:tab w:val="right" w:pos="4176"/>
      </w:tabs>
      <w:ind w:left="568" w:hanging="284"/>
    </w:pPr>
    <w:rPr>
      <w:rFonts w:ascii="Garamond" w:hAnsi="Garamond"/>
    </w:rPr>
  </w:style>
  <w:style w:type="paragraph" w:customStyle="1" w:styleId="Byline">
    <w:name w:val="Byline"/>
    <w:rsid w:val="00491B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1BBA"/>
    <w:pPr>
      <w:tabs>
        <w:tab w:val="clear" w:pos="3600"/>
        <w:tab w:val="clear" w:pos="3958"/>
      </w:tabs>
      <w:jc w:val="right"/>
    </w:pPr>
  </w:style>
  <w:style w:type="paragraph" w:styleId="Caption">
    <w:name w:val="caption"/>
    <w:basedOn w:val="BodyText"/>
    <w:next w:val="Normal"/>
    <w:qFormat/>
    <w:rsid w:val="00491BBA"/>
    <w:pPr>
      <w:framePr w:w="2268" w:hSpace="181" w:vSpace="181" w:wrap="around" w:vAnchor="text" w:hAnchor="page" w:x="1135" w:y="285" w:anchorLock="1"/>
    </w:pPr>
    <w:rPr>
      <w:i/>
    </w:rPr>
  </w:style>
  <w:style w:type="paragraph" w:customStyle="1" w:styleId="MiniTOCTitle">
    <w:name w:val="MiniTOCTitle"/>
    <w:basedOn w:val="Heading4"/>
    <w:rsid w:val="00491BBA"/>
    <w:pPr>
      <w:spacing w:before="240"/>
      <w:outlineLvl w:val="9"/>
    </w:pPr>
    <w:rPr>
      <w:noProof/>
      <w:sz w:val="24"/>
    </w:rPr>
  </w:style>
  <w:style w:type="paragraph" w:customStyle="1" w:styleId="MiniTOCItem">
    <w:name w:val="MiniTOCItem"/>
    <w:basedOn w:val="ListBullet"/>
    <w:rsid w:val="00491BBA"/>
    <w:pPr>
      <w:numPr>
        <w:numId w:val="0"/>
      </w:numPr>
      <w:tabs>
        <w:tab w:val="right" w:leader="dot" w:pos="6521"/>
      </w:tabs>
      <w:spacing w:before="0" w:after="0"/>
    </w:pPr>
  </w:style>
  <w:style w:type="paragraph" w:customStyle="1" w:styleId="TOFTitle">
    <w:name w:val="TOFTitle"/>
    <w:basedOn w:val="TOCTitle"/>
    <w:rsid w:val="00491BBA"/>
  </w:style>
  <w:style w:type="paragraph" w:styleId="TableofFigures">
    <w:name w:val="table of figures"/>
    <w:basedOn w:val="Normal"/>
    <w:next w:val="Normal"/>
    <w:semiHidden/>
    <w:rsid w:val="00491BBA"/>
    <w:pPr>
      <w:tabs>
        <w:tab w:val="right" w:leader="dot" w:pos="9072"/>
      </w:tabs>
      <w:ind w:left="970" w:hanging="403"/>
    </w:pPr>
    <w:rPr>
      <w:rFonts w:ascii="Times New Roman" w:hAnsi="Times New Roman"/>
      <w:b/>
    </w:rPr>
  </w:style>
  <w:style w:type="paragraph" w:styleId="ListNumber">
    <w:name w:val="List Number"/>
    <w:basedOn w:val="List"/>
    <w:rsid w:val="00491BBA"/>
    <w:pPr>
      <w:numPr>
        <w:numId w:val="14"/>
      </w:numPr>
      <w:tabs>
        <w:tab w:val="clear" w:pos="340"/>
      </w:tabs>
    </w:pPr>
  </w:style>
  <w:style w:type="character" w:customStyle="1" w:styleId="WingdingSymbols">
    <w:name w:val="Wingding Symbols"/>
    <w:rsid w:val="00491BBA"/>
    <w:rPr>
      <w:rFonts w:ascii="Wingdings" w:hAnsi="Wingdings"/>
    </w:rPr>
  </w:style>
  <w:style w:type="paragraph" w:customStyle="1" w:styleId="TableHeading">
    <w:name w:val="Table Heading"/>
    <w:basedOn w:val="HeadingBase"/>
    <w:rsid w:val="00491BBA"/>
    <w:pPr>
      <w:keepLines/>
      <w:pBdr>
        <w:bottom w:val="single" w:sz="6" w:space="1" w:color="918585"/>
      </w:pBdr>
      <w:spacing w:before="240"/>
    </w:pPr>
  </w:style>
  <w:style w:type="character" w:customStyle="1" w:styleId="HotSpot">
    <w:name w:val="HotSpot"/>
    <w:rsid w:val="00491BBA"/>
    <w:rPr>
      <w:color w:val="0033CC"/>
      <w:u w:val="none"/>
    </w:rPr>
  </w:style>
  <w:style w:type="paragraph" w:customStyle="1" w:styleId="BodyTextRight">
    <w:name w:val="Body Text Right"/>
    <w:basedOn w:val="BodyText"/>
    <w:rsid w:val="00491BBA"/>
    <w:pPr>
      <w:spacing w:before="0" w:after="0"/>
      <w:jc w:val="right"/>
    </w:pPr>
  </w:style>
  <w:style w:type="paragraph" w:styleId="Index3">
    <w:name w:val="index 3"/>
    <w:basedOn w:val="ListNumber2"/>
    <w:next w:val="Normal"/>
    <w:semiHidden/>
    <w:rsid w:val="00491BBA"/>
    <w:pPr>
      <w:numPr>
        <w:numId w:val="0"/>
      </w:numPr>
      <w:tabs>
        <w:tab w:val="right" w:leader="dot" w:pos="4176"/>
      </w:tabs>
    </w:pPr>
  </w:style>
  <w:style w:type="paragraph" w:styleId="ListNumber2">
    <w:name w:val="List Number 2"/>
    <w:basedOn w:val="List2"/>
    <w:rsid w:val="00491BBA"/>
    <w:pPr>
      <w:numPr>
        <w:numId w:val="9"/>
      </w:numPr>
      <w:tabs>
        <w:tab w:val="clear" w:pos="1060"/>
      </w:tabs>
    </w:pPr>
  </w:style>
  <w:style w:type="paragraph" w:customStyle="1" w:styleId="MarginNote">
    <w:name w:val="Margin Note"/>
    <w:basedOn w:val="BodyText"/>
    <w:rsid w:val="00491B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1B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1B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1BBA"/>
    <w:rPr>
      <w:sz w:val="32"/>
    </w:rPr>
  </w:style>
  <w:style w:type="paragraph" w:customStyle="1" w:styleId="HeadingProcedure">
    <w:name w:val="Heading Procedure"/>
    <w:basedOn w:val="HeadingBase"/>
    <w:next w:val="Normal"/>
    <w:rsid w:val="00491BBA"/>
    <w:pPr>
      <w:tabs>
        <w:tab w:val="left" w:pos="0"/>
      </w:tabs>
      <w:spacing w:before="120" w:after="60"/>
    </w:pPr>
    <w:rPr>
      <w:i/>
      <w:color w:val="918585"/>
      <w:sz w:val="22"/>
    </w:rPr>
  </w:style>
  <w:style w:type="paragraph" w:customStyle="1" w:styleId="TableBodyText">
    <w:name w:val="Table Body Text"/>
    <w:basedOn w:val="BodyText"/>
    <w:rsid w:val="00491BBA"/>
    <w:pPr>
      <w:spacing w:before="60" w:after="60"/>
    </w:pPr>
  </w:style>
  <w:style w:type="paragraph" w:styleId="ListContinue">
    <w:name w:val="List Continue"/>
    <w:basedOn w:val="List"/>
    <w:rsid w:val="00491BBA"/>
    <w:pPr>
      <w:ind w:firstLine="0"/>
    </w:pPr>
  </w:style>
  <w:style w:type="paragraph" w:customStyle="1" w:styleId="ListNote">
    <w:name w:val="List Note"/>
    <w:basedOn w:val="List"/>
    <w:rsid w:val="00491BBA"/>
    <w:pPr>
      <w:pBdr>
        <w:top w:val="single" w:sz="6" w:space="2" w:color="918585"/>
        <w:bottom w:val="single" w:sz="6" w:space="2" w:color="918585"/>
      </w:pBdr>
      <w:tabs>
        <w:tab w:val="left" w:pos="1021"/>
      </w:tabs>
      <w:ind w:firstLine="0"/>
    </w:pPr>
  </w:style>
  <w:style w:type="paragraph" w:customStyle="1" w:styleId="Warning">
    <w:name w:val="Warning"/>
    <w:basedOn w:val="BodyText"/>
    <w:rsid w:val="00491BBA"/>
    <w:pPr>
      <w:shd w:val="clear" w:color="auto" w:fill="D9D9D9"/>
      <w:tabs>
        <w:tab w:val="left" w:pos="992"/>
      </w:tabs>
      <w:ind w:left="119" w:right="119"/>
    </w:pPr>
    <w:rPr>
      <w:sz w:val="20"/>
    </w:rPr>
  </w:style>
  <w:style w:type="paragraph" w:customStyle="1" w:styleId="MarginIcons">
    <w:name w:val="Margin Icons"/>
    <w:basedOn w:val="BodyText"/>
    <w:rsid w:val="00491B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1BBA"/>
    <w:rPr>
      <w:rFonts w:ascii="Courier New" w:hAnsi="Courier New"/>
    </w:rPr>
  </w:style>
  <w:style w:type="paragraph" w:customStyle="1" w:styleId="NoteBullet">
    <w:name w:val="Note Bullet"/>
    <w:basedOn w:val="Note"/>
    <w:rsid w:val="00491BBA"/>
    <w:pPr>
      <w:tabs>
        <w:tab w:val="clear" w:pos="680"/>
      </w:tabs>
      <w:spacing w:before="60" w:after="60"/>
    </w:pPr>
  </w:style>
  <w:style w:type="paragraph" w:customStyle="1" w:styleId="SubHeading2">
    <w:name w:val="SubHeading2"/>
    <w:basedOn w:val="HeadingBase"/>
    <w:rsid w:val="00491BBA"/>
    <w:pPr>
      <w:spacing w:before="240" w:after="60"/>
    </w:pPr>
    <w:rPr>
      <w:sz w:val="20"/>
    </w:rPr>
  </w:style>
  <w:style w:type="paragraph" w:customStyle="1" w:styleId="SubHeading1">
    <w:name w:val="SubHeading1"/>
    <w:basedOn w:val="HeadingBase"/>
    <w:rsid w:val="00491BBA"/>
    <w:pPr>
      <w:spacing w:before="240" w:after="60"/>
    </w:pPr>
    <w:rPr>
      <w:color w:val="918585"/>
      <w:sz w:val="22"/>
    </w:rPr>
  </w:style>
  <w:style w:type="paragraph" w:customStyle="1" w:styleId="SideHeading">
    <w:name w:val="Side Heading"/>
    <w:basedOn w:val="HeadingBase"/>
    <w:rsid w:val="00491B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1BBA"/>
    <w:pPr>
      <w:numPr>
        <w:numId w:val="10"/>
      </w:numPr>
    </w:pPr>
  </w:style>
  <w:style w:type="paragraph" w:styleId="PlainText">
    <w:name w:val="Plain Text"/>
    <w:basedOn w:val="Normal"/>
    <w:link w:val="PlainTextChar"/>
    <w:rsid w:val="00491BBA"/>
    <w:rPr>
      <w:sz w:val="20"/>
    </w:rPr>
  </w:style>
  <w:style w:type="character" w:customStyle="1" w:styleId="PlainTextChar">
    <w:name w:val="Plain Text Char"/>
    <w:basedOn w:val="DefaultParagraphFont"/>
    <w:link w:val="PlainText"/>
    <w:rsid w:val="00491BBA"/>
    <w:rPr>
      <w:rFonts w:ascii="Courier New" w:eastAsia="Times New Roman" w:hAnsi="Courier New" w:cs="Times New Roman"/>
      <w:sz w:val="20"/>
      <w:szCs w:val="20"/>
      <w:lang w:eastAsia="en-US"/>
    </w:rPr>
  </w:style>
  <w:style w:type="character" w:customStyle="1" w:styleId="MenuOption">
    <w:name w:val="Menu Option"/>
    <w:basedOn w:val="DefaultParagraphFont"/>
    <w:rsid w:val="00491BBA"/>
    <w:rPr>
      <w:b/>
      <w:smallCaps/>
    </w:rPr>
  </w:style>
  <w:style w:type="paragraph" w:customStyle="1" w:styleId="TableListNumber">
    <w:name w:val="Table List Number"/>
    <w:basedOn w:val="ListNumber"/>
    <w:rsid w:val="00491BBA"/>
    <w:pPr>
      <w:numPr>
        <w:numId w:val="0"/>
      </w:numPr>
    </w:pPr>
  </w:style>
  <w:style w:type="paragraph" w:styleId="TOC4">
    <w:name w:val="toc 4"/>
    <w:basedOn w:val="TOCBase"/>
    <w:next w:val="Normal"/>
    <w:semiHidden/>
    <w:rsid w:val="00491BBA"/>
    <w:pPr>
      <w:tabs>
        <w:tab w:val="right" w:leader="dot" w:pos="9071"/>
      </w:tabs>
      <w:ind w:left="1701"/>
    </w:pPr>
  </w:style>
  <w:style w:type="paragraph" w:customStyle="1" w:styleId="ListAlpha">
    <w:name w:val="List Alpha"/>
    <w:basedOn w:val="List"/>
    <w:rsid w:val="00491BBA"/>
    <w:pPr>
      <w:numPr>
        <w:numId w:val="8"/>
      </w:numPr>
    </w:pPr>
  </w:style>
  <w:style w:type="paragraph" w:customStyle="1" w:styleId="ListAlpha2">
    <w:name w:val="List Alpha 2"/>
    <w:basedOn w:val="List2"/>
    <w:rsid w:val="00491BBA"/>
    <w:pPr>
      <w:numPr>
        <w:numId w:val="7"/>
      </w:numPr>
    </w:pPr>
  </w:style>
  <w:style w:type="paragraph" w:styleId="List2">
    <w:name w:val="List 2"/>
    <w:basedOn w:val="BodyText"/>
    <w:rsid w:val="00491BBA"/>
    <w:pPr>
      <w:tabs>
        <w:tab w:val="left" w:pos="680"/>
      </w:tabs>
      <w:spacing w:before="60" w:after="60"/>
      <w:ind w:left="680" w:hanging="340"/>
    </w:pPr>
  </w:style>
  <w:style w:type="paragraph" w:styleId="List3">
    <w:name w:val="List 3"/>
    <w:basedOn w:val="BodyText"/>
    <w:rsid w:val="00491BBA"/>
    <w:pPr>
      <w:tabs>
        <w:tab w:val="left" w:pos="1021"/>
      </w:tabs>
      <w:spacing w:before="60" w:after="60"/>
      <w:ind w:left="1020" w:hanging="340"/>
    </w:pPr>
  </w:style>
  <w:style w:type="paragraph" w:styleId="List4">
    <w:name w:val="List 4"/>
    <w:basedOn w:val="BodyText"/>
    <w:rsid w:val="00491BBA"/>
    <w:pPr>
      <w:tabs>
        <w:tab w:val="left" w:pos="1361"/>
      </w:tabs>
      <w:spacing w:before="60" w:after="60"/>
      <w:ind w:left="1361" w:hanging="340"/>
    </w:pPr>
  </w:style>
  <w:style w:type="paragraph" w:styleId="List5">
    <w:name w:val="List 5"/>
    <w:basedOn w:val="BodyText"/>
    <w:rsid w:val="00491BBA"/>
    <w:pPr>
      <w:tabs>
        <w:tab w:val="left" w:pos="1701"/>
      </w:tabs>
      <w:spacing w:before="60" w:after="60"/>
      <w:ind w:left="1701" w:hanging="340"/>
    </w:pPr>
  </w:style>
  <w:style w:type="paragraph" w:styleId="ListBullet3">
    <w:name w:val="List Bullet 3"/>
    <w:basedOn w:val="List3"/>
    <w:rsid w:val="00491BBA"/>
    <w:pPr>
      <w:numPr>
        <w:numId w:val="13"/>
      </w:numPr>
      <w:tabs>
        <w:tab w:val="clear" w:pos="1021"/>
      </w:tabs>
      <w:ind w:left="1037" w:hanging="357"/>
    </w:pPr>
  </w:style>
  <w:style w:type="paragraph" w:styleId="ListBullet4">
    <w:name w:val="List Bullet 4"/>
    <w:basedOn w:val="List4"/>
    <w:rsid w:val="00491BBA"/>
    <w:pPr>
      <w:numPr>
        <w:numId w:val="2"/>
      </w:numPr>
      <w:tabs>
        <w:tab w:val="clear" w:pos="1361"/>
      </w:tabs>
    </w:pPr>
  </w:style>
  <w:style w:type="paragraph" w:styleId="ListBullet5">
    <w:name w:val="List Bullet 5"/>
    <w:basedOn w:val="List5"/>
    <w:rsid w:val="00491BBA"/>
    <w:pPr>
      <w:numPr>
        <w:numId w:val="3"/>
      </w:numPr>
    </w:pPr>
  </w:style>
  <w:style w:type="paragraph" w:styleId="ListContinue2">
    <w:name w:val="List Continue 2"/>
    <w:basedOn w:val="List2"/>
    <w:rsid w:val="00491BBA"/>
    <w:pPr>
      <w:ind w:firstLine="0"/>
    </w:pPr>
  </w:style>
  <w:style w:type="paragraph" w:styleId="ListContinue3">
    <w:name w:val="List Continue 3"/>
    <w:basedOn w:val="List3"/>
    <w:rsid w:val="00491BBA"/>
    <w:pPr>
      <w:ind w:left="1021" w:firstLine="0"/>
    </w:pPr>
  </w:style>
  <w:style w:type="paragraph" w:styleId="ListContinue4">
    <w:name w:val="List Continue 4"/>
    <w:basedOn w:val="List4"/>
    <w:rsid w:val="00491BBA"/>
    <w:pPr>
      <w:ind w:firstLine="0"/>
    </w:pPr>
  </w:style>
  <w:style w:type="paragraph" w:styleId="ListContinue5">
    <w:name w:val="List Continue 5"/>
    <w:basedOn w:val="List5"/>
    <w:rsid w:val="00491BBA"/>
    <w:pPr>
      <w:ind w:firstLine="0"/>
    </w:pPr>
  </w:style>
  <w:style w:type="paragraph" w:styleId="ListNumber3">
    <w:name w:val="List Number 3"/>
    <w:basedOn w:val="List3"/>
    <w:rsid w:val="00491BBA"/>
    <w:pPr>
      <w:numPr>
        <w:numId w:val="4"/>
      </w:numPr>
    </w:pPr>
  </w:style>
  <w:style w:type="paragraph" w:styleId="ListNumber4">
    <w:name w:val="List Number 4"/>
    <w:basedOn w:val="List4"/>
    <w:rsid w:val="00491BBA"/>
    <w:pPr>
      <w:numPr>
        <w:numId w:val="5"/>
      </w:numPr>
    </w:pPr>
  </w:style>
  <w:style w:type="paragraph" w:styleId="ListNumber5">
    <w:name w:val="List Number 5"/>
    <w:basedOn w:val="List5"/>
    <w:rsid w:val="00491BBA"/>
    <w:pPr>
      <w:numPr>
        <w:numId w:val="6"/>
      </w:numPr>
    </w:pPr>
  </w:style>
  <w:style w:type="paragraph" w:styleId="BlockText">
    <w:name w:val="Block Text"/>
    <w:basedOn w:val="Normal"/>
    <w:rsid w:val="00491BBA"/>
    <w:pPr>
      <w:spacing w:after="120"/>
      <w:ind w:left="1440" w:right="1440"/>
    </w:pPr>
  </w:style>
  <w:style w:type="character" w:customStyle="1" w:styleId="Subscript">
    <w:name w:val="Subscript"/>
    <w:basedOn w:val="DefaultParagraphFont"/>
    <w:rsid w:val="00491BBA"/>
    <w:rPr>
      <w:sz w:val="16"/>
      <w:vertAlign w:val="subscript"/>
    </w:rPr>
  </w:style>
  <w:style w:type="character" w:customStyle="1" w:styleId="Superscript">
    <w:name w:val="Superscript"/>
    <w:basedOn w:val="DefaultParagraphFont"/>
    <w:rsid w:val="00491BBA"/>
    <w:rPr>
      <w:sz w:val="16"/>
      <w:vertAlign w:val="superscript"/>
    </w:rPr>
  </w:style>
  <w:style w:type="character" w:customStyle="1" w:styleId="Symbols">
    <w:name w:val="Symbols"/>
    <w:basedOn w:val="DefaultParagraphFont"/>
    <w:rsid w:val="00491BBA"/>
    <w:rPr>
      <w:rFonts w:ascii="Symbol" w:hAnsi="Symbol"/>
    </w:rPr>
  </w:style>
  <w:style w:type="character" w:customStyle="1" w:styleId="MenuOptions">
    <w:name w:val="Menu Options"/>
    <w:basedOn w:val="DefaultParagraphFont"/>
    <w:rsid w:val="00491BBA"/>
    <w:rPr>
      <w:rFonts w:ascii="Arial Narrow" w:hAnsi="Arial Narrow"/>
      <w:smallCaps/>
    </w:rPr>
  </w:style>
  <w:style w:type="character" w:customStyle="1" w:styleId="Buttons">
    <w:name w:val="Buttons"/>
    <w:basedOn w:val="DefaultParagraphFont"/>
    <w:rsid w:val="00491BBA"/>
    <w:rPr>
      <w:b/>
    </w:rPr>
  </w:style>
  <w:style w:type="character" w:customStyle="1" w:styleId="Underlined">
    <w:name w:val="Underlined"/>
    <w:basedOn w:val="DefaultParagraphFont"/>
    <w:rsid w:val="00491BBA"/>
    <w:rPr>
      <w:u w:val="single"/>
    </w:rPr>
  </w:style>
  <w:style w:type="paragraph" w:customStyle="1" w:styleId="TableBodyTextRight">
    <w:name w:val="Table Body Text Right"/>
    <w:basedOn w:val="TableBodyText"/>
    <w:rsid w:val="00491BBA"/>
    <w:pPr>
      <w:widowControl w:val="0"/>
      <w:autoSpaceDE w:val="0"/>
      <w:autoSpaceDN w:val="0"/>
      <w:adjustRightInd w:val="0"/>
      <w:jc w:val="right"/>
    </w:pPr>
    <w:rPr>
      <w:rFonts w:cs="Arial"/>
      <w:szCs w:val="18"/>
    </w:rPr>
  </w:style>
  <w:style w:type="paragraph" w:customStyle="1" w:styleId="CopyrightText">
    <w:name w:val="Copyright Text"/>
    <w:basedOn w:val="BodyText"/>
    <w:rsid w:val="00491BBA"/>
    <w:rPr>
      <w:sz w:val="18"/>
    </w:rPr>
  </w:style>
  <w:style w:type="paragraph" w:customStyle="1" w:styleId="BodySmallRight">
    <w:name w:val="Body Small Right"/>
    <w:basedOn w:val="BodyTextRight"/>
    <w:rsid w:val="00491BBA"/>
    <w:rPr>
      <w:sz w:val="18"/>
      <w:szCs w:val="18"/>
    </w:rPr>
  </w:style>
  <w:style w:type="paragraph" w:customStyle="1" w:styleId="MarginEdition">
    <w:name w:val="Margin Edition"/>
    <w:basedOn w:val="MarginNote"/>
    <w:rsid w:val="00491BBA"/>
    <w:pPr>
      <w:spacing w:before="0" w:after="0"/>
    </w:pPr>
    <w:rPr>
      <w:rFonts w:ascii="Times New Roman" w:hAnsi="Times New Roman"/>
      <w:color w:val="999999"/>
    </w:rPr>
  </w:style>
  <w:style w:type="paragraph" w:customStyle="1" w:styleId="Spacer">
    <w:name w:val="Spacer"/>
    <w:basedOn w:val="Normal"/>
    <w:rsid w:val="00491BBA"/>
    <w:rPr>
      <w:sz w:val="2"/>
      <w:szCs w:val="2"/>
    </w:rPr>
  </w:style>
  <w:style w:type="character" w:customStyle="1" w:styleId="Small">
    <w:name w:val="Small"/>
    <w:basedOn w:val="DefaultParagraphFont"/>
    <w:rsid w:val="00491BBA"/>
    <w:rPr>
      <w:sz w:val="16"/>
    </w:rPr>
  </w:style>
  <w:style w:type="paragraph" w:customStyle="1" w:styleId="WideTable">
    <w:name w:val="Wide Table"/>
    <w:basedOn w:val="Normal"/>
    <w:rsid w:val="00491BBA"/>
    <w:pPr>
      <w:ind w:left="-1418"/>
    </w:pPr>
    <w:rPr>
      <w:sz w:val="2"/>
      <w:szCs w:val="2"/>
    </w:rPr>
  </w:style>
  <w:style w:type="character" w:styleId="PageNumber">
    <w:name w:val="page number"/>
    <w:basedOn w:val="DefaultParagraphFont"/>
    <w:rsid w:val="00491BBA"/>
  </w:style>
  <w:style w:type="paragraph" w:styleId="Quote">
    <w:name w:val="Quote"/>
    <w:basedOn w:val="Heading1"/>
    <w:link w:val="QuoteChar"/>
    <w:qFormat/>
    <w:rsid w:val="00491BBA"/>
    <w:rPr>
      <w:b w:val="0"/>
      <w:sz w:val="72"/>
      <w:szCs w:val="72"/>
      <w:lang w:val="en-NZ"/>
    </w:rPr>
  </w:style>
  <w:style w:type="character" w:customStyle="1" w:styleId="QuoteChar">
    <w:name w:val="Quote Char"/>
    <w:basedOn w:val="DefaultParagraphFont"/>
    <w:link w:val="Quote"/>
    <w:rsid w:val="00491B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1BBA"/>
    <w:pPr>
      <w:pageBreakBefore/>
    </w:pPr>
  </w:style>
  <w:style w:type="paragraph" w:customStyle="1" w:styleId="Border">
    <w:name w:val="Border"/>
    <w:basedOn w:val="Normal"/>
    <w:qFormat/>
    <w:rsid w:val="00491B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1BBA"/>
    <w:rPr>
      <w:b/>
      <w:bCs/>
      <w:i/>
      <w:iCs/>
      <w:color w:val="auto"/>
    </w:rPr>
  </w:style>
  <w:style w:type="paragraph" w:styleId="IntenseQuote">
    <w:name w:val="Intense Quote"/>
    <w:basedOn w:val="Normal"/>
    <w:next w:val="Normal"/>
    <w:link w:val="IntenseQuoteChar"/>
    <w:uiPriority w:val="30"/>
    <w:qFormat/>
    <w:rsid w:val="00491B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1B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1BBA"/>
    <w:rPr>
      <w:smallCaps/>
      <w:color w:val="auto"/>
      <w:u w:val="single"/>
    </w:rPr>
  </w:style>
  <w:style w:type="character" w:styleId="IntenseReference">
    <w:name w:val="Intense Reference"/>
    <w:basedOn w:val="DefaultParagraphFont"/>
    <w:uiPriority w:val="32"/>
    <w:qFormat/>
    <w:rsid w:val="00491BBA"/>
    <w:rPr>
      <w:b/>
      <w:bCs/>
      <w:smallCaps/>
      <w:color w:val="auto"/>
      <w:spacing w:val="5"/>
      <w:u w:val="single"/>
    </w:rPr>
  </w:style>
  <w:style w:type="paragraph" w:customStyle="1" w:styleId="2ColumnHeading">
    <w:name w:val="2Column Heading"/>
    <w:basedOn w:val="BodyText"/>
    <w:qFormat/>
    <w:rsid w:val="00491BBA"/>
    <w:pPr>
      <w:spacing w:after="60"/>
      <w:ind w:left="-2268"/>
    </w:pPr>
    <w:rPr>
      <w:b/>
    </w:rPr>
  </w:style>
  <w:style w:type="paragraph" w:customStyle="1" w:styleId="Heading1TOC">
    <w:name w:val="Heading1 TOC"/>
    <w:basedOn w:val="Normal"/>
    <w:qFormat/>
    <w:rsid w:val="00491BBA"/>
    <w:pPr>
      <w:spacing w:before="240" w:after="120"/>
    </w:pPr>
    <w:rPr>
      <w:rFonts w:ascii="Times New Roman" w:hAnsi="Times New Roman"/>
      <w:b/>
      <w:sz w:val="32"/>
    </w:rPr>
  </w:style>
  <w:style w:type="paragraph" w:customStyle="1" w:styleId="Heading2TOC">
    <w:name w:val="Heading2 TOC"/>
    <w:basedOn w:val="Normal"/>
    <w:qFormat/>
    <w:rsid w:val="00491BBA"/>
    <w:pPr>
      <w:spacing w:before="240" w:after="60"/>
    </w:pPr>
    <w:rPr>
      <w:rFonts w:ascii="Times New Roman" w:hAnsi="Times New Roman"/>
      <w:b/>
      <w:sz w:val="28"/>
    </w:rPr>
  </w:style>
  <w:style w:type="character" w:customStyle="1" w:styleId="Underline">
    <w:name w:val="Underline"/>
    <w:basedOn w:val="DefaultParagraphFont"/>
    <w:qFormat/>
    <w:rsid w:val="00491BBA"/>
    <w:rPr>
      <w:u w:val="single"/>
    </w:rPr>
  </w:style>
  <w:style w:type="character" w:customStyle="1" w:styleId="BoldandItalics">
    <w:name w:val="Bold and Italics"/>
    <w:qFormat/>
    <w:rsid w:val="00491BBA"/>
    <w:rPr>
      <w:b/>
      <w:i/>
      <w:u w:val="none"/>
    </w:rPr>
  </w:style>
  <w:style w:type="paragraph" w:styleId="BalloonText">
    <w:name w:val="Balloon Text"/>
    <w:basedOn w:val="Normal"/>
    <w:link w:val="BalloonTextChar"/>
    <w:rsid w:val="00491BBA"/>
    <w:rPr>
      <w:rFonts w:ascii="Tahoma" w:hAnsi="Tahoma" w:cs="Tahoma"/>
      <w:sz w:val="16"/>
      <w:szCs w:val="16"/>
    </w:rPr>
  </w:style>
  <w:style w:type="character" w:customStyle="1" w:styleId="BalloonTextChar">
    <w:name w:val="Balloon Text Char"/>
    <w:basedOn w:val="DefaultParagraphFont"/>
    <w:link w:val="BalloonText"/>
    <w:rsid w:val="00491B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1B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1B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1BBA"/>
    <w:rPr>
      <w:b/>
      <w:color w:val="660033"/>
      <w:spacing w:val="0"/>
    </w:rPr>
  </w:style>
  <w:style w:type="paragraph" w:customStyle="1" w:styleId="Nameditemlist">
    <w:name w:val="Named item list"/>
    <w:basedOn w:val="BodyText"/>
    <w:qFormat/>
    <w:rsid w:val="00491BBA"/>
    <w:pPr>
      <w:tabs>
        <w:tab w:val="left" w:pos="2835"/>
      </w:tabs>
      <w:ind w:left="2835" w:hanging="2835"/>
    </w:pPr>
  </w:style>
  <w:style w:type="paragraph" w:customStyle="1" w:styleId="BodyTextnopadding">
    <w:name w:val="Body Text no padding"/>
    <w:basedOn w:val="BodyText"/>
    <w:qFormat/>
    <w:rsid w:val="00491BBA"/>
    <w:pPr>
      <w:spacing w:before="0" w:after="0"/>
    </w:pPr>
  </w:style>
  <w:style w:type="paragraph" w:customStyle="1" w:styleId="BodyTextBold">
    <w:name w:val="Body Text Bold"/>
    <w:basedOn w:val="BodyText"/>
    <w:qFormat/>
    <w:rsid w:val="00491BBA"/>
    <w:rPr>
      <w:b/>
    </w:rPr>
  </w:style>
  <w:style w:type="character" w:styleId="Hyperlink">
    <w:name w:val="Hyperlink"/>
    <w:basedOn w:val="DefaultParagraphFont"/>
    <w:uiPriority w:val="99"/>
    <w:unhideWhenUsed/>
    <w:rsid w:val="001C6B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1023</Words>
  <Characters>6501</Characters>
  <Application>Microsoft Office Word</Application>
  <DocSecurity>0</DocSecurity>
  <Lines>240</Lines>
  <Paragraphs>129</Paragraphs>
  <ScaleCrop>false</ScaleCrop>
  <Company>Author-it Software Corporation Ltd.</Company>
  <LinksUpToDate>false</LinksUpToDate>
  <CharactersWithSpaces>7395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CUAVOS402 Develop specialist singing techniques for musical theatre repertoire</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2025-03-02T02:07:00Z</dcterms:created>
  <dcterms:modified xsi:type="dcterms:W3CDTF">2025-03-02T02:07:00Z</dcterms:modified>
</cp:coreProperties>
</file>