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0A1" w:rsidP="001D60A1">
      <w:pPr>
        <w:pStyle w:val="Title"/>
      </w:pPr>
      <w:r>
        <w:fldChar w:fldCharType="begin"/>
      </w:r>
      <w:r>
        <w:instrText xml:space="preserve"> TITLE   \* MERGEFORMAT </w:instrText>
      </w:r>
      <w:r>
        <w:fldChar w:fldCharType="separate"/>
      </w:r>
      <w:r>
        <w:t>CUAVOS401 Develop singing techniques for musical theatre</w:t>
      </w:r>
      <w:r>
        <w:fldChar w:fldCharType="end"/>
      </w:r>
    </w:p>
    <w:p w:rsidR="001D60A1" w:rsidP="001D60A1">
      <w:pPr>
        <w:pStyle w:val="Version"/>
        <w:sectPr w:rsidSect="00CD24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248A" w:rsidP="00CD248A">
      <w:pPr>
        <w:pStyle w:val="SuperHeading"/>
      </w:pPr>
      <w:r w:rsidRPr="00CD248A">
        <w:t>CUAVOS401 Develop singing techniques for musical theatre</w:t>
      </w:r>
    </w:p>
    <w:p w:rsidR="00000000" w:rsidRPr="00CD248A" w:rsidP="00CD248A">
      <w:pPr>
        <w:pStyle w:val="Heading1"/>
      </w:pPr>
      <w:bookmarkStart w:id="1" w:name="O_812277"/>
      <w:bookmarkEnd w:id="1"/>
      <w:r w:rsidRPr="00CD248A">
        <w:t>Modification History</w:t>
      </w:r>
    </w:p>
    <w:tbl>
      <w:tblPr>
        <w:tblW w:w="0" w:type="auto"/>
        <w:tblLayout w:type="fixed"/>
        <w:tblCellMar>
          <w:left w:w="62" w:type="dxa"/>
          <w:right w:w="62" w:type="dxa"/>
        </w:tblCellMar>
        <w:tblLook w:val="0000"/>
      </w:tblPr>
      <w:tblGrid>
        <w:gridCol w:w="3091"/>
        <w:gridCol w:w="5873"/>
      </w:tblGrid>
      <w:tr w:rsidTr="00CD248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BodyText"/>
            </w:pPr>
            <w:r w:rsidRPr="00CD248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rPr>
                <w:rStyle w:val="SpecialBold"/>
              </w:rPr>
              <w:t>Comments</w:t>
            </w:r>
          </w:p>
        </w:tc>
      </w:tr>
      <w:tr w:rsidTr="00CD248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This version released with CUA Creative Arts and Culture Training Package version 2.0. Updated assessment conditions section. Updated modification history section to reflect changed name of t</w:t>
            </w:r>
            <w:r w:rsidRPr="00CD248A">
              <w:t>raining package.</w:t>
            </w:r>
          </w:p>
        </w:tc>
      </w:tr>
      <w:tr w:rsidTr="00CD248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BodyText"/>
            </w:pPr>
            <w:r w:rsidRPr="00CD248A">
              <w:t>This version first released with CUA Creative Arts and Culture Training Package version 1.0.</w:t>
            </w:r>
          </w:p>
        </w:tc>
      </w:tr>
    </w:tbl>
    <w:p w:rsidR="00000000" w:rsidRPr="00CD248A" w:rsidP="00CD248A">
      <w:pPr>
        <w:pStyle w:val="BodyText"/>
      </w:pPr>
    </w:p>
    <w:p w:rsidR="00000000" w:rsidRPr="00CD248A" w:rsidP="00CD248A">
      <w:pPr>
        <w:pStyle w:val="AllowPageBreak"/>
      </w:pPr>
    </w:p>
    <w:p w:rsidR="00000000" w:rsidRPr="00CD248A" w:rsidP="00CD248A">
      <w:pPr>
        <w:pStyle w:val="Heading1"/>
      </w:pPr>
      <w:bookmarkStart w:id="2" w:name="O_812276"/>
      <w:bookmarkEnd w:id="2"/>
      <w:r w:rsidRPr="00CD248A">
        <w:t>Application</w:t>
      </w:r>
    </w:p>
    <w:p w:rsidR="00000000" w:rsidRPr="00CD248A" w:rsidP="001D60A1">
      <w:pPr>
        <w:pStyle w:val="BodyText"/>
      </w:pPr>
      <w:r w:rsidRPr="00CD248A">
        <w:t>This unit describes the performance outcomes, skills and knowledge required to develop techniques for in</w:t>
      </w:r>
      <w:r w:rsidRPr="00CD248A">
        <w:t>tegrating singing with the acting and dancing skills required of musical theatre performers. Moments of dramatic intensity are often expressed in songs so an ability to move from spoken to sung voice is essential, along with the physical stamina required t</w:t>
      </w:r>
      <w:r w:rsidRPr="00CD248A">
        <w:t>o sustain a role that includes dancing.</w:t>
      </w:r>
    </w:p>
    <w:p w:rsidR="00000000" w:rsidRPr="00CD248A" w:rsidP="001D60A1">
      <w:pPr>
        <w:pStyle w:val="BodyText"/>
      </w:pPr>
      <w:r w:rsidRPr="00CD248A">
        <w:t>At this level supervision and guidance are provided during practice sessions but individuals are expected to work independently on experimenting with ways to sustain a role and convey complexity of meaning by integr</w:t>
      </w:r>
      <w:r w:rsidRPr="00CD248A">
        <w:t>ating vocal and movement skills.</w:t>
      </w:r>
    </w:p>
    <w:p w:rsidR="00000000" w:rsidRPr="00CD248A" w:rsidP="001D60A1">
      <w:pPr>
        <w:pStyle w:val="BodyText"/>
      </w:pPr>
      <w:r w:rsidRPr="00CD248A">
        <w:t>No licensing, legislative or certification requirements apply to this unit at the time of publication.</w:t>
      </w:r>
    </w:p>
    <w:p w:rsidR="00000000" w:rsidRPr="00CD248A" w:rsidP="00CD248A">
      <w:pPr>
        <w:pStyle w:val="Heading1"/>
      </w:pPr>
      <w:bookmarkStart w:id="3" w:name="O_812275"/>
      <w:bookmarkEnd w:id="3"/>
      <w:r w:rsidRPr="00CD248A">
        <w:t>Unit Sector</w:t>
      </w:r>
    </w:p>
    <w:p w:rsidR="00000000" w:rsidRPr="00CD248A" w:rsidP="001D60A1">
      <w:pPr>
        <w:pStyle w:val="BodyText"/>
      </w:pPr>
      <w:r w:rsidRPr="00CD248A">
        <w:t>Performing arts - voice and singing</w:t>
      </w:r>
    </w:p>
    <w:p w:rsidR="00000000" w:rsidRPr="00CD248A" w:rsidP="00CD248A">
      <w:pPr>
        <w:pStyle w:val="Heading1"/>
      </w:pPr>
      <w:bookmarkStart w:id="4" w:name="O_812274"/>
      <w:bookmarkEnd w:id="4"/>
      <w:r w:rsidRPr="00CD248A">
        <w:t>Elements and Performance Criteria</w:t>
      </w:r>
    </w:p>
    <w:tbl>
      <w:tblPr>
        <w:tblW w:w="0" w:type="auto"/>
        <w:tblLayout w:type="fixed"/>
        <w:tblCellMar>
          <w:left w:w="62" w:type="dxa"/>
          <w:right w:w="62" w:type="dxa"/>
        </w:tblCellMar>
        <w:tblLook w:val="0000"/>
      </w:tblPr>
      <w:tblGrid>
        <w:gridCol w:w="2430"/>
        <w:gridCol w:w="6596"/>
      </w:tblGrid>
      <w:tr w:rsidTr="00CD248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248A" w:rsidP="00CD248A">
            <w:pPr>
              <w:pStyle w:val="BodyText"/>
            </w:pPr>
            <w:r w:rsidRPr="00CD248A">
              <w:rPr>
                <w:rStyle w:val="SpecialBold"/>
              </w:rPr>
              <w:t>Elements</w:t>
            </w:r>
          </w:p>
          <w:p w:rsidR="00000000" w:rsidRPr="00CD248A" w:rsidP="00CD248A">
            <w:pPr>
              <w:pStyle w:val="BodyText"/>
            </w:pPr>
            <w:r w:rsidRPr="00CD248A">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248A" w:rsidP="00CD248A">
            <w:pPr>
              <w:pStyle w:val="BodyText"/>
            </w:pPr>
            <w:r w:rsidRPr="00CD248A">
              <w:rPr>
                <w:rStyle w:val="SpecialBold"/>
              </w:rPr>
              <w:t>Performance Criteria</w:t>
            </w:r>
          </w:p>
          <w:p w:rsidR="00000000" w:rsidP="00CD248A">
            <w:pPr>
              <w:pStyle w:val="BodyText"/>
              <w:rPr>
                <w:lang w:val="en-NZ"/>
              </w:rPr>
            </w:pPr>
            <w:r w:rsidRPr="00CD248A">
              <w:rPr>
                <w:rStyle w:val="Emphasis"/>
              </w:rPr>
              <w:t>Performance criteria describe the performance needed to demonstrate achievement of the element.</w:t>
            </w:r>
          </w:p>
        </w:tc>
      </w:tr>
      <w:tr w:rsidTr="00CD248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48A">
            <w:pPr>
              <w:pStyle w:val="BodyText"/>
              <w:rPr>
                <w:lang w:val="en-NZ"/>
              </w:rPr>
            </w:pPr>
            <w:r w:rsidRPr="00CD248A">
              <w:t xml:space="preserve">1. Develop warm-up </w:t>
            </w:r>
            <w:r w:rsidRPr="00CD248A">
              <w:t>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248A" w:rsidP="00CD248A">
            <w:pPr>
              <w:pStyle w:val="BodyText"/>
            </w:pPr>
            <w:r w:rsidRPr="00CD248A">
              <w:t>1.1 In consultation with appropriate personnel, analyse a</w:t>
            </w:r>
            <w:r w:rsidRPr="00CD248A">
              <w:t xml:space="preserve">spects of </w:t>
            </w:r>
            <w:r w:rsidRPr="00CD248A">
              <w:t>the human voice, especially those relevant to performers</w:t>
            </w:r>
          </w:p>
          <w:p w:rsidR="00000000" w:rsidRPr="00CD248A" w:rsidP="00CD248A">
            <w:pPr>
              <w:pStyle w:val="BodyText"/>
            </w:pPr>
            <w:r w:rsidRPr="00CD248A">
              <w:t>1.2 Analyse physical problems that can limit movement and physical expression, or cause injury</w:t>
            </w:r>
          </w:p>
          <w:p w:rsidR="00000000" w:rsidRPr="00CD248A" w:rsidP="00CD248A">
            <w:pPr>
              <w:pStyle w:val="BodyText"/>
            </w:pPr>
            <w:r w:rsidRPr="00CD248A">
              <w:t>1.3 In consultation with appropriate personnel, discuss ways to avoid physical and vocal probl</w:t>
            </w:r>
            <w:r w:rsidRPr="00CD248A">
              <w:t>ems and strategies for addressing problems if they arise</w:t>
            </w:r>
          </w:p>
          <w:p w:rsidR="00000000" w:rsidRPr="00CD248A" w:rsidP="00CD248A">
            <w:pPr>
              <w:pStyle w:val="BodyText"/>
            </w:pPr>
            <w:r w:rsidRPr="00CD248A">
              <w:t>1.4 Perform vocal and physical warm-up procedures in preparation for performance activities</w:t>
            </w:r>
          </w:p>
          <w:p w:rsidR="00000000" w:rsidP="00CD248A">
            <w:pPr>
              <w:pStyle w:val="BodyText"/>
              <w:rPr>
                <w:lang w:val="en-NZ"/>
              </w:rPr>
            </w:pPr>
            <w:r w:rsidRPr="00CD248A">
              <w:t>1.5 Strengthen and expand vocal and physical technique through regular exercises</w:t>
            </w:r>
          </w:p>
        </w:tc>
      </w:tr>
      <w:tr w:rsidTr="00CD248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48A">
            <w:pPr>
              <w:pStyle w:val="BodyText"/>
              <w:rPr>
                <w:lang w:val="en-NZ"/>
              </w:rPr>
            </w:pPr>
            <w:r w:rsidRPr="00CD248A">
              <w:t xml:space="preserve">2. Extend singing skills </w:t>
            </w:r>
            <w:r w:rsidRPr="00CD248A">
              <w:t>to include musical theatre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248A" w:rsidP="00CD248A">
            <w:pPr>
              <w:pStyle w:val="BodyText"/>
            </w:pPr>
            <w:r w:rsidRPr="00CD248A">
              <w:t xml:space="preserve">2.1 Develop range and scope of own voice and musical theatre repertoire options that best fit it </w:t>
            </w:r>
          </w:p>
          <w:p w:rsidR="00000000" w:rsidRPr="00CD248A" w:rsidP="00CD248A">
            <w:pPr>
              <w:pStyle w:val="BodyText"/>
            </w:pPr>
            <w:r w:rsidRPr="00CD248A">
              <w:t>2.2 Experiment with bringing characters to life through expressive interpretation of songs from a range of musical theatre styles</w:t>
            </w:r>
          </w:p>
          <w:p w:rsidR="00000000" w:rsidRPr="00CD248A" w:rsidP="00CD248A">
            <w:pPr>
              <w:pStyle w:val="BodyText"/>
            </w:pPr>
            <w:r w:rsidRPr="00CD248A">
              <w:t>2</w:t>
            </w:r>
            <w:r w:rsidRPr="00CD248A">
              <w:t>.3 Develop techniques for conveying emotion and storylines to audiences through song, and moving from spoken to sung voice</w:t>
            </w:r>
          </w:p>
          <w:p w:rsidR="00000000" w:rsidRPr="00CD248A" w:rsidP="00CD248A">
            <w:pPr>
              <w:pStyle w:val="BodyText"/>
            </w:pPr>
            <w:r w:rsidRPr="00CD248A">
              <w:t>2.4 Develop techniques for speaking and singing in a range of accents</w:t>
            </w:r>
          </w:p>
          <w:p w:rsidR="00000000" w:rsidRPr="00CD248A" w:rsidP="00CD248A">
            <w:pPr>
              <w:pStyle w:val="BodyText"/>
            </w:pPr>
            <w:r w:rsidRPr="00CD248A">
              <w:t>2.5 Develop a range of singing techniques to perform, in charac</w:t>
            </w:r>
            <w:r w:rsidRPr="00CD248A">
              <w:t>ter, scenes that include solos, duets and ensemble pieces</w:t>
            </w:r>
          </w:p>
          <w:p w:rsidR="00000000" w:rsidRPr="00CD248A" w:rsidP="00CD248A">
            <w:pPr>
              <w:pStyle w:val="BodyText"/>
            </w:pPr>
            <w:r w:rsidRPr="00CD248A">
              <w:t>2.6 Develop techniques for integrating singing into dance routines and performing with a range of microphone placements</w:t>
            </w:r>
          </w:p>
          <w:p w:rsidR="00000000" w:rsidRPr="00CD248A" w:rsidP="00CD248A">
            <w:pPr>
              <w:pStyle w:val="BodyText"/>
            </w:pPr>
            <w:r w:rsidRPr="00CD248A">
              <w:t>2.7 Apply and practise memorisation skills for retaining lyrics and lines of dialogue</w:t>
            </w:r>
          </w:p>
          <w:p w:rsidR="00000000" w:rsidP="00CD248A">
            <w:pPr>
              <w:pStyle w:val="BodyText"/>
              <w:rPr>
                <w:lang w:val="en-NZ"/>
              </w:rPr>
            </w:pPr>
            <w:r w:rsidRPr="00CD248A">
              <w:t>2.8 Develop expertise in performing from simple song lead sheets</w:t>
            </w:r>
          </w:p>
        </w:tc>
      </w:tr>
      <w:tr w:rsidTr="00CD248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48A">
            <w:pPr>
              <w:pStyle w:val="BodyText"/>
              <w:rPr>
                <w:lang w:val="en-NZ"/>
              </w:rPr>
            </w:pPr>
            <w:r w:rsidRPr="00CD248A">
              <w:t>3. Maintain expertise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248A" w:rsidP="00CD248A">
            <w:pPr>
              <w:pStyle w:val="BodyText"/>
            </w:pPr>
            <w:r w:rsidRPr="00CD248A">
              <w:t>3.1 Practise and refine singing techniques relevant to musical theatre</w:t>
            </w:r>
          </w:p>
          <w:p w:rsidR="00000000" w:rsidRPr="00CD248A" w:rsidP="00CD248A">
            <w:pPr>
              <w:pStyle w:val="BodyText"/>
            </w:pPr>
            <w:r w:rsidRPr="00CD248A">
              <w:t>3.2 Maintai</w:t>
            </w:r>
            <w:r w:rsidRPr="00CD248A">
              <w:t xml:space="preserve">n and update knowledge of musical theatre terminology and trends </w:t>
            </w:r>
          </w:p>
          <w:p w:rsidR="00000000" w:rsidRPr="00CD248A" w:rsidP="00CD248A">
            <w:pPr>
              <w:pStyle w:val="BodyText"/>
            </w:pPr>
            <w:r w:rsidRPr="00CD248A">
              <w:t>3.3 Use feedback from others to identify and develop ways to improve own singing skills</w:t>
            </w:r>
          </w:p>
          <w:p w:rsidR="00000000" w:rsidRPr="00CD248A" w:rsidP="00CD248A">
            <w:pPr>
              <w:pStyle w:val="BodyText"/>
            </w:pPr>
            <w:r w:rsidRPr="00CD248A">
              <w:t xml:space="preserve">3.4 Regularly view performances by industry practitioners as a way of sourcing new ideas, identifying </w:t>
            </w:r>
            <w:r w:rsidRPr="00CD248A">
              <w:t>trends, maintaining motivation, and improving own technique</w:t>
            </w:r>
          </w:p>
        </w:tc>
      </w:tr>
    </w:tbl>
    <w:p w:rsidR="00000000" w:rsidRPr="00CD248A" w:rsidP="00CD248A">
      <w:pPr>
        <w:pStyle w:val="BodyText"/>
      </w:pPr>
    </w:p>
    <w:p w:rsidR="00000000" w:rsidRPr="00CD248A" w:rsidP="00CD248A">
      <w:pPr>
        <w:pStyle w:val="AllowPageBreak"/>
      </w:pPr>
    </w:p>
    <w:p w:rsidR="00000000" w:rsidRPr="00CD248A" w:rsidP="00CD248A">
      <w:pPr>
        <w:pStyle w:val="Heading1"/>
      </w:pPr>
      <w:bookmarkStart w:id="5" w:name="O_812273"/>
      <w:bookmarkEnd w:id="5"/>
      <w:r w:rsidRPr="00CD248A">
        <w:t>Foundation Skills</w:t>
      </w:r>
    </w:p>
    <w:p w:rsidR="00000000" w:rsidRPr="001D60A1" w:rsidP="001D60A1">
      <w:pPr>
        <w:pStyle w:val="BodyText"/>
        <w:rPr>
          <w:i/>
        </w:rPr>
      </w:pPr>
      <w:r w:rsidRPr="001D60A1">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985"/>
        <w:gridCol w:w="1390"/>
        <w:gridCol w:w="5796"/>
      </w:tblGrid>
      <w:tr w:rsidTr="00CD248A">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BodyText"/>
            </w:pPr>
            <w:r w:rsidRPr="00CD248A">
              <w:rPr>
                <w:rStyle w:val="SpecialBold"/>
              </w:rPr>
              <w:t>Skill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BodyText"/>
            </w:pPr>
            <w:r w:rsidRPr="00CD248A">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rPr>
                <w:rStyle w:val="SpecialBold"/>
              </w:rPr>
              <w:t>Description</w:t>
            </w:r>
          </w:p>
        </w:tc>
      </w:tr>
      <w:tr w:rsidTr="00CD248A">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Learning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ListBullet"/>
            </w:pPr>
            <w:r w:rsidRPr="00CD248A">
              <w:t>Seeks the views and opinions of others to develop own understanding</w:t>
            </w:r>
          </w:p>
          <w:p w:rsidR="00000000" w:rsidP="00CD248A">
            <w:pPr>
              <w:pStyle w:val="ListBullet"/>
              <w:rPr>
                <w:lang w:val="en-NZ"/>
              </w:rPr>
            </w:pPr>
            <w:r w:rsidRPr="00CD248A">
              <w:t>Observes industry practitioners, sources new ideas and identifies trends, and applies to own techniques</w:t>
            </w:r>
          </w:p>
        </w:tc>
      </w:tr>
      <w:tr w:rsidTr="00CD248A">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Reading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1.2, 2.7, 2.8, 3.2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ListBullet"/>
            </w:pPr>
            <w:r w:rsidRPr="00CD248A">
              <w:t>Memorises lyrics of songs to be performed</w:t>
            </w:r>
          </w:p>
          <w:p w:rsidR="00000000" w:rsidRPr="00CD248A" w:rsidP="00CD248A">
            <w:pPr>
              <w:pStyle w:val="ListBullet"/>
            </w:pPr>
            <w:r w:rsidRPr="00CD248A">
              <w:t>Applies knowledge of music notation and directions when singing from simple lead sheets</w:t>
            </w:r>
          </w:p>
          <w:p w:rsidR="00000000" w:rsidP="00CD248A">
            <w:pPr>
              <w:pStyle w:val="ListBullet"/>
              <w:rPr>
                <w:lang w:val="en-NZ"/>
              </w:rPr>
            </w:pPr>
            <w:r w:rsidRPr="00CD248A">
              <w:t>Obtains information relevant to working in musical theatre from written sources</w:t>
            </w:r>
          </w:p>
        </w:tc>
      </w:tr>
      <w:tr w:rsidTr="00CD248A">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1.1, 1</w:t>
            </w:r>
            <w:r w:rsidRPr="00CD248A">
              <w:t>.3, 2.1, 2.2, 2.3, 2.4, 2.5, 3.1,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ListBullet"/>
            </w:pPr>
            <w:r w:rsidRPr="00CD248A">
              <w:t>Obtains information by listening and questioning</w:t>
            </w:r>
          </w:p>
          <w:p w:rsidR="00000000" w:rsidP="00CD248A">
            <w:pPr>
              <w:pStyle w:val="ListBullet"/>
              <w:rPr>
                <w:lang w:val="en-NZ"/>
              </w:rPr>
            </w:pPr>
            <w:r w:rsidRPr="00CD248A">
              <w:t>Uses tone of voice, vocabulary and other verbal and non-verbal strategies to convey emotions and intentions in speech and song</w:t>
            </w:r>
          </w:p>
        </w:tc>
      </w:tr>
      <w:tr w:rsidTr="00CD248A">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1.4, 2.1, 2.2, 2.3, 2.4, 2.5, 2.6, 2.7, 2.8, 3.1, 3.2, 3.3, 3.4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ListBullet"/>
            </w:pPr>
            <w:r w:rsidRPr="00CD248A">
              <w:t>Follows accepted industry practice in relation to safe vocal practice</w:t>
            </w:r>
          </w:p>
          <w:p w:rsidR="00000000" w:rsidRPr="00CD248A" w:rsidP="00CD248A">
            <w:pPr>
              <w:pStyle w:val="ListBullet"/>
            </w:pPr>
            <w:r w:rsidRPr="00CD248A">
              <w:t>Develops relevant skills and knowledge</w:t>
            </w:r>
          </w:p>
          <w:p w:rsidR="00000000" w:rsidP="00CD248A">
            <w:pPr>
              <w:pStyle w:val="ListBullet"/>
              <w:rPr>
                <w:lang w:val="en-NZ"/>
              </w:rPr>
            </w:pPr>
            <w:r w:rsidRPr="00CD248A">
              <w:t>Takes responsibility for own professional development</w:t>
            </w:r>
          </w:p>
        </w:tc>
      </w:tr>
      <w:tr w:rsidTr="00CD248A">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1.1, 1</w:t>
            </w:r>
            <w:r w:rsidRPr="00CD248A">
              <w:t>.3, 2.1, 2.2, 2.3, 2.5,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ListBullet"/>
            </w:pPr>
            <w:r w:rsidRPr="00CD248A">
              <w:t>Works collaboratively to develop and improve singing techniques</w:t>
            </w:r>
          </w:p>
          <w:p w:rsidR="00000000" w:rsidRPr="00CD248A" w:rsidP="00CD248A">
            <w:pPr>
              <w:pStyle w:val="ListBullet"/>
            </w:pPr>
            <w:r w:rsidRPr="00CD248A">
              <w:t>Works creatively on developing techniques for bringing characters to life to convey storylines to spectators</w:t>
            </w:r>
          </w:p>
          <w:p w:rsidR="00000000" w:rsidP="00CD248A">
            <w:pPr>
              <w:pStyle w:val="ListBullet"/>
              <w:rPr>
                <w:lang w:val="en-NZ"/>
              </w:rPr>
            </w:pPr>
            <w:r w:rsidRPr="00CD248A">
              <w:t>Builds rapport with ensemble members</w:t>
            </w:r>
          </w:p>
        </w:tc>
      </w:tr>
      <w:tr w:rsidTr="00CD248A">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1.4, 1.5, 2.1, 2.3, 2.4, 2.5, 2.6, 2.7, 2.8, 3.2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ListBullet"/>
            </w:pPr>
            <w:r w:rsidRPr="00CD248A">
              <w:t>Allows adequate time for vocal and physical warm-up procedures in advance of acting activities</w:t>
            </w:r>
          </w:p>
          <w:p w:rsidR="00000000" w:rsidRPr="00CD248A" w:rsidP="00CD248A">
            <w:pPr>
              <w:pStyle w:val="ListBullet"/>
            </w:pPr>
            <w:r w:rsidRPr="00CD248A">
              <w:t xml:space="preserve">Implements ways to minimise the risk of physical problems related to inappropriate vocal use </w:t>
            </w:r>
          </w:p>
          <w:p w:rsidR="00000000" w:rsidRPr="00CD248A" w:rsidP="00CD248A">
            <w:pPr>
              <w:pStyle w:val="ListBullet"/>
            </w:pPr>
            <w:r w:rsidRPr="00CD248A">
              <w:t>Experiments with a range of singing techniques and songs relevant to performing in musical theatre productions</w:t>
            </w:r>
          </w:p>
          <w:p w:rsidR="00000000" w:rsidRPr="00CD248A" w:rsidP="00CD248A">
            <w:pPr>
              <w:pStyle w:val="ListBullet"/>
            </w:pPr>
            <w:r w:rsidRPr="00CD248A">
              <w:t>Uses the internet as a source of information on industry trends</w:t>
            </w:r>
          </w:p>
        </w:tc>
      </w:tr>
    </w:tbl>
    <w:p w:rsidR="00000000" w:rsidRPr="00CD248A" w:rsidP="00CD248A">
      <w:pPr>
        <w:pStyle w:val="BodyText"/>
      </w:pPr>
    </w:p>
    <w:p w:rsidR="00000000" w:rsidRPr="00CD248A" w:rsidP="00CD248A">
      <w:pPr>
        <w:pStyle w:val="AllowPageBreak"/>
      </w:pPr>
    </w:p>
    <w:p w:rsidR="00000000" w:rsidRPr="00CD248A" w:rsidP="00CD248A">
      <w:pPr>
        <w:pStyle w:val="Heading1"/>
      </w:pPr>
      <w:bookmarkStart w:id="6" w:name="O_812272"/>
      <w:bookmarkEnd w:id="6"/>
      <w:r w:rsidRPr="00CD248A">
        <w:t>Unit Mapping Information</w:t>
      </w:r>
    </w:p>
    <w:tbl>
      <w:tblPr>
        <w:tblW w:w="0" w:type="auto"/>
        <w:tblLayout w:type="fixed"/>
        <w:tblCellMar>
          <w:left w:w="62" w:type="dxa"/>
          <w:right w:w="62" w:type="dxa"/>
        </w:tblCellMar>
        <w:tblLook w:val="0000"/>
      </w:tblPr>
      <w:tblGrid>
        <w:gridCol w:w="2220"/>
        <w:gridCol w:w="2430"/>
        <w:gridCol w:w="2160"/>
        <w:gridCol w:w="2295"/>
      </w:tblGrid>
      <w:tr w:rsidTr="00CD248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BodyText"/>
            </w:pPr>
            <w:r w:rsidRPr="00CD248A">
              <w:rPr>
                <w:rStyle w:val="SpecialBold"/>
              </w:rPr>
              <w:t xml:space="preserve">Code and title </w:t>
            </w:r>
          </w:p>
          <w:p w:rsidR="00000000" w:rsidRPr="00CD248A" w:rsidP="00CD248A">
            <w:pPr>
              <w:pStyle w:val="BodyText"/>
            </w:pPr>
            <w:r w:rsidRPr="00CD248A">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BodyText"/>
            </w:pPr>
            <w:r w:rsidRPr="00CD248A">
              <w:rPr>
                <w:rStyle w:val="SpecialBold"/>
              </w:rPr>
              <w:t>Code and title</w:t>
            </w:r>
          </w:p>
          <w:p w:rsidR="00000000" w:rsidRPr="00CD248A" w:rsidP="00CD248A">
            <w:pPr>
              <w:pStyle w:val="BodyText"/>
            </w:pPr>
            <w:r w:rsidRPr="00CD248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BodyText"/>
            </w:pPr>
            <w:r w:rsidRPr="00CD248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rPr>
                <w:rStyle w:val="SpecialBold"/>
              </w:rPr>
              <w:t>Equivalence status</w:t>
            </w:r>
          </w:p>
        </w:tc>
      </w:tr>
      <w:tr w:rsidTr="00CD248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CUAVOS401 Develop singing techniques for musical theatre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CUAVOS401 Develop singing techniques for musical theatre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Updated assessment conditions section. Updated modificati</w:t>
            </w:r>
            <w:r w:rsidRPr="00CD248A">
              <w:t>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BodyText"/>
            </w:pPr>
            <w:r w:rsidRPr="00CD248A">
              <w:t>Equivalent unit</w:t>
            </w:r>
          </w:p>
        </w:tc>
      </w:tr>
    </w:tbl>
    <w:p w:rsidR="00000000" w:rsidRPr="00CD248A" w:rsidP="00CD248A">
      <w:pPr>
        <w:pStyle w:val="BodyText"/>
      </w:pPr>
    </w:p>
    <w:p w:rsidR="00000000" w:rsidRPr="00CD248A" w:rsidP="00CD248A">
      <w:pPr>
        <w:pStyle w:val="AllowPageBreak"/>
      </w:pPr>
    </w:p>
    <w:p w:rsidR="00000000" w:rsidRPr="00CD248A" w:rsidP="00CD248A">
      <w:pPr>
        <w:pStyle w:val="Heading1"/>
      </w:pPr>
      <w:bookmarkStart w:id="7" w:name="O_812282"/>
      <w:bookmarkEnd w:id="7"/>
      <w:r w:rsidRPr="00CD248A">
        <w:t>Links</w:t>
      </w:r>
    </w:p>
    <w:p w:rsidR="00000000" w:rsidRPr="00CD248A" w:rsidP="001D60A1">
      <w:pPr>
        <w:pStyle w:val="BodyText"/>
      </w:pPr>
      <w:r w:rsidRPr="00CD248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E604F">
        <w:rPr>
          <w:rStyle w:val="Hyperlink"/>
        </w:rPr>
        <w:t>https://vetnet.gov.au/Pages/TrainingDocs.aspx?q=1db201d9-4006-4430-839f-382ef6b803d5</w:t>
      </w:r>
      <w:r>
        <w:fldChar w:fldCharType="end"/>
      </w:r>
    </w:p>
    <w:p w:rsidR="00000000" w:rsidRPr="00CD248A" w:rsidP="001D60A1">
      <w:pPr>
        <w:pStyle w:val="BodyText"/>
        <w:sectPr w:rsidSect="00CD248A">
          <w:headerReference w:type="default" r:id="rId10"/>
          <w:footerReference w:type="default" r:id="rId11"/>
          <w:pgSz w:w="11908" w:h="16833"/>
          <w:pgMar w:top="1702" w:right="1418" w:bottom="1702" w:left="1418" w:header="992" w:footer="992" w:gutter="0"/>
          <w:cols w:space="720"/>
          <w:noEndnote/>
          <w:docGrid w:linePitch="299"/>
        </w:sectPr>
      </w:pPr>
    </w:p>
    <w:p w:rsidR="00000000" w:rsidRPr="00CD248A" w:rsidP="00CD248A">
      <w:pPr>
        <w:pStyle w:val="SuperHeading"/>
      </w:pPr>
      <w:r w:rsidRPr="00CD248A">
        <w:t>Assessment Requirements for CUAVOS401 Develop singing techniques for musical theatre</w:t>
      </w:r>
    </w:p>
    <w:p w:rsidR="00000000" w:rsidRPr="00CD248A" w:rsidP="00CD248A">
      <w:pPr>
        <w:pStyle w:val="Heading1"/>
      </w:pPr>
      <w:bookmarkStart w:id="8" w:name="O_812270"/>
      <w:bookmarkEnd w:id="8"/>
      <w:r w:rsidRPr="00CD248A">
        <w:t>Modification History</w:t>
      </w:r>
    </w:p>
    <w:tbl>
      <w:tblPr>
        <w:tblW w:w="0" w:type="auto"/>
        <w:tblLayout w:type="fixed"/>
        <w:tblCellMar>
          <w:left w:w="62" w:type="dxa"/>
          <w:right w:w="62" w:type="dxa"/>
        </w:tblCellMar>
        <w:tblLook w:val="0000"/>
      </w:tblPr>
      <w:tblGrid>
        <w:gridCol w:w="2627"/>
        <w:gridCol w:w="6337"/>
      </w:tblGrid>
      <w:tr w:rsidTr="00CD248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BodyText"/>
            </w:pPr>
            <w:r w:rsidRPr="00CD248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rPr>
                <w:rStyle w:val="SpecialBold"/>
              </w:rPr>
              <w:t>Comments</w:t>
            </w:r>
          </w:p>
        </w:tc>
      </w:tr>
      <w:tr w:rsidTr="00CD248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This version released with CUA Creative Arts and Culture Training Package version 2.0. Updated assessment conditions section. Updated modification history section to reflect changed name of training package.</w:t>
            </w:r>
          </w:p>
        </w:tc>
      </w:tr>
      <w:tr w:rsidTr="00CD248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48A">
            <w:pPr>
              <w:pStyle w:val="BodyText"/>
              <w:rPr>
                <w:lang w:val="en-NZ"/>
              </w:rPr>
            </w:pPr>
            <w:r w:rsidRPr="00CD248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48A" w:rsidP="00CD248A">
            <w:pPr>
              <w:pStyle w:val="BodyText"/>
            </w:pPr>
            <w:r w:rsidRPr="00CD248A">
              <w:t xml:space="preserve">This version first released with CUA </w:t>
            </w:r>
            <w:r w:rsidRPr="00CD248A">
              <w:t>Creative Arts and Culture Training Package version 1.0.</w:t>
            </w:r>
          </w:p>
        </w:tc>
      </w:tr>
    </w:tbl>
    <w:p w:rsidR="00000000" w:rsidRPr="00CD248A" w:rsidP="00CD248A">
      <w:pPr>
        <w:pStyle w:val="BodyText"/>
      </w:pPr>
    </w:p>
    <w:p w:rsidR="00000000" w:rsidRPr="00CD248A" w:rsidP="00CD248A">
      <w:pPr>
        <w:pStyle w:val="AllowPageBreak"/>
      </w:pPr>
    </w:p>
    <w:p w:rsidR="00000000" w:rsidRPr="00CD248A" w:rsidP="00CD248A">
      <w:pPr>
        <w:pStyle w:val="Heading1"/>
      </w:pPr>
      <w:bookmarkStart w:id="9" w:name="O_812269"/>
      <w:bookmarkEnd w:id="9"/>
      <w:r w:rsidRPr="00CD248A">
        <w:t>Performance Evidence</w:t>
      </w:r>
    </w:p>
    <w:p w:rsidR="00000000" w:rsidRPr="00CD248A" w:rsidP="001D60A1">
      <w:pPr>
        <w:pStyle w:val="BodyText"/>
      </w:pPr>
      <w:r w:rsidRPr="00CD248A">
        <w:t>Evidence of the ability to:</w:t>
      </w:r>
    </w:p>
    <w:p w:rsidR="00000000" w:rsidRPr="00CD248A" w:rsidP="00CD248A">
      <w:pPr>
        <w:pStyle w:val="ListBullet"/>
      </w:pPr>
      <w:r w:rsidRPr="00CD248A">
        <w:t xml:space="preserve">develop singing skills appropriate to performing in musical theatre </w:t>
      </w:r>
    </w:p>
    <w:p w:rsidR="00000000" w:rsidRPr="00CD248A" w:rsidP="00CD248A">
      <w:pPr>
        <w:pStyle w:val="ListBullet"/>
      </w:pPr>
      <w:r w:rsidRPr="00CD248A">
        <w:t>do vocal warm-ups and warm-downs</w:t>
      </w:r>
    </w:p>
    <w:p w:rsidR="00000000" w:rsidRPr="00CD248A" w:rsidP="00CD248A">
      <w:pPr>
        <w:pStyle w:val="ListBullet"/>
      </w:pPr>
      <w:r w:rsidRPr="00CD248A">
        <w:t>apply singing skills to convey meaning and emotion in solo, partnered and group work</w:t>
      </w:r>
    </w:p>
    <w:p w:rsidR="00000000" w:rsidRPr="00CD248A" w:rsidP="00CD248A">
      <w:pPr>
        <w:pStyle w:val="ListBullet"/>
      </w:pPr>
      <w:r w:rsidRPr="00CD248A">
        <w:t>sing from a simple song lead sheet</w:t>
      </w:r>
    </w:p>
    <w:p w:rsidR="00000000" w:rsidRPr="00CD248A" w:rsidP="00CD248A">
      <w:pPr>
        <w:pStyle w:val="ListBullet"/>
      </w:pPr>
      <w:r w:rsidRPr="00CD248A">
        <w:t>work collaboratively</w:t>
      </w:r>
    </w:p>
    <w:p w:rsidR="00000000" w:rsidRPr="00CD248A" w:rsidP="00CD248A">
      <w:pPr>
        <w:pStyle w:val="ListBullet"/>
      </w:pPr>
      <w:r w:rsidRPr="00CD248A">
        <w:t>improve own singing techniques in response to constructive feedback.</w:t>
      </w:r>
    </w:p>
    <w:p w:rsidR="00000000" w:rsidRPr="00CD248A" w:rsidP="00CD248A">
      <w:pPr>
        <w:pStyle w:val="BodyText"/>
      </w:pPr>
    </w:p>
    <w:p w:rsidR="00000000" w:rsidRPr="00CD248A" w:rsidP="001D60A1">
      <w:pPr>
        <w:pStyle w:val="BodyText"/>
      </w:pPr>
      <w:r w:rsidRPr="00CD248A">
        <w:t>Note: If a specific volume or frequency is no</w:t>
      </w:r>
      <w:r w:rsidRPr="00CD248A">
        <w:t>t stated, then evidence must be provided for each of the above points at least once.</w:t>
      </w:r>
    </w:p>
    <w:p w:rsidR="00000000" w:rsidRPr="00CD248A" w:rsidP="00CD248A">
      <w:pPr>
        <w:pStyle w:val="Heading1"/>
      </w:pPr>
      <w:bookmarkStart w:id="10" w:name="O_812268"/>
      <w:bookmarkEnd w:id="10"/>
      <w:r w:rsidRPr="00CD248A">
        <w:t>Knowledge Evidence</w:t>
      </w:r>
    </w:p>
    <w:p w:rsidR="00000000" w:rsidRPr="00CD248A" w:rsidP="001D60A1">
      <w:pPr>
        <w:pStyle w:val="BodyText"/>
      </w:pPr>
      <w:r w:rsidRPr="00CD248A">
        <w:t>To complete the unit requirements the individual must:</w:t>
      </w:r>
    </w:p>
    <w:p w:rsidR="00000000" w:rsidRPr="00CD248A" w:rsidP="00CD248A">
      <w:pPr>
        <w:pStyle w:val="ListBullet"/>
      </w:pPr>
      <w:r w:rsidRPr="00CD248A">
        <w:t>describe features of a range of musical theatre styles</w:t>
      </w:r>
    </w:p>
    <w:p w:rsidR="00000000" w:rsidRPr="00CD248A" w:rsidP="00CD248A">
      <w:pPr>
        <w:pStyle w:val="ListBullet"/>
      </w:pPr>
      <w:r w:rsidRPr="00CD248A">
        <w:t>explain how songs can b</w:t>
      </w:r>
      <w:r w:rsidRPr="00CD248A">
        <w:t>e used to bring characters to life</w:t>
      </w:r>
    </w:p>
    <w:p w:rsidR="00000000" w:rsidRPr="00CD248A" w:rsidP="00CD248A">
      <w:pPr>
        <w:pStyle w:val="ListBullet"/>
      </w:pPr>
      <w:r w:rsidRPr="00CD248A">
        <w:t>identify the elements of simple music notation and explain how they relate to interpreting songs</w:t>
      </w:r>
    </w:p>
    <w:p w:rsidR="00000000" w:rsidRPr="00CD248A" w:rsidP="00CD248A">
      <w:pPr>
        <w:pStyle w:val="ListBullet"/>
      </w:pPr>
      <w:r w:rsidRPr="00CD248A">
        <w:t>explain principles underlying vocal techniques in a musical theatre performance context</w:t>
      </w:r>
    </w:p>
    <w:p w:rsidR="00000000" w:rsidRPr="00CD248A" w:rsidP="00CD248A">
      <w:pPr>
        <w:pStyle w:val="ListBullet"/>
      </w:pPr>
      <w:r w:rsidRPr="00CD248A">
        <w:t>explain the effect different vocal t</w:t>
      </w:r>
      <w:r w:rsidRPr="00CD248A">
        <w:t>echniques have on audiences and the relationship between performers.</w:t>
      </w:r>
    </w:p>
    <w:p w:rsidR="00000000" w:rsidRPr="00CD248A" w:rsidP="00CD248A">
      <w:pPr>
        <w:pStyle w:val="AllowPageBreak"/>
      </w:pPr>
    </w:p>
    <w:p w:rsidR="00000000" w:rsidRPr="00CD248A" w:rsidP="00CD248A">
      <w:pPr>
        <w:pStyle w:val="Heading1"/>
      </w:pPr>
      <w:bookmarkStart w:id="11" w:name="O_812267"/>
      <w:bookmarkEnd w:id="11"/>
      <w:r w:rsidRPr="00CD248A">
        <w:t>Assessment Conditions</w:t>
      </w:r>
    </w:p>
    <w:p w:rsidR="00000000" w:rsidRPr="00CD248A" w:rsidP="001D60A1">
      <w:pPr>
        <w:pStyle w:val="BodyText"/>
      </w:pPr>
      <w:r w:rsidRPr="00CD248A">
        <w:t xml:space="preserve">Assessment must be conducted in a safe environment where evidence gathered demonstrates consistent performance of typical activities experienced in </w:t>
      </w:r>
      <w:r w:rsidRPr="00CD248A">
        <w:t>creative arts industry environments. The assessment environment must include access to venues and spaces with suitable acoustics and equipment.</w:t>
      </w:r>
    </w:p>
    <w:p w:rsidR="00000000" w:rsidRPr="00CD248A" w:rsidP="001D60A1">
      <w:pPr>
        <w:pStyle w:val="BodyText"/>
      </w:pPr>
      <w:r w:rsidRPr="00CD248A">
        <w:t>Assessors of this unit must satisfy the requirements for assessors in applicable vocational educational and training legislation, frameworks and/or standards.</w:t>
      </w:r>
    </w:p>
    <w:p w:rsidR="00000000" w:rsidRPr="00CD248A" w:rsidP="00CD248A">
      <w:pPr>
        <w:pStyle w:val="Heading1"/>
      </w:pPr>
      <w:bookmarkStart w:id="12" w:name="O_812290"/>
      <w:bookmarkEnd w:id="12"/>
      <w:r w:rsidRPr="00CD248A">
        <w:t>Links</w:t>
      </w:r>
    </w:p>
    <w:p w:rsidR="00000000" w:rsidRPr="00CD248A" w:rsidP="001D60A1">
      <w:pPr>
        <w:pStyle w:val="BodyText"/>
      </w:pPr>
      <w:r w:rsidRPr="00CD248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E604F">
        <w:rPr>
          <w:rStyle w:val="Hyperlink"/>
        </w:rPr>
        <w:t>https://vetnet.gov.au/Pages/TrainingDocs.aspx?q=1db201d9-4006-4430-839f-382ef6b803d5</w:t>
      </w:r>
      <w:r>
        <w:fldChar w:fldCharType="end"/>
      </w:r>
    </w:p>
    <w:p w:rsidR="00000000" w:rsidRPr="00CD248A" w:rsidP="00CD248A"/>
    <w:sectPr w:rsidSect="00CD24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4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48A" w:rsidRPr="001D60A1" w:rsidP="001D60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4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0A1" w:rsidP="00CD24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60A1" w:rsidP="00CD24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D60A1" w:rsidP="00CD24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48A" w:rsidP="00CD248A">
    <w:pPr>
      <w:pStyle w:val="Footer"/>
      <w:framePr w:wrap="around"/>
    </w:pPr>
    <w:r>
      <w:fldChar w:fldCharType="begin"/>
    </w:r>
    <w:r>
      <w:instrText xml:space="preserve"> DOCPROPERTY  Subject  \* MERGEFORMAT </w:instrText>
    </w:r>
    <w:r>
      <w:fldChar w:fldCharType="separate"/>
    </w:r>
    <w:r w:rsidR="001D60A1">
      <w:t>Approved</w:t>
    </w:r>
    <w:r w:rsidR="001D60A1">
      <w:fldChar w:fldCharType="end"/>
    </w:r>
    <w:r>
      <w:tab/>
      <w:t xml:space="preserve">Page </w:t>
    </w:r>
    <w:r>
      <w:fldChar w:fldCharType="begin"/>
    </w:r>
    <w:r>
      <w:instrText xml:space="preserve"> PAGE  \* Arabic  \* MERGEFORMAT </w:instrText>
    </w:r>
    <w:r>
      <w:fldChar w:fldCharType="separate"/>
    </w:r>
    <w:r w:rsidR="001D60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60A1">
      <w:rPr>
        <w:noProof/>
      </w:rPr>
      <w:t>5</w:t>
    </w:r>
    <w:r>
      <w:rPr>
        <w:noProof/>
      </w:rPr>
      <w:fldChar w:fldCharType="end"/>
    </w:r>
  </w:p>
  <w:p w:rsidR="00CD248A" w:rsidP="00CD248A">
    <w:pPr>
      <w:pStyle w:val="Footer"/>
      <w:framePr w:wrap="around"/>
    </w:pPr>
    <w:r>
      <w:t xml:space="preserve">© Commonwealth of Australia, </w:t>
    </w:r>
    <w:r>
      <w:fldChar w:fldCharType="begin"/>
    </w:r>
    <w:r>
      <w:instrText xml:space="preserve"> DATE  \@ "yyyy"  \* MERGEFORMAT </w:instrText>
    </w:r>
    <w:r>
      <w:fldChar w:fldCharType="separate"/>
    </w:r>
    <w:r w:rsidR="001D60A1">
      <w:rPr>
        <w:noProof/>
      </w:rPr>
      <w:t>2025</w:t>
    </w:r>
    <w:r>
      <w:fldChar w:fldCharType="end"/>
    </w:r>
    <w:r>
      <w:tab/>
    </w:r>
    <w:r>
      <w:fldChar w:fldCharType="begin"/>
    </w:r>
    <w:r>
      <w:instrText xml:space="preserve"> DOCPROPERTY  Author  \* MERGEFORMAT </w:instrText>
    </w:r>
    <w:r>
      <w:fldChar w:fldCharType="separate"/>
    </w:r>
    <w:r w:rsidR="001D60A1">
      <w:t>Service and Creative Skills Australia</w:t>
    </w:r>
    <w:r w:rsidR="001D60A1">
      <w:fldChar w:fldCharType="end"/>
    </w:r>
  </w:p>
  <w:p w:rsidR="00CD248A" w:rsidP="00CD24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4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0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48A" w:rsidRPr="001D60A1" w:rsidP="001D60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4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0A1" w:rsidRPr="002D2AF8" w:rsidP="00CD248A">
    <w:pPr>
      <w:pStyle w:val="Header"/>
      <w:framePr w:wrap="around"/>
    </w:pPr>
    <w:r>
      <w:fldChar w:fldCharType="begin"/>
    </w:r>
    <w:r>
      <w:instrText xml:space="preserve"> TITLE   \* MERGEFORMAT </w:instrText>
    </w:r>
    <w:r>
      <w:fldChar w:fldCharType="separate"/>
    </w:r>
    <w:r>
      <w:t>CUAVOS401 Develop singing techniques for musical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60A1" w:rsidP="00CD24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48A" w:rsidRPr="002D2AF8" w:rsidP="00CD248A">
    <w:pPr>
      <w:pStyle w:val="Header"/>
      <w:framePr w:wrap="around"/>
    </w:pPr>
    <w:r>
      <w:fldChar w:fldCharType="begin"/>
    </w:r>
    <w:r>
      <w:instrText xml:space="preserve"> TITLE   \* MERGEFORMAT </w:instrText>
    </w:r>
    <w:r>
      <w:fldChar w:fldCharType="separate"/>
    </w:r>
    <w:r w:rsidR="001D60A1">
      <w:t>CUAVOS401 Develop singing techniques for musical theatre</w:t>
    </w:r>
    <w:r w:rsidR="001D60A1">
      <w:fldChar w:fldCharType="end"/>
    </w:r>
    <w:r>
      <w:tab/>
      <w:t xml:space="preserve">Date this document was generated: </w:t>
    </w:r>
    <w:r>
      <w:fldChar w:fldCharType="begin"/>
    </w:r>
    <w:r>
      <w:instrText xml:space="preserve"> CREATEDATE  \@ "d MMMM yyyy"  \* MERGEFORMAT </w:instrText>
    </w:r>
    <w:r>
      <w:fldChar w:fldCharType="separate"/>
    </w:r>
    <w:r w:rsidR="001D60A1">
      <w:rPr>
        <w:noProof/>
      </w:rPr>
      <w:t>2 March 2025</w:t>
    </w:r>
    <w:r>
      <w:fldChar w:fldCharType="end"/>
    </w:r>
  </w:p>
  <w:p w:rsidR="00CD248A" w:rsidP="00CD24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DE9B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5C05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4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48A"/>
    <w:pPr>
      <w:spacing w:before="360" w:after="60"/>
      <w:outlineLvl w:val="0"/>
    </w:pPr>
    <w:rPr>
      <w:sz w:val="32"/>
    </w:rPr>
  </w:style>
  <w:style w:type="paragraph" w:styleId="Heading2">
    <w:name w:val="heading 2"/>
    <w:basedOn w:val="HeadingBase"/>
    <w:next w:val="BodyText"/>
    <w:link w:val="Heading2Char"/>
    <w:qFormat/>
    <w:rsid w:val="00CD248A"/>
    <w:pPr>
      <w:keepLines/>
      <w:spacing w:before="240" w:after="120"/>
      <w:outlineLvl w:val="1"/>
    </w:pPr>
    <w:rPr>
      <w:sz w:val="28"/>
      <w:szCs w:val="40"/>
    </w:rPr>
  </w:style>
  <w:style w:type="paragraph" w:styleId="Heading3">
    <w:name w:val="heading 3"/>
    <w:basedOn w:val="HeadingBase"/>
    <w:next w:val="BodyText"/>
    <w:link w:val="Heading3Char"/>
    <w:qFormat/>
    <w:rsid w:val="00CD248A"/>
    <w:pPr>
      <w:spacing w:before="180" w:after="120"/>
      <w:outlineLvl w:val="2"/>
    </w:pPr>
    <w:rPr>
      <w:spacing w:val="-10"/>
      <w:kern w:val="32"/>
    </w:rPr>
  </w:style>
  <w:style w:type="paragraph" w:styleId="Heading4">
    <w:name w:val="heading 4"/>
    <w:basedOn w:val="HeadingBase"/>
    <w:next w:val="BodyText"/>
    <w:link w:val="Heading4Char"/>
    <w:qFormat/>
    <w:rsid w:val="00CD248A"/>
    <w:pPr>
      <w:spacing w:before="160" w:after="120"/>
      <w:outlineLvl w:val="3"/>
    </w:pPr>
    <w:rPr>
      <w:sz w:val="22"/>
    </w:rPr>
  </w:style>
  <w:style w:type="paragraph" w:styleId="Heading5">
    <w:name w:val="heading 5"/>
    <w:basedOn w:val="HeadingBase"/>
    <w:next w:val="Normal"/>
    <w:link w:val="Heading5Char"/>
    <w:qFormat/>
    <w:rsid w:val="00CD248A"/>
    <w:pPr>
      <w:spacing w:before="80"/>
      <w:outlineLvl w:val="4"/>
    </w:pPr>
    <w:rPr>
      <w:color w:val="918585"/>
      <w:sz w:val="20"/>
    </w:rPr>
  </w:style>
  <w:style w:type="paragraph" w:styleId="Heading6">
    <w:name w:val="heading 6"/>
    <w:basedOn w:val="HeadingBase"/>
    <w:next w:val="Normal"/>
    <w:link w:val="Heading6Char"/>
    <w:qFormat/>
    <w:rsid w:val="00CD248A"/>
    <w:pPr>
      <w:spacing w:before="60"/>
      <w:outlineLvl w:val="5"/>
    </w:pPr>
    <w:rPr>
      <w:color w:val="918585"/>
      <w:sz w:val="20"/>
    </w:rPr>
  </w:style>
  <w:style w:type="paragraph" w:styleId="Heading7">
    <w:name w:val="heading 7"/>
    <w:basedOn w:val="Normal"/>
    <w:next w:val="Normal"/>
    <w:link w:val="Heading7Char"/>
    <w:qFormat/>
    <w:rsid w:val="00CD248A"/>
    <w:pPr>
      <w:ind w:left="720"/>
      <w:outlineLvl w:val="6"/>
    </w:pPr>
    <w:rPr>
      <w:i/>
    </w:rPr>
  </w:style>
  <w:style w:type="paragraph" w:styleId="Heading8">
    <w:name w:val="heading 8"/>
    <w:basedOn w:val="Normal"/>
    <w:next w:val="Normal"/>
    <w:link w:val="Heading8Char"/>
    <w:qFormat/>
    <w:rsid w:val="00CD248A"/>
    <w:pPr>
      <w:ind w:left="720"/>
      <w:outlineLvl w:val="7"/>
    </w:pPr>
    <w:rPr>
      <w:i/>
    </w:rPr>
  </w:style>
  <w:style w:type="paragraph" w:styleId="Heading9">
    <w:name w:val="heading 9"/>
    <w:basedOn w:val="Normal"/>
    <w:next w:val="Normal"/>
    <w:link w:val="Heading9Char"/>
    <w:qFormat/>
    <w:rsid w:val="00CD248A"/>
    <w:pPr>
      <w:ind w:left="720"/>
      <w:outlineLvl w:val="8"/>
    </w:pPr>
    <w:rPr>
      <w:i/>
    </w:rPr>
  </w:style>
  <w:style w:type="character" w:default="1" w:styleId="DefaultParagraphFont">
    <w:name w:val="Default Paragraph Font"/>
    <w:uiPriority w:val="1"/>
    <w:unhideWhenUsed/>
    <w:rsid w:val="00CD2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48A"/>
  </w:style>
  <w:style w:type="character" w:customStyle="1" w:styleId="Heading1Char">
    <w:name w:val="Heading 1 Char"/>
    <w:basedOn w:val="DefaultParagraphFont"/>
    <w:link w:val="Heading1"/>
    <w:rsid w:val="00CD248A"/>
    <w:rPr>
      <w:rFonts w:ascii="Times New Roman" w:eastAsia="Times New Roman" w:hAnsi="Times New Roman" w:cs="Times New Roman"/>
      <w:b/>
      <w:sz w:val="32"/>
      <w:szCs w:val="20"/>
      <w:lang w:eastAsia="en-US"/>
    </w:rPr>
  </w:style>
  <w:style w:type="paragraph" w:styleId="BodyText">
    <w:name w:val="Body Text"/>
    <w:basedOn w:val="Normal"/>
    <w:link w:val="BodyTextChar"/>
    <w:rsid w:val="00CD24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48A"/>
    <w:rPr>
      <w:rFonts w:ascii="Times New Roman" w:eastAsia="Times New Roman" w:hAnsi="Times New Roman" w:cs="Times New Roman"/>
      <w:sz w:val="24"/>
      <w:lang w:eastAsia="en-US"/>
    </w:rPr>
  </w:style>
  <w:style w:type="paragraph" w:styleId="ListBullet">
    <w:name w:val="List Bullet"/>
    <w:basedOn w:val="List"/>
    <w:rsid w:val="00CD248A"/>
    <w:pPr>
      <w:numPr>
        <w:numId w:val="11"/>
      </w:numPr>
      <w:tabs>
        <w:tab w:val="clear" w:pos="340"/>
      </w:tabs>
      <w:spacing w:before="40" w:after="40"/>
    </w:pPr>
  </w:style>
  <w:style w:type="character" w:customStyle="1" w:styleId="SpecialBold">
    <w:name w:val="Special Bold"/>
    <w:basedOn w:val="DefaultParagraphFont"/>
    <w:rsid w:val="00CD248A"/>
    <w:rPr>
      <w:b/>
      <w:spacing w:val="0"/>
    </w:rPr>
  </w:style>
  <w:style w:type="character" w:styleId="Emphasis">
    <w:name w:val="Emphasis"/>
    <w:basedOn w:val="DefaultParagraphFont"/>
    <w:qFormat/>
    <w:rsid w:val="00CD248A"/>
    <w:rPr>
      <w:i/>
    </w:rPr>
  </w:style>
  <w:style w:type="paragraph" w:customStyle="1" w:styleId="SuperHeading">
    <w:name w:val="SuperHeading"/>
    <w:basedOn w:val="Normal"/>
    <w:rsid w:val="00CD248A"/>
    <w:pPr>
      <w:spacing w:before="240" w:after="120"/>
      <w:outlineLvl w:val="0"/>
    </w:pPr>
    <w:rPr>
      <w:rFonts w:ascii="Times New Roman" w:hAnsi="Times New Roman"/>
      <w:b/>
      <w:sz w:val="32"/>
    </w:rPr>
  </w:style>
  <w:style w:type="paragraph" w:customStyle="1" w:styleId="AllowPageBreak">
    <w:name w:val="AllowPageBreak"/>
    <w:rsid w:val="00CD24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24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4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4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4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4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4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4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48A"/>
    <w:rPr>
      <w:rFonts w:ascii="Courier New" w:eastAsia="Times New Roman" w:hAnsi="Courier New" w:cs="Times New Roman"/>
      <w:i/>
      <w:szCs w:val="20"/>
      <w:lang w:eastAsia="en-US"/>
    </w:rPr>
  </w:style>
  <w:style w:type="paragraph" w:customStyle="1" w:styleId="HeadingBase">
    <w:name w:val="Heading Base"/>
    <w:rsid w:val="00CD24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48A"/>
    <w:pPr>
      <w:tabs>
        <w:tab w:val="right" w:leader="dot" w:pos="9072"/>
      </w:tabs>
      <w:ind w:left="567"/>
    </w:pPr>
    <w:rPr>
      <w:szCs w:val="22"/>
    </w:rPr>
  </w:style>
  <w:style w:type="paragraph" w:customStyle="1" w:styleId="TOCBase">
    <w:name w:val="TOC Base"/>
    <w:rsid w:val="00CD24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48A"/>
    <w:pPr>
      <w:tabs>
        <w:tab w:val="right" w:leader="dot" w:pos="9072"/>
      </w:tabs>
      <w:spacing w:before="40" w:after="40"/>
      <w:ind w:left="284"/>
    </w:pPr>
    <w:rPr>
      <w:rFonts w:ascii="Times New Roman" w:hAnsi="Times New Roman"/>
    </w:rPr>
  </w:style>
  <w:style w:type="paragraph" w:styleId="TOC1">
    <w:name w:val="toc 1"/>
    <w:basedOn w:val="TOCBase"/>
    <w:next w:val="Normal"/>
    <w:rsid w:val="00CD24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4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48A"/>
    <w:rPr>
      <w:rFonts w:ascii="Times New Roman" w:eastAsia="Times New Roman" w:hAnsi="Times New Roman" w:cs="Times New Roman"/>
      <w:sz w:val="16"/>
      <w:lang w:eastAsia="en-US"/>
    </w:rPr>
  </w:style>
  <w:style w:type="paragraph" w:styleId="Title">
    <w:name w:val="Title"/>
    <w:basedOn w:val="HeadingBase"/>
    <w:link w:val="TitleChar"/>
    <w:qFormat/>
    <w:rsid w:val="00CD248A"/>
    <w:pPr>
      <w:spacing w:before="5040"/>
      <w:jc w:val="center"/>
    </w:pPr>
    <w:rPr>
      <w:sz w:val="48"/>
      <w:szCs w:val="72"/>
      <w:lang w:val="en-US"/>
    </w:rPr>
  </w:style>
  <w:style w:type="character" w:customStyle="1" w:styleId="TitleChar">
    <w:name w:val="Title Char"/>
    <w:basedOn w:val="DefaultParagraphFont"/>
    <w:link w:val="Title"/>
    <w:rsid w:val="00CD24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48A"/>
    <w:pPr>
      <w:tabs>
        <w:tab w:val="left" w:pos="3600"/>
        <w:tab w:val="left" w:pos="3958"/>
      </w:tabs>
    </w:pPr>
  </w:style>
  <w:style w:type="paragraph" w:styleId="List">
    <w:name w:val="List"/>
    <w:basedOn w:val="BodyText"/>
    <w:next w:val="BodyText"/>
    <w:rsid w:val="00CD248A"/>
    <w:pPr>
      <w:tabs>
        <w:tab w:val="left" w:pos="340"/>
      </w:tabs>
      <w:spacing w:before="60" w:after="60"/>
      <w:ind w:left="340" w:hanging="340"/>
    </w:pPr>
  </w:style>
  <w:style w:type="paragraph" w:customStyle="1" w:styleId="Note">
    <w:name w:val="Note"/>
    <w:basedOn w:val="BodyText"/>
    <w:rsid w:val="00CD24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48A"/>
    <w:pPr>
      <w:framePr w:wrap="auto" w:hAnchor="text" w:y="6049"/>
    </w:pPr>
    <w:rPr>
      <w:color w:val="000000"/>
      <w:sz w:val="40"/>
    </w:rPr>
  </w:style>
  <w:style w:type="paragraph" w:customStyle="1" w:styleId="TOCTitle">
    <w:name w:val="TOCTitle"/>
    <w:basedOn w:val="Heading1"/>
    <w:rsid w:val="00CD248A"/>
    <w:pPr>
      <w:spacing w:after="240"/>
      <w:jc w:val="center"/>
      <w:outlineLvl w:val="9"/>
    </w:pPr>
    <w:rPr>
      <w:caps/>
    </w:rPr>
  </w:style>
  <w:style w:type="paragraph" w:customStyle="1" w:styleId="Version">
    <w:name w:val="Version"/>
    <w:rsid w:val="00CD24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248A"/>
    <w:pPr>
      <w:numPr>
        <w:numId w:val="12"/>
      </w:numPr>
      <w:tabs>
        <w:tab w:val="clear" w:pos="680"/>
      </w:tabs>
    </w:pPr>
  </w:style>
  <w:style w:type="paragraph" w:styleId="Index1">
    <w:name w:val="index 1"/>
    <w:basedOn w:val="Normal"/>
    <w:next w:val="Normal"/>
    <w:semiHidden/>
    <w:rsid w:val="00CD248A"/>
    <w:pPr>
      <w:keepNext w:val="0"/>
      <w:tabs>
        <w:tab w:val="right" w:pos="4176"/>
      </w:tabs>
      <w:ind w:left="198" w:hanging="198"/>
    </w:pPr>
    <w:rPr>
      <w:rFonts w:ascii="Garamond" w:hAnsi="Garamond"/>
    </w:rPr>
  </w:style>
  <w:style w:type="paragraph" w:styleId="IndexHeading">
    <w:name w:val="index heading"/>
    <w:basedOn w:val="Normal"/>
    <w:next w:val="Index1"/>
    <w:semiHidden/>
    <w:rsid w:val="00CD248A"/>
    <w:pPr>
      <w:spacing w:before="120" w:after="120"/>
    </w:pPr>
    <w:rPr>
      <w:rFonts w:ascii="Arial" w:hAnsi="Arial"/>
      <w:b/>
      <w:color w:val="918585"/>
      <w:sz w:val="24"/>
    </w:rPr>
  </w:style>
  <w:style w:type="paragraph" w:styleId="Header">
    <w:name w:val="header"/>
    <w:basedOn w:val="Normal"/>
    <w:link w:val="HeaderChar"/>
    <w:rsid w:val="00CD24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48A"/>
    <w:rPr>
      <w:rFonts w:ascii="Times New Roman" w:eastAsia="Times New Roman" w:hAnsi="Times New Roman" w:cs="Times New Roman"/>
      <w:sz w:val="16"/>
      <w:szCs w:val="20"/>
      <w:lang w:val="en-GB" w:eastAsia="en-US"/>
    </w:rPr>
  </w:style>
  <w:style w:type="paragraph" w:customStyle="1" w:styleId="Chapter">
    <w:name w:val="Chapter"/>
    <w:basedOn w:val="Normal"/>
    <w:rsid w:val="00CD248A"/>
    <w:pPr>
      <w:spacing w:before="240"/>
    </w:pPr>
    <w:rPr>
      <w:rFonts w:ascii="Times New Roman" w:hAnsi="Times New Roman"/>
      <w:smallCaps/>
      <w:spacing w:val="80"/>
      <w:sz w:val="28"/>
    </w:rPr>
  </w:style>
  <w:style w:type="paragraph" w:customStyle="1" w:styleId="InChapter">
    <w:name w:val="InChapter"/>
    <w:basedOn w:val="Heading3"/>
    <w:rsid w:val="00CD248A"/>
    <w:pPr>
      <w:spacing w:after="240"/>
      <w:outlineLvl w:val="9"/>
    </w:pPr>
    <w:rPr>
      <w:noProof/>
    </w:rPr>
  </w:style>
  <w:style w:type="paragraph" w:styleId="Index2">
    <w:name w:val="index 2"/>
    <w:basedOn w:val="Normal"/>
    <w:next w:val="Normal"/>
    <w:semiHidden/>
    <w:rsid w:val="00CD248A"/>
    <w:pPr>
      <w:tabs>
        <w:tab w:val="right" w:pos="4176"/>
      </w:tabs>
      <w:ind w:left="568" w:hanging="284"/>
    </w:pPr>
    <w:rPr>
      <w:rFonts w:ascii="Garamond" w:hAnsi="Garamond"/>
    </w:rPr>
  </w:style>
  <w:style w:type="paragraph" w:customStyle="1" w:styleId="Byline">
    <w:name w:val="Byline"/>
    <w:rsid w:val="00CD24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48A"/>
    <w:pPr>
      <w:tabs>
        <w:tab w:val="clear" w:pos="3600"/>
        <w:tab w:val="clear" w:pos="3958"/>
      </w:tabs>
      <w:jc w:val="right"/>
    </w:pPr>
  </w:style>
  <w:style w:type="paragraph" w:styleId="Caption">
    <w:name w:val="caption"/>
    <w:basedOn w:val="BodyText"/>
    <w:next w:val="Normal"/>
    <w:qFormat/>
    <w:rsid w:val="00CD248A"/>
    <w:pPr>
      <w:framePr w:w="2268" w:hSpace="181" w:vSpace="181" w:wrap="around" w:vAnchor="text" w:hAnchor="page" w:x="1135" w:y="285" w:anchorLock="1"/>
    </w:pPr>
    <w:rPr>
      <w:i/>
    </w:rPr>
  </w:style>
  <w:style w:type="paragraph" w:customStyle="1" w:styleId="MiniTOCTitle">
    <w:name w:val="MiniTOCTitle"/>
    <w:basedOn w:val="Heading4"/>
    <w:rsid w:val="00CD248A"/>
    <w:pPr>
      <w:spacing w:before="240"/>
      <w:outlineLvl w:val="9"/>
    </w:pPr>
    <w:rPr>
      <w:noProof/>
      <w:sz w:val="24"/>
    </w:rPr>
  </w:style>
  <w:style w:type="paragraph" w:customStyle="1" w:styleId="MiniTOCItem">
    <w:name w:val="MiniTOCItem"/>
    <w:basedOn w:val="ListBullet"/>
    <w:rsid w:val="00CD248A"/>
    <w:pPr>
      <w:numPr>
        <w:numId w:val="0"/>
      </w:numPr>
      <w:tabs>
        <w:tab w:val="right" w:leader="dot" w:pos="6521"/>
      </w:tabs>
      <w:spacing w:before="0" w:after="0"/>
    </w:pPr>
  </w:style>
  <w:style w:type="paragraph" w:customStyle="1" w:styleId="TOFTitle">
    <w:name w:val="TOFTitle"/>
    <w:basedOn w:val="TOCTitle"/>
    <w:rsid w:val="00CD248A"/>
  </w:style>
  <w:style w:type="paragraph" w:styleId="TableofFigures">
    <w:name w:val="table of figures"/>
    <w:basedOn w:val="Normal"/>
    <w:next w:val="Normal"/>
    <w:semiHidden/>
    <w:rsid w:val="00CD248A"/>
    <w:pPr>
      <w:tabs>
        <w:tab w:val="right" w:leader="dot" w:pos="9072"/>
      </w:tabs>
      <w:ind w:left="970" w:hanging="403"/>
    </w:pPr>
    <w:rPr>
      <w:rFonts w:ascii="Times New Roman" w:hAnsi="Times New Roman"/>
      <w:b/>
    </w:rPr>
  </w:style>
  <w:style w:type="paragraph" w:styleId="ListNumber">
    <w:name w:val="List Number"/>
    <w:basedOn w:val="List"/>
    <w:rsid w:val="00CD248A"/>
    <w:pPr>
      <w:numPr>
        <w:numId w:val="14"/>
      </w:numPr>
      <w:tabs>
        <w:tab w:val="clear" w:pos="340"/>
      </w:tabs>
    </w:pPr>
  </w:style>
  <w:style w:type="character" w:customStyle="1" w:styleId="WingdingSymbols">
    <w:name w:val="Wingding Symbols"/>
    <w:rsid w:val="00CD248A"/>
    <w:rPr>
      <w:rFonts w:ascii="Wingdings" w:hAnsi="Wingdings"/>
    </w:rPr>
  </w:style>
  <w:style w:type="paragraph" w:customStyle="1" w:styleId="TableHeading">
    <w:name w:val="Table Heading"/>
    <w:basedOn w:val="HeadingBase"/>
    <w:rsid w:val="00CD248A"/>
    <w:pPr>
      <w:keepLines/>
      <w:pBdr>
        <w:bottom w:val="single" w:sz="6" w:space="1" w:color="918585"/>
      </w:pBdr>
      <w:spacing w:before="240"/>
    </w:pPr>
  </w:style>
  <w:style w:type="character" w:customStyle="1" w:styleId="HotSpot">
    <w:name w:val="HotSpot"/>
    <w:rsid w:val="00CD248A"/>
    <w:rPr>
      <w:color w:val="0033CC"/>
      <w:u w:val="none"/>
    </w:rPr>
  </w:style>
  <w:style w:type="paragraph" w:customStyle="1" w:styleId="BodyTextRight">
    <w:name w:val="Body Text Right"/>
    <w:basedOn w:val="BodyText"/>
    <w:rsid w:val="00CD248A"/>
    <w:pPr>
      <w:spacing w:before="0" w:after="0"/>
      <w:jc w:val="right"/>
    </w:pPr>
  </w:style>
  <w:style w:type="paragraph" w:styleId="Index3">
    <w:name w:val="index 3"/>
    <w:basedOn w:val="ListNumber2"/>
    <w:next w:val="Normal"/>
    <w:semiHidden/>
    <w:rsid w:val="00CD248A"/>
    <w:pPr>
      <w:numPr>
        <w:numId w:val="0"/>
      </w:numPr>
      <w:tabs>
        <w:tab w:val="right" w:leader="dot" w:pos="4176"/>
      </w:tabs>
    </w:pPr>
  </w:style>
  <w:style w:type="paragraph" w:styleId="ListNumber2">
    <w:name w:val="List Number 2"/>
    <w:basedOn w:val="List2"/>
    <w:rsid w:val="00CD248A"/>
    <w:pPr>
      <w:numPr>
        <w:numId w:val="9"/>
      </w:numPr>
      <w:tabs>
        <w:tab w:val="clear" w:pos="1060"/>
      </w:tabs>
    </w:pPr>
  </w:style>
  <w:style w:type="paragraph" w:customStyle="1" w:styleId="MarginNote">
    <w:name w:val="Margin Note"/>
    <w:basedOn w:val="BodyText"/>
    <w:rsid w:val="00CD24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4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4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48A"/>
    <w:rPr>
      <w:sz w:val="32"/>
    </w:rPr>
  </w:style>
  <w:style w:type="paragraph" w:customStyle="1" w:styleId="HeadingProcedure">
    <w:name w:val="Heading Procedure"/>
    <w:basedOn w:val="HeadingBase"/>
    <w:next w:val="Normal"/>
    <w:rsid w:val="00CD248A"/>
    <w:pPr>
      <w:tabs>
        <w:tab w:val="left" w:pos="0"/>
      </w:tabs>
      <w:spacing w:before="120" w:after="60"/>
    </w:pPr>
    <w:rPr>
      <w:i/>
      <w:color w:val="918585"/>
      <w:sz w:val="22"/>
    </w:rPr>
  </w:style>
  <w:style w:type="paragraph" w:customStyle="1" w:styleId="TableBodyText">
    <w:name w:val="Table Body Text"/>
    <w:basedOn w:val="BodyText"/>
    <w:rsid w:val="00CD248A"/>
    <w:pPr>
      <w:spacing w:before="60" w:after="60"/>
    </w:pPr>
  </w:style>
  <w:style w:type="paragraph" w:styleId="ListContinue">
    <w:name w:val="List Continue"/>
    <w:basedOn w:val="List"/>
    <w:rsid w:val="00CD248A"/>
    <w:pPr>
      <w:ind w:firstLine="0"/>
    </w:pPr>
  </w:style>
  <w:style w:type="paragraph" w:customStyle="1" w:styleId="ListNote">
    <w:name w:val="List Note"/>
    <w:basedOn w:val="List"/>
    <w:rsid w:val="00CD248A"/>
    <w:pPr>
      <w:pBdr>
        <w:top w:val="single" w:sz="6" w:space="2" w:color="918585"/>
        <w:bottom w:val="single" w:sz="6" w:space="2" w:color="918585"/>
      </w:pBdr>
      <w:tabs>
        <w:tab w:val="left" w:pos="1021"/>
      </w:tabs>
      <w:ind w:firstLine="0"/>
    </w:pPr>
  </w:style>
  <w:style w:type="paragraph" w:customStyle="1" w:styleId="Warning">
    <w:name w:val="Warning"/>
    <w:basedOn w:val="BodyText"/>
    <w:rsid w:val="00CD248A"/>
    <w:pPr>
      <w:shd w:val="clear" w:color="auto" w:fill="D9D9D9"/>
      <w:tabs>
        <w:tab w:val="left" w:pos="992"/>
      </w:tabs>
      <w:ind w:left="119" w:right="119"/>
    </w:pPr>
    <w:rPr>
      <w:sz w:val="20"/>
    </w:rPr>
  </w:style>
  <w:style w:type="paragraph" w:customStyle="1" w:styleId="MarginIcons">
    <w:name w:val="Margin Icons"/>
    <w:basedOn w:val="BodyText"/>
    <w:rsid w:val="00CD24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48A"/>
    <w:rPr>
      <w:rFonts w:ascii="Courier New" w:hAnsi="Courier New"/>
    </w:rPr>
  </w:style>
  <w:style w:type="paragraph" w:customStyle="1" w:styleId="NoteBullet">
    <w:name w:val="Note Bullet"/>
    <w:basedOn w:val="Note"/>
    <w:rsid w:val="00CD248A"/>
    <w:pPr>
      <w:tabs>
        <w:tab w:val="clear" w:pos="680"/>
      </w:tabs>
      <w:spacing w:before="60" w:after="60"/>
    </w:pPr>
  </w:style>
  <w:style w:type="paragraph" w:customStyle="1" w:styleId="SubHeading2">
    <w:name w:val="SubHeading2"/>
    <w:basedOn w:val="HeadingBase"/>
    <w:rsid w:val="00CD248A"/>
    <w:pPr>
      <w:spacing w:before="240" w:after="60"/>
    </w:pPr>
    <w:rPr>
      <w:sz w:val="20"/>
    </w:rPr>
  </w:style>
  <w:style w:type="paragraph" w:customStyle="1" w:styleId="SubHeading1">
    <w:name w:val="SubHeading1"/>
    <w:basedOn w:val="HeadingBase"/>
    <w:rsid w:val="00CD248A"/>
    <w:pPr>
      <w:spacing w:before="240" w:after="60"/>
    </w:pPr>
    <w:rPr>
      <w:color w:val="918585"/>
      <w:sz w:val="22"/>
    </w:rPr>
  </w:style>
  <w:style w:type="paragraph" w:customStyle="1" w:styleId="SideHeading">
    <w:name w:val="Side Heading"/>
    <w:basedOn w:val="HeadingBase"/>
    <w:rsid w:val="00CD24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48A"/>
    <w:pPr>
      <w:numPr>
        <w:numId w:val="10"/>
      </w:numPr>
    </w:pPr>
  </w:style>
  <w:style w:type="paragraph" w:styleId="PlainText">
    <w:name w:val="Plain Text"/>
    <w:basedOn w:val="Normal"/>
    <w:link w:val="PlainTextChar"/>
    <w:rsid w:val="00CD248A"/>
    <w:rPr>
      <w:sz w:val="20"/>
    </w:rPr>
  </w:style>
  <w:style w:type="character" w:customStyle="1" w:styleId="PlainTextChar">
    <w:name w:val="Plain Text Char"/>
    <w:basedOn w:val="DefaultParagraphFont"/>
    <w:link w:val="PlainText"/>
    <w:rsid w:val="00CD248A"/>
    <w:rPr>
      <w:rFonts w:ascii="Courier New" w:eastAsia="Times New Roman" w:hAnsi="Courier New" w:cs="Times New Roman"/>
      <w:sz w:val="20"/>
      <w:szCs w:val="20"/>
      <w:lang w:eastAsia="en-US"/>
    </w:rPr>
  </w:style>
  <w:style w:type="character" w:customStyle="1" w:styleId="MenuOption">
    <w:name w:val="Menu Option"/>
    <w:basedOn w:val="DefaultParagraphFont"/>
    <w:rsid w:val="00CD248A"/>
    <w:rPr>
      <w:b/>
      <w:smallCaps/>
    </w:rPr>
  </w:style>
  <w:style w:type="paragraph" w:customStyle="1" w:styleId="TableListNumber">
    <w:name w:val="Table List Number"/>
    <w:basedOn w:val="ListNumber"/>
    <w:rsid w:val="00CD248A"/>
    <w:pPr>
      <w:numPr>
        <w:numId w:val="0"/>
      </w:numPr>
    </w:pPr>
  </w:style>
  <w:style w:type="paragraph" w:styleId="TOC4">
    <w:name w:val="toc 4"/>
    <w:basedOn w:val="TOCBase"/>
    <w:next w:val="Normal"/>
    <w:semiHidden/>
    <w:rsid w:val="00CD248A"/>
    <w:pPr>
      <w:tabs>
        <w:tab w:val="right" w:leader="dot" w:pos="9071"/>
      </w:tabs>
      <w:ind w:left="1701"/>
    </w:pPr>
  </w:style>
  <w:style w:type="paragraph" w:customStyle="1" w:styleId="ListAlpha">
    <w:name w:val="List Alpha"/>
    <w:basedOn w:val="List"/>
    <w:rsid w:val="00CD248A"/>
    <w:pPr>
      <w:numPr>
        <w:numId w:val="8"/>
      </w:numPr>
    </w:pPr>
  </w:style>
  <w:style w:type="paragraph" w:customStyle="1" w:styleId="ListAlpha2">
    <w:name w:val="List Alpha 2"/>
    <w:basedOn w:val="List2"/>
    <w:rsid w:val="00CD248A"/>
    <w:pPr>
      <w:numPr>
        <w:numId w:val="7"/>
      </w:numPr>
    </w:pPr>
  </w:style>
  <w:style w:type="paragraph" w:styleId="List2">
    <w:name w:val="List 2"/>
    <w:basedOn w:val="BodyText"/>
    <w:rsid w:val="00CD248A"/>
    <w:pPr>
      <w:tabs>
        <w:tab w:val="left" w:pos="680"/>
      </w:tabs>
      <w:spacing w:before="60" w:after="60"/>
      <w:ind w:left="680" w:hanging="340"/>
    </w:pPr>
  </w:style>
  <w:style w:type="paragraph" w:styleId="List3">
    <w:name w:val="List 3"/>
    <w:basedOn w:val="BodyText"/>
    <w:rsid w:val="00CD248A"/>
    <w:pPr>
      <w:tabs>
        <w:tab w:val="left" w:pos="1021"/>
      </w:tabs>
      <w:spacing w:before="60" w:after="60"/>
      <w:ind w:left="1020" w:hanging="340"/>
    </w:pPr>
  </w:style>
  <w:style w:type="paragraph" w:styleId="List4">
    <w:name w:val="List 4"/>
    <w:basedOn w:val="BodyText"/>
    <w:rsid w:val="00CD248A"/>
    <w:pPr>
      <w:tabs>
        <w:tab w:val="left" w:pos="1361"/>
      </w:tabs>
      <w:spacing w:before="60" w:after="60"/>
      <w:ind w:left="1361" w:hanging="340"/>
    </w:pPr>
  </w:style>
  <w:style w:type="paragraph" w:styleId="List5">
    <w:name w:val="List 5"/>
    <w:basedOn w:val="BodyText"/>
    <w:rsid w:val="00CD248A"/>
    <w:pPr>
      <w:tabs>
        <w:tab w:val="left" w:pos="1701"/>
      </w:tabs>
      <w:spacing w:before="60" w:after="60"/>
      <w:ind w:left="1701" w:hanging="340"/>
    </w:pPr>
  </w:style>
  <w:style w:type="paragraph" w:styleId="ListBullet3">
    <w:name w:val="List Bullet 3"/>
    <w:basedOn w:val="List3"/>
    <w:rsid w:val="00CD248A"/>
    <w:pPr>
      <w:numPr>
        <w:numId w:val="13"/>
      </w:numPr>
      <w:tabs>
        <w:tab w:val="clear" w:pos="1021"/>
      </w:tabs>
      <w:ind w:left="1037" w:hanging="357"/>
    </w:pPr>
  </w:style>
  <w:style w:type="paragraph" w:styleId="ListBullet4">
    <w:name w:val="List Bullet 4"/>
    <w:basedOn w:val="List4"/>
    <w:rsid w:val="00CD248A"/>
    <w:pPr>
      <w:numPr>
        <w:numId w:val="2"/>
      </w:numPr>
      <w:tabs>
        <w:tab w:val="clear" w:pos="1361"/>
      </w:tabs>
    </w:pPr>
  </w:style>
  <w:style w:type="paragraph" w:styleId="ListBullet5">
    <w:name w:val="List Bullet 5"/>
    <w:basedOn w:val="List5"/>
    <w:rsid w:val="00CD248A"/>
    <w:pPr>
      <w:numPr>
        <w:numId w:val="3"/>
      </w:numPr>
    </w:pPr>
  </w:style>
  <w:style w:type="paragraph" w:styleId="ListContinue2">
    <w:name w:val="List Continue 2"/>
    <w:basedOn w:val="List2"/>
    <w:rsid w:val="00CD248A"/>
    <w:pPr>
      <w:ind w:firstLine="0"/>
    </w:pPr>
  </w:style>
  <w:style w:type="paragraph" w:styleId="ListContinue3">
    <w:name w:val="List Continue 3"/>
    <w:basedOn w:val="List3"/>
    <w:rsid w:val="00CD248A"/>
    <w:pPr>
      <w:ind w:left="1021" w:firstLine="0"/>
    </w:pPr>
  </w:style>
  <w:style w:type="paragraph" w:styleId="ListContinue4">
    <w:name w:val="List Continue 4"/>
    <w:basedOn w:val="List4"/>
    <w:rsid w:val="00CD248A"/>
    <w:pPr>
      <w:ind w:firstLine="0"/>
    </w:pPr>
  </w:style>
  <w:style w:type="paragraph" w:styleId="ListContinue5">
    <w:name w:val="List Continue 5"/>
    <w:basedOn w:val="List5"/>
    <w:rsid w:val="00CD248A"/>
    <w:pPr>
      <w:ind w:firstLine="0"/>
    </w:pPr>
  </w:style>
  <w:style w:type="paragraph" w:styleId="ListNumber3">
    <w:name w:val="List Number 3"/>
    <w:basedOn w:val="List3"/>
    <w:rsid w:val="00CD248A"/>
    <w:pPr>
      <w:numPr>
        <w:numId w:val="4"/>
      </w:numPr>
    </w:pPr>
  </w:style>
  <w:style w:type="paragraph" w:styleId="ListNumber4">
    <w:name w:val="List Number 4"/>
    <w:basedOn w:val="List4"/>
    <w:rsid w:val="00CD248A"/>
    <w:pPr>
      <w:numPr>
        <w:numId w:val="5"/>
      </w:numPr>
    </w:pPr>
  </w:style>
  <w:style w:type="paragraph" w:styleId="ListNumber5">
    <w:name w:val="List Number 5"/>
    <w:basedOn w:val="List5"/>
    <w:rsid w:val="00CD248A"/>
    <w:pPr>
      <w:numPr>
        <w:numId w:val="6"/>
      </w:numPr>
    </w:pPr>
  </w:style>
  <w:style w:type="paragraph" w:styleId="BlockText">
    <w:name w:val="Block Text"/>
    <w:basedOn w:val="Normal"/>
    <w:rsid w:val="00CD248A"/>
    <w:pPr>
      <w:spacing w:after="120"/>
      <w:ind w:left="1440" w:right="1440"/>
    </w:pPr>
  </w:style>
  <w:style w:type="character" w:customStyle="1" w:styleId="Subscript">
    <w:name w:val="Subscript"/>
    <w:basedOn w:val="DefaultParagraphFont"/>
    <w:rsid w:val="00CD248A"/>
    <w:rPr>
      <w:sz w:val="16"/>
      <w:vertAlign w:val="subscript"/>
    </w:rPr>
  </w:style>
  <w:style w:type="character" w:customStyle="1" w:styleId="Superscript">
    <w:name w:val="Superscript"/>
    <w:basedOn w:val="DefaultParagraphFont"/>
    <w:rsid w:val="00CD248A"/>
    <w:rPr>
      <w:sz w:val="16"/>
      <w:vertAlign w:val="superscript"/>
    </w:rPr>
  </w:style>
  <w:style w:type="character" w:customStyle="1" w:styleId="Symbols">
    <w:name w:val="Symbols"/>
    <w:basedOn w:val="DefaultParagraphFont"/>
    <w:rsid w:val="00CD248A"/>
    <w:rPr>
      <w:rFonts w:ascii="Symbol" w:hAnsi="Symbol"/>
    </w:rPr>
  </w:style>
  <w:style w:type="character" w:customStyle="1" w:styleId="MenuOptions">
    <w:name w:val="Menu Options"/>
    <w:basedOn w:val="DefaultParagraphFont"/>
    <w:rsid w:val="00CD248A"/>
    <w:rPr>
      <w:rFonts w:ascii="Arial Narrow" w:hAnsi="Arial Narrow"/>
      <w:smallCaps/>
    </w:rPr>
  </w:style>
  <w:style w:type="character" w:customStyle="1" w:styleId="Buttons">
    <w:name w:val="Buttons"/>
    <w:basedOn w:val="DefaultParagraphFont"/>
    <w:rsid w:val="00CD248A"/>
    <w:rPr>
      <w:b/>
    </w:rPr>
  </w:style>
  <w:style w:type="character" w:customStyle="1" w:styleId="Underlined">
    <w:name w:val="Underlined"/>
    <w:basedOn w:val="DefaultParagraphFont"/>
    <w:rsid w:val="00CD248A"/>
    <w:rPr>
      <w:u w:val="single"/>
    </w:rPr>
  </w:style>
  <w:style w:type="paragraph" w:customStyle="1" w:styleId="TableBodyTextRight">
    <w:name w:val="Table Body Text Right"/>
    <w:basedOn w:val="TableBodyText"/>
    <w:rsid w:val="00CD248A"/>
    <w:pPr>
      <w:widowControl w:val="0"/>
      <w:autoSpaceDE w:val="0"/>
      <w:autoSpaceDN w:val="0"/>
      <w:adjustRightInd w:val="0"/>
      <w:jc w:val="right"/>
    </w:pPr>
    <w:rPr>
      <w:rFonts w:cs="Arial"/>
      <w:szCs w:val="18"/>
    </w:rPr>
  </w:style>
  <w:style w:type="paragraph" w:customStyle="1" w:styleId="CopyrightText">
    <w:name w:val="Copyright Text"/>
    <w:basedOn w:val="BodyText"/>
    <w:rsid w:val="00CD248A"/>
    <w:rPr>
      <w:sz w:val="18"/>
    </w:rPr>
  </w:style>
  <w:style w:type="paragraph" w:customStyle="1" w:styleId="BodySmallRight">
    <w:name w:val="Body Small Right"/>
    <w:basedOn w:val="BodyTextRight"/>
    <w:rsid w:val="00CD248A"/>
    <w:rPr>
      <w:sz w:val="18"/>
      <w:szCs w:val="18"/>
    </w:rPr>
  </w:style>
  <w:style w:type="paragraph" w:customStyle="1" w:styleId="MarginEdition">
    <w:name w:val="Margin Edition"/>
    <w:basedOn w:val="MarginNote"/>
    <w:rsid w:val="00CD248A"/>
    <w:pPr>
      <w:spacing w:before="0" w:after="0"/>
    </w:pPr>
    <w:rPr>
      <w:rFonts w:ascii="Times New Roman" w:hAnsi="Times New Roman"/>
      <w:color w:val="999999"/>
    </w:rPr>
  </w:style>
  <w:style w:type="paragraph" w:customStyle="1" w:styleId="Spacer">
    <w:name w:val="Spacer"/>
    <w:basedOn w:val="Normal"/>
    <w:rsid w:val="00CD248A"/>
    <w:rPr>
      <w:sz w:val="2"/>
      <w:szCs w:val="2"/>
    </w:rPr>
  </w:style>
  <w:style w:type="character" w:customStyle="1" w:styleId="Small">
    <w:name w:val="Small"/>
    <w:basedOn w:val="DefaultParagraphFont"/>
    <w:rsid w:val="00CD248A"/>
    <w:rPr>
      <w:sz w:val="16"/>
    </w:rPr>
  </w:style>
  <w:style w:type="paragraph" w:customStyle="1" w:styleId="WideTable">
    <w:name w:val="Wide Table"/>
    <w:basedOn w:val="Normal"/>
    <w:rsid w:val="00CD248A"/>
    <w:pPr>
      <w:ind w:left="-1418"/>
    </w:pPr>
    <w:rPr>
      <w:sz w:val="2"/>
      <w:szCs w:val="2"/>
    </w:rPr>
  </w:style>
  <w:style w:type="character" w:styleId="PageNumber">
    <w:name w:val="page number"/>
    <w:basedOn w:val="DefaultParagraphFont"/>
    <w:rsid w:val="00CD248A"/>
  </w:style>
  <w:style w:type="paragraph" w:styleId="Quote">
    <w:name w:val="Quote"/>
    <w:basedOn w:val="Heading1"/>
    <w:link w:val="QuoteChar"/>
    <w:qFormat/>
    <w:rsid w:val="00CD248A"/>
    <w:rPr>
      <w:b w:val="0"/>
      <w:sz w:val="72"/>
      <w:szCs w:val="72"/>
      <w:lang w:val="en-NZ"/>
    </w:rPr>
  </w:style>
  <w:style w:type="character" w:customStyle="1" w:styleId="QuoteChar">
    <w:name w:val="Quote Char"/>
    <w:basedOn w:val="DefaultParagraphFont"/>
    <w:link w:val="Quote"/>
    <w:rsid w:val="00CD24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48A"/>
    <w:pPr>
      <w:pageBreakBefore/>
    </w:pPr>
  </w:style>
  <w:style w:type="paragraph" w:customStyle="1" w:styleId="Border">
    <w:name w:val="Border"/>
    <w:basedOn w:val="Normal"/>
    <w:qFormat/>
    <w:rsid w:val="00CD24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48A"/>
    <w:rPr>
      <w:b/>
      <w:bCs/>
      <w:i/>
      <w:iCs/>
      <w:color w:val="auto"/>
    </w:rPr>
  </w:style>
  <w:style w:type="paragraph" w:styleId="IntenseQuote">
    <w:name w:val="Intense Quote"/>
    <w:basedOn w:val="Normal"/>
    <w:next w:val="Normal"/>
    <w:link w:val="IntenseQuoteChar"/>
    <w:uiPriority w:val="30"/>
    <w:qFormat/>
    <w:rsid w:val="00CD24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4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48A"/>
    <w:rPr>
      <w:smallCaps/>
      <w:color w:val="auto"/>
      <w:u w:val="single"/>
    </w:rPr>
  </w:style>
  <w:style w:type="character" w:styleId="IntenseReference">
    <w:name w:val="Intense Reference"/>
    <w:basedOn w:val="DefaultParagraphFont"/>
    <w:uiPriority w:val="32"/>
    <w:qFormat/>
    <w:rsid w:val="00CD248A"/>
    <w:rPr>
      <w:b/>
      <w:bCs/>
      <w:smallCaps/>
      <w:color w:val="auto"/>
      <w:spacing w:val="5"/>
      <w:u w:val="single"/>
    </w:rPr>
  </w:style>
  <w:style w:type="paragraph" w:customStyle="1" w:styleId="2ColumnHeading">
    <w:name w:val="2Column Heading"/>
    <w:basedOn w:val="BodyText"/>
    <w:qFormat/>
    <w:rsid w:val="00CD248A"/>
    <w:pPr>
      <w:spacing w:after="60"/>
      <w:ind w:left="-2268"/>
    </w:pPr>
    <w:rPr>
      <w:b/>
    </w:rPr>
  </w:style>
  <w:style w:type="paragraph" w:customStyle="1" w:styleId="Heading1TOC">
    <w:name w:val="Heading1 TOC"/>
    <w:basedOn w:val="Normal"/>
    <w:qFormat/>
    <w:rsid w:val="00CD248A"/>
    <w:pPr>
      <w:spacing w:before="240" w:after="120"/>
    </w:pPr>
    <w:rPr>
      <w:rFonts w:ascii="Times New Roman" w:hAnsi="Times New Roman"/>
      <w:b/>
      <w:sz w:val="32"/>
    </w:rPr>
  </w:style>
  <w:style w:type="paragraph" w:customStyle="1" w:styleId="Heading2TOC">
    <w:name w:val="Heading2 TOC"/>
    <w:basedOn w:val="Normal"/>
    <w:qFormat/>
    <w:rsid w:val="00CD248A"/>
    <w:pPr>
      <w:spacing w:before="240" w:after="60"/>
    </w:pPr>
    <w:rPr>
      <w:rFonts w:ascii="Times New Roman" w:hAnsi="Times New Roman"/>
      <w:b/>
      <w:sz w:val="28"/>
    </w:rPr>
  </w:style>
  <w:style w:type="character" w:customStyle="1" w:styleId="Underline">
    <w:name w:val="Underline"/>
    <w:basedOn w:val="DefaultParagraphFont"/>
    <w:qFormat/>
    <w:rsid w:val="00CD248A"/>
    <w:rPr>
      <w:u w:val="single"/>
    </w:rPr>
  </w:style>
  <w:style w:type="character" w:customStyle="1" w:styleId="BoldandItalics">
    <w:name w:val="Bold and Italics"/>
    <w:qFormat/>
    <w:rsid w:val="00CD248A"/>
    <w:rPr>
      <w:b/>
      <w:i/>
      <w:u w:val="none"/>
    </w:rPr>
  </w:style>
  <w:style w:type="paragraph" w:styleId="BalloonText">
    <w:name w:val="Balloon Text"/>
    <w:basedOn w:val="Normal"/>
    <w:link w:val="BalloonTextChar"/>
    <w:rsid w:val="00CD248A"/>
    <w:rPr>
      <w:rFonts w:ascii="Tahoma" w:hAnsi="Tahoma" w:cs="Tahoma"/>
      <w:sz w:val="16"/>
      <w:szCs w:val="16"/>
    </w:rPr>
  </w:style>
  <w:style w:type="character" w:customStyle="1" w:styleId="BalloonTextChar">
    <w:name w:val="Balloon Text Char"/>
    <w:basedOn w:val="DefaultParagraphFont"/>
    <w:link w:val="BalloonText"/>
    <w:rsid w:val="00CD24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4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4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48A"/>
    <w:rPr>
      <w:b/>
      <w:color w:val="660033"/>
      <w:spacing w:val="0"/>
    </w:rPr>
  </w:style>
  <w:style w:type="paragraph" w:customStyle="1" w:styleId="Nameditemlist">
    <w:name w:val="Named item list"/>
    <w:basedOn w:val="BodyText"/>
    <w:qFormat/>
    <w:rsid w:val="00CD248A"/>
    <w:pPr>
      <w:tabs>
        <w:tab w:val="left" w:pos="2835"/>
      </w:tabs>
      <w:ind w:left="2835" w:hanging="2835"/>
    </w:pPr>
  </w:style>
  <w:style w:type="paragraph" w:customStyle="1" w:styleId="BodyTextnopadding">
    <w:name w:val="Body Text no padding"/>
    <w:basedOn w:val="BodyText"/>
    <w:qFormat/>
    <w:rsid w:val="00CD248A"/>
    <w:pPr>
      <w:spacing w:before="0" w:after="0"/>
    </w:pPr>
  </w:style>
  <w:style w:type="paragraph" w:customStyle="1" w:styleId="BodyTextBold">
    <w:name w:val="Body Text Bold"/>
    <w:basedOn w:val="BodyText"/>
    <w:qFormat/>
    <w:rsid w:val="00CD248A"/>
    <w:rPr>
      <w:b/>
    </w:rPr>
  </w:style>
  <w:style w:type="character" w:styleId="Hyperlink">
    <w:name w:val="Hyperlink"/>
    <w:basedOn w:val="DefaultParagraphFont"/>
    <w:uiPriority w:val="99"/>
    <w:unhideWhenUsed/>
    <w:rsid w:val="001D60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6934</Characters>
  <Application>Microsoft Office Word</Application>
  <DocSecurity>0</DocSecurity>
  <Lines>247</Lines>
  <Paragraphs>139</Paragraphs>
  <ScaleCrop>false</ScaleCrop>
  <Company>Author-it Software Corporation Ltd.</Company>
  <LinksUpToDate>false</LinksUpToDate>
  <CharactersWithSpaces>7935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CUAVOS401 Develop singing techniques for musical theatre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2025-03-02T01:40:00Z</dcterms:created>
  <dcterms:modified xsi:type="dcterms:W3CDTF">2025-03-02T01:40:00Z</dcterms:modified>
</cp:coreProperties>
</file>