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329" w:rsidP="008E5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CUAVOS311 Use music and singing in performances</w:t>
      </w:r>
      <w:r>
        <w:fldChar w:fldCharType="end"/>
      </w:r>
    </w:p>
    <w:p w:rsidR="008E5329" w:rsidP="008E5329">
      <w:pPr>
        <w:pStyle w:val="Version"/>
        <w:sectPr w:rsidSect="00F52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3A4" w:rsidP="00F523A4">
      <w:pPr>
        <w:pStyle w:val="SuperHeading"/>
      </w:pPr>
      <w:r w:rsidRPr="00F523A4">
        <w:t>Assessment Requirements for CUAVOS311 Use music and singing in performances</w:t>
      </w:r>
    </w:p>
    <w:p w:rsidR="00000000" w:rsidRPr="00F523A4" w:rsidP="00F523A4">
      <w:pPr>
        <w:pStyle w:val="Heading1"/>
      </w:pPr>
      <w:bookmarkStart w:id="1" w:name="O_1146765"/>
      <w:bookmarkEnd w:id="1"/>
      <w:r w:rsidRPr="00F523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23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3A4" w:rsidP="00F523A4">
            <w:pPr>
              <w:pStyle w:val="BodyText"/>
            </w:pPr>
            <w:r w:rsidRPr="00F523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A4">
            <w:pPr>
              <w:pStyle w:val="BodyText"/>
              <w:rPr>
                <w:lang w:val="en-NZ"/>
              </w:rPr>
            </w:pPr>
            <w:r w:rsidRPr="00F523A4">
              <w:rPr>
                <w:rStyle w:val="SpecialBold"/>
              </w:rPr>
              <w:t>Comments</w:t>
            </w:r>
          </w:p>
        </w:tc>
      </w:tr>
      <w:tr w:rsidTr="00F523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A4">
            <w:pPr>
              <w:pStyle w:val="BodyText"/>
              <w:rPr>
                <w:lang w:val="en-NZ"/>
              </w:rPr>
            </w:pPr>
            <w:r w:rsidRPr="00F523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3A4" w:rsidP="00F523A4">
            <w:pPr>
              <w:pStyle w:val="BodyText"/>
            </w:pPr>
            <w:r w:rsidRPr="00F523A4">
              <w:t>This version first released with CUA Creative Arts and Culture Training Package Version 5.0.</w:t>
            </w:r>
          </w:p>
        </w:tc>
      </w:tr>
    </w:tbl>
    <w:p w:rsidR="00000000" w:rsidRPr="00F523A4" w:rsidP="00F523A4">
      <w:pPr>
        <w:pStyle w:val="BodyText"/>
      </w:pPr>
    </w:p>
    <w:p w:rsidR="00000000" w:rsidRPr="00F523A4" w:rsidP="00F523A4">
      <w:pPr>
        <w:pStyle w:val="AllowPageBreak"/>
      </w:pPr>
    </w:p>
    <w:p w:rsidR="00000000" w:rsidRPr="00F523A4" w:rsidP="00F523A4">
      <w:pPr>
        <w:pStyle w:val="Heading1"/>
      </w:pPr>
      <w:bookmarkStart w:id="2" w:name="O_1146768"/>
      <w:bookmarkEnd w:id="2"/>
      <w:r w:rsidRPr="00F523A4">
        <w:t>Performance Evidence</w:t>
      </w:r>
    </w:p>
    <w:p w:rsidR="00000000" w:rsidRPr="00F523A4" w:rsidP="008E5329">
      <w:pPr>
        <w:pStyle w:val="BodyText"/>
      </w:pPr>
      <w:r w:rsidRPr="00F523A4">
        <w:t>The candidate must demonstrate the ability to complete the tasks outlined in the elements, performance criteria and foundation skills of this unit, including evidence of the ability to:</w:t>
      </w:r>
    </w:p>
    <w:p w:rsidR="00000000" w:rsidRPr="00F523A4" w:rsidP="00F523A4">
      <w:pPr>
        <w:pStyle w:val="ListBullet"/>
      </w:pPr>
      <w:r w:rsidRPr="00F523A4">
        <w:t>use music and voice in at least three p</w:t>
      </w:r>
      <w:r w:rsidRPr="00F523A4">
        <w:t xml:space="preserve">erformances, including: </w:t>
      </w:r>
    </w:p>
    <w:p w:rsidR="00000000" w:rsidRPr="00F523A4" w:rsidP="00F523A4">
      <w:pPr>
        <w:pStyle w:val="ListBullet2"/>
      </w:pPr>
      <w:r w:rsidRPr="00F523A4">
        <w:t>at least one solo performance</w:t>
      </w:r>
    </w:p>
    <w:p w:rsidR="00000000" w:rsidRPr="00F523A4" w:rsidP="00F523A4">
      <w:pPr>
        <w:pStyle w:val="ListBullet2"/>
      </w:pPr>
      <w:r w:rsidRPr="00F523A4">
        <w:t>at least two ensemble performances.</w:t>
      </w:r>
    </w:p>
    <w:p w:rsidR="00000000" w:rsidRPr="00F523A4" w:rsidP="00F523A4">
      <w:pPr>
        <w:pStyle w:val="List"/>
      </w:pPr>
    </w:p>
    <w:p w:rsidR="00000000" w:rsidRPr="00F523A4" w:rsidP="008E5329">
      <w:pPr>
        <w:pStyle w:val="BodyText"/>
      </w:pPr>
      <w:r w:rsidRPr="00F523A4">
        <w:t>In the course of the above, the candidate must:</w:t>
      </w:r>
    </w:p>
    <w:p w:rsidR="00000000" w:rsidRPr="00F523A4" w:rsidP="00F523A4">
      <w:pPr>
        <w:pStyle w:val="ListBullet"/>
      </w:pPr>
      <w:r w:rsidRPr="00F523A4">
        <w:t>interpret basic notation and apply information to singing and playing percussion instruments</w:t>
      </w:r>
    </w:p>
    <w:p w:rsidR="00000000" w:rsidRPr="00F523A4" w:rsidP="00F523A4">
      <w:pPr>
        <w:pStyle w:val="ListBullet"/>
      </w:pPr>
      <w:r w:rsidRPr="00F523A4">
        <w:t>reproduce musical elements and play simple rhythms on percussion instruments, solo and in an ensemble</w:t>
      </w:r>
    </w:p>
    <w:p w:rsidR="00000000" w:rsidRPr="00F523A4" w:rsidP="00F523A4">
      <w:pPr>
        <w:pStyle w:val="ListBullet"/>
      </w:pPr>
      <w:r w:rsidRPr="00F523A4">
        <w:t>sing in unison and in harmony in an ensemble</w:t>
      </w:r>
    </w:p>
    <w:p w:rsidR="00000000" w:rsidRPr="00F523A4" w:rsidP="00F523A4">
      <w:pPr>
        <w:pStyle w:val="ListBullet"/>
      </w:pPr>
      <w:r w:rsidRPr="00F523A4">
        <w:t>use physical posture techniques during practice sessions and performances</w:t>
      </w:r>
    </w:p>
    <w:p w:rsidR="00000000" w:rsidRPr="00F523A4" w:rsidP="00F523A4">
      <w:pPr>
        <w:pStyle w:val="ListBullet"/>
      </w:pPr>
      <w:r w:rsidRPr="00F523A4">
        <w:t>interpret sound and musical express</w:t>
      </w:r>
      <w:r w:rsidRPr="00F523A4">
        <w:t>ion from pieces of music</w:t>
      </w:r>
    </w:p>
    <w:p w:rsidR="00000000" w:rsidRPr="00F523A4" w:rsidP="00F523A4">
      <w:pPr>
        <w:pStyle w:val="ListBullet"/>
      </w:pPr>
      <w:r w:rsidRPr="00F523A4">
        <w:t>use required sound and tone production for instrument or voice</w:t>
      </w:r>
    </w:p>
    <w:p w:rsidR="00000000" w:rsidRPr="00F523A4" w:rsidP="00F523A4">
      <w:pPr>
        <w:pStyle w:val="ListBullet"/>
      </w:pPr>
      <w:r w:rsidRPr="00F523A4">
        <w:t>use basic percussion instrumental techniques.</w:t>
      </w:r>
    </w:p>
    <w:p w:rsidR="00000000" w:rsidRPr="00F523A4" w:rsidP="00F523A4">
      <w:pPr>
        <w:pStyle w:val="AllowPageBreak"/>
      </w:pPr>
    </w:p>
    <w:p w:rsidR="00000000" w:rsidRPr="00F523A4" w:rsidP="00F523A4">
      <w:pPr>
        <w:pStyle w:val="Heading1"/>
      </w:pPr>
      <w:bookmarkStart w:id="3" w:name="O_1146767"/>
      <w:bookmarkEnd w:id="3"/>
      <w:r w:rsidRPr="00F523A4">
        <w:t>Knowledge Evidence</w:t>
      </w:r>
    </w:p>
    <w:p w:rsidR="00000000" w:rsidRPr="00F523A4" w:rsidP="008E5329">
      <w:pPr>
        <w:pStyle w:val="BodyText"/>
      </w:pPr>
      <w:r w:rsidRPr="00F523A4">
        <w:t>The candidate must</w:t>
      </w:r>
      <w:r w:rsidRPr="00F523A4">
        <w:t xml:space="preserve"> be able to demonstrate knowledge to complete the tasks outlined in the elements, performance criteria and foundation skills of this unit, including knowledge of:</w:t>
      </w:r>
    </w:p>
    <w:p w:rsidR="00000000" w:rsidRPr="00F523A4" w:rsidP="00F523A4">
      <w:pPr>
        <w:pStyle w:val="ListBullet"/>
      </w:pPr>
      <w:r w:rsidRPr="00F523A4">
        <w:t>procedures for caring and storing instruments according to manufacturer specifications</w:t>
      </w:r>
    </w:p>
    <w:p w:rsidR="00000000" w:rsidRPr="00F523A4" w:rsidP="00F523A4">
      <w:pPr>
        <w:pStyle w:val="ListBullet"/>
      </w:pPr>
      <w:r w:rsidRPr="00F523A4">
        <w:t xml:space="preserve">work </w:t>
      </w:r>
      <w:r w:rsidRPr="00F523A4">
        <w:t>health and safety (WHS) standards required for musical performances</w:t>
      </w:r>
    </w:p>
    <w:p w:rsidR="00000000" w:rsidRPr="00F523A4" w:rsidP="00F523A4">
      <w:pPr>
        <w:pStyle w:val="ListBullet"/>
      </w:pPr>
      <w:r w:rsidRPr="00F523A4">
        <w:t>relationship between body movement, music and voice</w:t>
      </w:r>
    </w:p>
    <w:p w:rsidR="00000000" w:rsidRPr="00F523A4" w:rsidP="00F523A4">
      <w:pPr>
        <w:pStyle w:val="ListBullet"/>
      </w:pPr>
      <w:r w:rsidRPr="00F523A4">
        <w:t>non-verbal communication and body language concepts</w:t>
      </w:r>
    </w:p>
    <w:p w:rsidR="00000000" w:rsidRPr="00F523A4" w:rsidP="00F523A4">
      <w:pPr>
        <w:pStyle w:val="ListBullet"/>
      </w:pPr>
      <w:r w:rsidRPr="00F523A4">
        <w:t>characteristics of different percussion instruments</w:t>
      </w:r>
    </w:p>
    <w:p w:rsidR="00000000" w:rsidRPr="00F523A4" w:rsidP="00F523A4">
      <w:pPr>
        <w:pStyle w:val="ListBullet"/>
      </w:pPr>
      <w:r w:rsidRPr="00F523A4">
        <w:t>training techniques for voice re</w:t>
      </w:r>
      <w:r w:rsidRPr="00F523A4">
        <w:t xml:space="preserve">gistration, resonance, diction and articulation </w:t>
      </w:r>
    </w:p>
    <w:p w:rsidR="00000000" w:rsidRPr="00F523A4" w:rsidP="00F523A4">
      <w:pPr>
        <w:pStyle w:val="ListBullet"/>
      </w:pPr>
      <w:r w:rsidRPr="00F523A4">
        <w:t>process for producing sound in chosen instruments and in voice</w:t>
      </w:r>
    </w:p>
    <w:p w:rsidR="00000000" w:rsidRPr="00F523A4" w:rsidP="00F523A4">
      <w:pPr>
        <w:pStyle w:val="ListBullet"/>
      </w:pPr>
      <w:r w:rsidRPr="00F523A4">
        <w:t>factors relating to musical notation required to demonstrate performance evidence</w:t>
      </w:r>
    </w:p>
    <w:p w:rsidR="00000000" w:rsidRPr="00F523A4" w:rsidP="00F523A4">
      <w:pPr>
        <w:pStyle w:val="ListBullet"/>
      </w:pPr>
      <w:r w:rsidRPr="00F523A4">
        <w:t>musical elements of time signatures, beat, tempo and syncopati</w:t>
      </w:r>
      <w:r w:rsidRPr="00F523A4">
        <w:t>on</w:t>
      </w:r>
    </w:p>
    <w:p w:rsidR="00000000" w:rsidRPr="00F523A4" w:rsidP="00F523A4">
      <w:pPr>
        <w:pStyle w:val="ListBullet"/>
      </w:pPr>
      <w:r w:rsidRPr="00F523A4">
        <w:t>issues and challenges that arise when preparing for performances and solutions to address them</w:t>
      </w:r>
    </w:p>
    <w:p w:rsidR="00000000" w:rsidRPr="00F523A4" w:rsidP="00F523A4">
      <w:pPr>
        <w:pStyle w:val="ListBullet"/>
      </w:pPr>
      <w:r w:rsidRPr="00F523A4">
        <w:t>relationships between the body, voice, posture and playing musical instruments when producing sound and singing</w:t>
      </w:r>
    </w:p>
    <w:p w:rsidR="00000000" w:rsidRPr="00F523A4" w:rsidP="00F523A4">
      <w:pPr>
        <w:pStyle w:val="ListBullet"/>
      </w:pPr>
      <w:r w:rsidRPr="00F523A4">
        <w:t>tools and techniques used to analyse and impro</w:t>
      </w:r>
      <w:r w:rsidRPr="00F523A4">
        <w:t>ve own performances</w:t>
      </w:r>
    </w:p>
    <w:p w:rsidR="00000000" w:rsidRPr="00F523A4" w:rsidP="00F523A4">
      <w:pPr>
        <w:pStyle w:val="ListBullet"/>
      </w:pPr>
      <w:r w:rsidRPr="00F523A4">
        <w:t>music and vocal practice terminology.</w:t>
      </w:r>
    </w:p>
    <w:p w:rsidR="00000000" w:rsidRPr="00F523A4" w:rsidP="00F523A4">
      <w:pPr>
        <w:pStyle w:val="AllowPageBreak"/>
      </w:pPr>
    </w:p>
    <w:p w:rsidR="00000000" w:rsidRPr="00F523A4" w:rsidP="00F523A4">
      <w:pPr>
        <w:pStyle w:val="Heading1"/>
      </w:pPr>
      <w:bookmarkStart w:id="4" w:name="O_1146766"/>
      <w:bookmarkEnd w:id="4"/>
      <w:r w:rsidRPr="00F523A4">
        <w:t>Assessment Conditions</w:t>
      </w:r>
    </w:p>
    <w:p w:rsidR="00000000" w:rsidRPr="00F523A4" w:rsidP="008E5329">
      <w:pPr>
        <w:pStyle w:val="BodyText"/>
      </w:pPr>
      <w:r w:rsidRPr="00F523A4">
        <w:t>Skills in this unit must be demonstrated in a workplace or simulated environment where the conditions are typical of those in a working environment in this i</w:t>
      </w:r>
      <w:r w:rsidRPr="00F523A4">
        <w:t xml:space="preserve">ndustry. </w:t>
      </w:r>
    </w:p>
    <w:p w:rsidR="00000000" w:rsidRPr="00F523A4" w:rsidP="008E5329">
      <w:pPr>
        <w:pStyle w:val="BodyText"/>
      </w:pPr>
      <w:r w:rsidRPr="00F523A4">
        <w:t xml:space="preserve">This includes access to: </w:t>
      </w:r>
    </w:p>
    <w:p w:rsidR="00000000" w:rsidRPr="00F523A4" w:rsidP="00F523A4">
      <w:pPr>
        <w:pStyle w:val="ListBullet"/>
      </w:pPr>
      <w:r w:rsidRPr="00F523A4">
        <w:t>required instruments and equipment for performance</w:t>
      </w:r>
    </w:p>
    <w:p w:rsidR="00000000" w:rsidRPr="00F523A4" w:rsidP="00F523A4">
      <w:pPr>
        <w:pStyle w:val="ListBullet"/>
      </w:pPr>
      <w:r w:rsidRPr="00F523A4">
        <w:t>performance opportunities for using music and singing</w:t>
      </w:r>
    </w:p>
    <w:p w:rsidR="00000000" w:rsidRPr="00F523A4" w:rsidP="00F523A4">
      <w:pPr>
        <w:pStyle w:val="ListBullet"/>
      </w:pPr>
      <w:r w:rsidRPr="00F523A4">
        <w:t>venues with required space and acoustic qualities for music and singing performances.</w:t>
      </w:r>
    </w:p>
    <w:p w:rsidR="00000000" w:rsidRPr="00F523A4" w:rsidP="00F523A4">
      <w:pPr>
        <w:pStyle w:val="List"/>
      </w:pPr>
    </w:p>
    <w:p w:rsidR="00000000" w:rsidRPr="00F523A4" w:rsidP="008E5329">
      <w:pPr>
        <w:pStyle w:val="BodyText"/>
      </w:pPr>
      <w:r w:rsidRPr="00F523A4">
        <w:t>Assessors of t</w:t>
      </w:r>
      <w:r w:rsidRPr="00F523A4">
        <w:t>his unit must satisfy the requirements for assessors in applicable vocational educational and training legislation, frameworks and/or standards.</w:t>
      </w:r>
    </w:p>
    <w:p w:rsidR="00000000" w:rsidRPr="00F523A4" w:rsidP="00F523A4">
      <w:pPr>
        <w:pStyle w:val="Heading1"/>
      </w:pPr>
      <w:bookmarkStart w:id="5" w:name="O_1146764"/>
      <w:bookmarkEnd w:id="5"/>
      <w:r w:rsidRPr="00F523A4">
        <w:t>Links</w:t>
      </w:r>
    </w:p>
    <w:p w:rsidR="00000000" w:rsidRPr="00F523A4" w:rsidP="008E5329">
      <w:pPr>
        <w:pStyle w:val="BodyText"/>
      </w:pPr>
      <w:r w:rsidRPr="00F523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3E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23A4" w:rsidP="00F523A4"/>
    <w:sectPr w:rsidSect="00F52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A4" w:rsidRPr="008E5329" w:rsidP="008E5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9" w:rsidP="00F52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329" w:rsidP="00F52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329" w:rsidP="00F52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3A4" w:rsidRPr="008E5329" w:rsidP="008E5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29" w:rsidRPr="002D2AF8" w:rsidP="00F52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CUAVOS311 Use music and singing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E5329" w:rsidP="00F52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8AA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2A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25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3A4"/>
  </w:style>
  <w:style w:type="character" w:customStyle="1" w:styleId="Heading1Char">
    <w:name w:val="Heading 1 Char"/>
    <w:basedOn w:val="DefaultParagraphFont"/>
    <w:link w:val="Heading1"/>
    <w:rsid w:val="00F52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3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23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3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3A4"/>
    <w:rPr>
      <w:b/>
      <w:spacing w:val="0"/>
    </w:rPr>
  </w:style>
  <w:style w:type="paragraph" w:styleId="ListBullet2">
    <w:name w:val="List Bullet 2"/>
    <w:basedOn w:val="List2"/>
    <w:rsid w:val="00F52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2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3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2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3A4"/>
    <w:rPr>
      <w:i/>
    </w:rPr>
  </w:style>
  <w:style w:type="paragraph" w:styleId="Caption">
    <w:name w:val="caption"/>
    <w:basedOn w:val="BodyText"/>
    <w:next w:val="Normal"/>
    <w:qFormat/>
    <w:rsid w:val="00F52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3A4"/>
  </w:style>
  <w:style w:type="paragraph" w:styleId="TableofFigures">
    <w:name w:val="table of figures"/>
    <w:basedOn w:val="Normal"/>
    <w:next w:val="Normal"/>
    <w:semiHidden/>
    <w:rsid w:val="00F52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3A4"/>
    <w:rPr>
      <w:rFonts w:ascii="Wingdings" w:hAnsi="Wingdings"/>
    </w:rPr>
  </w:style>
  <w:style w:type="paragraph" w:customStyle="1" w:styleId="TableHeading">
    <w:name w:val="Table Heading"/>
    <w:basedOn w:val="HeadingBase"/>
    <w:rsid w:val="00F52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3A4"/>
    <w:rPr>
      <w:color w:val="0033CC"/>
      <w:u w:val="none"/>
    </w:rPr>
  </w:style>
  <w:style w:type="paragraph" w:customStyle="1" w:styleId="BodyTextRight">
    <w:name w:val="Body Text Right"/>
    <w:basedOn w:val="BodyText"/>
    <w:rsid w:val="00F52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3A4"/>
    <w:rPr>
      <w:sz w:val="32"/>
    </w:rPr>
  </w:style>
  <w:style w:type="paragraph" w:customStyle="1" w:styleId="HeadingProcedure">
    <w:name w:val="Heading Procedure"/>
    <w:basedOn w:val="HeadingBase"/>
    <w:next w:val="Normal"/>
    <w:rsid w:val="00F52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3A4"/>
    <w:pPr>
      <w:spacing w:before="60" w:after="60"/>
    </w:pPr>
  </w:style>
  <w:style w:type="paragraph" w:styleId="ListContinue">
    <w:name w:val="List Continue"/>
    <w:basedOn w:val="List"/>
    <w:rsid w:val="00F523A4"/>
    <w:pPr>
      <w:ind w:firstLine="0"/>
    </w:pPr>
  </w:style>
  <w:style w:type="paragraph" w:customStyle="1" w:styleId="ListNote">
    <w:name w:val="List Note"/>
    <w:basedOn w:val="List"/>
    <w:rsid w:val="00F52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3A4"/>
    <w:rPr>
      <w:rFonts w:ascii="Courier New" w:hAnsi="Courier New"/>
    </w:rPr>
  </w:style>
  <w:style w:type="paragraph" w:customStyle="1" w:styleId="NoteBullet">
    <w:name w:val="Note Bullet"/>
    <w:basedOn w:val="Note"/>
    <w:rsid w:val="00F52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3A4"/>
    <w:rPr>
      <w:b/>
      <w:smallCaps/>
    </w:rPr>
  </w:style>
  <w:style w:type="paragraph" w:customStyle="1" w:styleId="TableListNumber">
    <w:name w:val="Table List Number"/>
    <w:basedOn w:val="ListNumber"/>
    <w:rsid w:val="00F52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3A4"/>
    <w:pPr>
      <w:numPr>
        <w:numId w:val="9"/>
      </w:numPr>
    </w:pPr>
  </w:style>
  <w:style w:type="paragraph" w:customStyle="1" w:styleId="ListAlpha2">
    <w:name w:val="List Alpha 2"/>
    <w:basedOn w:val="List2"/>
    <w:rsid w:val="00F523A4"/>
    <w:pPr>
      <w:numPr>
        <w:numId w:val="8"/>
      </w:numPr>
    </w:pPr>
  </w:style>
  <w:style w:type="paragraph" w:styleId="List2">
    <w:name w:val="List 2"/>
    <w:basedOn w:val="BodyText"/>
    <w:rsid w:val="00F52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3A4"/>
    <w:pPr>
      <w:numPr>
        <w:numId w:val="4"/>
      </w:numPr>
    </w:pPr>
  </w:style>
  <w:style w:type="paragraph" w:styleId="ListContinue2">
    <w:name w:val="List Continue 2"/>
    <w:basedOn w:val="List2"/>
    <w:rsid w:val="00F523A4"/>
    <w:pPr>
      <w:ind w:firstLine="0"/>
    </w:pPr>
  </w:style>
  <w:style w:type="paragraph" w:styleId="ListContinue3">
    <w:name w:val="List Continue 3"/>
    <w:basedOn w:val="List3"/>
    <w:rsid w:val="00F523A4"/>
    <w:pPr>
      <w:ind w:left="1021" w:firstLine="0"/>
    </w:pPr>
  </w:style>
  <w:style w:type="paragraph" w:styleId="ListContinue4">
    <w:name w:val="List Continue 4"/>
    <w:basedOn w:val="List4"/>
    <w:rsid w:val="00F523A4"/>
    <w:pPr>
      <w:ind w:firstLine="0"/>
    </w:pPr>
  </w:style>
  <w:style w:type="paragraph" w:styleId="ListContinue5">
    <w:name w:val="List Continue 5"/>
    <w:basedOn w:val="List5"/>
    <w:rsid w:val="00F523A4"/>
    <w:pPr>
      <w:ind w:firstLine="0"/>
    </w:pPr>
  </w:style>
  <w:style w:type="paragraph" w:styleId="ListNumber3">
    <w:name w:val="List Number 3"/>
    <w:basedOn w:val="List3"/>
    <w:rsid w:val="00F523A4"/>
    <w:pPr>
      <w:numPr>
        <w:numId w:val="5"/>
      </w:numPr>
    </w:pPr>
  </w:style>
  <w:style w:type="paragraph" w:styleId="ListNumber4">
    <w:name w:val="List Number 4"/>
    <w:basedOn w:val="List4"/>
    <w:rsid w:val="00F523A4"/>
    <w:pPr>
      <w:numPr>
        <w:numId w:val="6"/>
      </w:numPr>
    </w:pPr>
  </w:style>
  <w:style w:type="paragraph" w:styleId="ListNumber5">
    <w:name w:val="List Number 5"/>
    <w:basedOn w:val="List5"/>
    <w:rsid w:val="00F523A4"/>
    <w:pPr>
      <w:numPr>
        <w:numId w:val="7"/>
      </w:numPr>
    </w:pPr>
  </w:style>
  <w:style w:type="paragraph" w:styleId="BlockText">
    <w:name w:val="Block Text"/>
    <w:basedOn w:val="Normal"/>
    <w:rsid w:val="00F52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3A4"/>
    <w:rPr>
      <w:sz w:val="16"/>
      <w:vertAlign w:val="superscript"/>
    </w:rPr>
  </w:style>
  <w:style w:type="character" w:customStyle="1" w:styleId="Symbols">
    <w:name w:val="Symbols"/>
    <w:basedOn w:val="DefaultParagraphFont"/>
    <w:rsid w:val="00F523A4"/>
    <w:rPr>
      <w:rFonts w:ascii="Symbol" w:hAnsi="Symbol"/>
    </w:rPr>
  </w:style>
  <w:style w:type="character" w:customStyle="1" w:styleId="MenuOptions">
    <w:name w:val="Menu Options"/>
    <w:basedOn w:val="DefaultParagraphFont"/>
    <w:rsid w:val="00F52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3A4"/>
    <w:rPr>
      <w:b/>
    </w:rPr>
  </w:style>
  <w:style w:type="character" w:customStyle="1" w:styleId="Underlined">
    <w:name w:val="Underlined"/>
    <w:basedOn w:val="DefaultParagraphFont"/>
    <w:rsid w:val="00F523A4"/>
    <w:rPr>
      <w:u w:val="single"/>
    </w:rPr>
  </w:style>
  <w:style w:type="paragraph" w:customStyle="1" w:styleId="TableBodyTextRight">
    <w:name w:val="Table Body Text Right"/>
    <w:basedOn w:val="TableBodyText"/>
    <w:rsid w:val="00F52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3A4"/>
    <w:rPr>
      <w:sz w:val="18"/>
    </w:rPr>
  </w:style>
  <w:style w:type="paragraph" w:customStyle="1" w:styleId="BodySmallRight">
    <w:name w:val="Body Small Right"/>
    <w:basedOn w:val="BodyTextRight"/>
    <w:rsid w:val="00F523A4"/>
    <w:rPr>
      <w:sz w:val="18"/>
      <w:szCs w:val="18"/>
    </w:rPr>
  </w:style>
  <w:style w:type="paragraph" w:customStyle="1" w:styleId="MarginEdition">
    <w:name w:val="Margin Edition"/>
    <w:basedOn w:val="MarginNote"/>
    <w:rsid w:val="00F52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3A4"/>
    <w:rPr>
      <w:sz w:val="2"/>
      <w:szCs w:val="2"/>
    </w:rPr>
  </w:style>
  <w:style w:type="character" w:customStyle="1" w:styleId="Small">
    <w:name w:val="Small"/>
    <w:basedOn w:val="DefaultParagraphFont"/>
    <w:rsid w:val="00F523A4"/>
    <w:rPr>
      <w:sz w:val="16"/>
    </w:rPr>
  </w:style>
  <w:style w:type="paragraph" w:customStyle="1" w:styleId="WideTable">
    <w:name w:val="Wide Table"/>
    <w:basedOn w:val="Normal"/>
    <w:rsid w:val="00F52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3A4"/>
  </w:style>
  <w:style w:type="paragraph" w:styleId="Quote">
    <w:name w:val="Quote"/>
    <w:basedOn w:val="Heading1"/>
    <w:link w:val="QuoteChar"/>
    <w:qFormat/>
    <w:rsid w:val="00F52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3A4"/>
    <w:pPr>
      <w:pageBreakBefore/>
    </w:pPr>
  </w:style>
  <w:style w:type="paragraph" w:customStyle="1" w:styleId="Border">
    <w:name w:val="Border"/>
    <w:basedOn w:val="Normal"/>
    <w:qFormat/>
    <w:rsid w:val="00F52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3A4"/>
    <w:rPr>
      <w:u w:val="single"/>
    </w:rPr>
  </w:style>
  <w:style w:type="character" w:customStyle="1" w:styleId="BoldandItalics">
    <w:name w:val="Bold and Italics"/>
    <w:qFormat/>
    <w:rsid w:val="00F523A4"/>
    <w:rPr>
      <w:b/>
      <w:i/>
      <w:u w:val="none"/>
    </w:rPr>
  </w:style>
  <w:style w:type="paragraph" w:styleId="BalloonText">
    <w:name w:val="Balloon Text"/>
    <w:basedOn w:val="Normal"/>
    <w:link w:val="BalloonTextChar"/>
    <w:rsid w:val="00F52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3A4"/>
    <w:pPr>
      <w:spacing w:before="0" w:after="0"/>
    </w:pPr>
  </w:style>
  <w:style w:type="paragraph" w:customStyle="1" w:styleId="BodyTextBold">
    <w:name w:val="Body Text Bold"/>
    <w:basedOn w:val="BodyText"/>
    <w:qFormat/>
    <w:rsid w:val="00F523A4"/>
    <w:rPr>
      <w:b/>
    </w:rPr>
  </w:style>
  <w:style w:type="character" w:styleId="Hyperlink">
    <w:name w:val="Hyperlink"/>
    <w:basedOn w:val="DefaultParagraphFont"/>
    <w:uiPriority w:val="99"/>
    <w:unhideWhenUsed/>
    <w:rsid w:val="008E5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2755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CUAVOS311 Use music and singing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