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4A91" w:rsidP="00CE4A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CUASTA502 Manage show control operations</w:t>
      </w:r>
      <w:r>
        <w:fldChar w:fldCharType="end"/>
      </w:r>
    </w:p>
    <w:p w:rsidR="00CE4A91" w:rsidP="00CE4A91">
      <w:pPr>
        <w:pStyle w:val="Version"/>
        <w:sectPr w:rsidSect="00A333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33307" w:rsidP="00A33307">
      <w:pPr>
        <w:pStyle w:val="SuperHeading"/>
      </w:pPr>
      <w:r w:rsidRPr="00A33307">
        <w:t>Assessment Re</w:t>
      </w:r>
      <w:r w:rsidRPr="00A33307">
        <w:t>quirements for CUASTA502 Manage show control operations</w:t>
      </w:r>
    </w:p>
    <w:p w:rsidR="00000000" w:rsidRPr="00A33307" w:rsidP="00A33307">
      <w:pPr>
        <w:pStyle w:val="Heading1"/>
      </w:pPr>
      <w:bookmarkStart w:id="1" w:name="O_812054"/>
      <w:bookmarkEnd w:id="1"/>
      <w:r w:rsidRPr="00A333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33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307" w:rsidP="00A33307">
            <w:pPr>
              <w:pStyle w:val="BodyText"/>
            </w:pPr>
            <w:r w:rsidRPr="00A3330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307">
            <w:pPr>
              <w:pStyle w:val="BodyText"/>
              <w:rPr>
                <w:lang w:val="en-NZ"/>
              </w:rPr>
            </w:pPr>
            <w:r w:rsidRPr="00A33307">
              <w:rPr>
                <w:rStyle w:val="SpecialBold"/>
              </w:rPr>
              <w:t>Comments</w:t>
            </w:r>
          </w:p>
        </w:tc>
      </w:tr>
      <w:tr w:rsidTr="00A33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307">
            <w:pPr>
              <w:pStyle w:val="BodyText"/>
              <w:rPr>
                <w:lang w:val="en-NZ"/>
              </w:rPr>
            </w:pPr>
            <w:r w:rsidRPr="00A33307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307">
            <w:pPr>
              <w:pStyle w:val="BodyText"/>
              <w:rPr>
                <w:lang w:val="en-NZ"/>
              </w:rPr>
            </w:pPr>
            <w:r w:rsidRPr="00A33307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A33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307">
            <w:pPr>
              <w:pStyle w:val="BodyText"/>
              <w:rPr>
                <w:lang w:val="en-NZ"/>
              </w:rPr>
            </w:pPr>
            <w:r w:rsidRPr="00A3330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307" w:rsidP="00A33307">
            <w:pPr>
              <w:pStyle w:val="BodyText"/>
            </w:pPr>
            <w:r w:rsidRPr="00A33307">
              <w:t xml:space="preserve">This version first released with CUA </w:t>
            </w:r>
            <w:r w:rsidRPr="00A33307">
              <w:t>Creative Arts and Culture Training Package version 1.0.</w:t>
            </w:r>
          </w:p>
        </w:tc>
      </w:tr>
    </w:tbl>
    <w:p w:rsidR="00000000" w:rsidRPr="00A33307" w:rsidP="00A33307">
      <w:pPr>
        <w:pStyle w:val="BodyText"/>
      </w:pPr>
    </w:p>
    <w:p w:rsidR="00000000" w:rsidRPr="00A33307" w:rsidP="00A33307">
      <w:pPr>
        <w:pStyle w:val="AllowPageBreak"/>
      </w:pPr>
    </w:p>
    <w:p w:rsidR="00000000" w:rsidRPr="00A33307" w:rsidP="00A33307">
      <w:pPr>
        <w:pStyle w:val="Heading1"/>
      </w:pPr>
      <w:bookmarkStart w:id="2" w:name="O_812053"/>
      <w:bookmarkEnd w:id="2"/>
      <w:r w:rsidRPr="00A33307">
        <w:t>Performance Evidence</w:t>
      </w:r>
    </w:p>
    <w:p w:rsidR="00000000" w:rsidRPr="00A33307" w:rsidP="00CE4A91">
      <w:pPr>
        <w:pStyle w:val="BodyText"/>
      </w:pPr>
      <w:r w:rsidRPr="00A33307">
        <w:t>Evidence of the ability to:</w:t>
      </w:r>
    </w:p>
    <w:p w:rsidR="00000000" w:rsidRPr="00A33307" w:rsidP="00A33307">
      <w:pPr>
        <w:pStyle w:val="ListBullet"/>
      </w:pPr>
      <w:r w:rsidRPr="00A33307">
        <w:t>plan and supervise the implementation of show control for a show, presentation or installation on at least two occasions</w:t>
      </w:r>
    </w:p>
    <w:p w:rsidR="00000000" w:rsidRPr="00A33307" w:rsidP="00A33307">
      <w:pPr>
        <w:pStyle w:val="ListBullet"/>
      </w:pPr>
      <w:r w:rsidRPr="00A33307">
        <w:t>apply effective communication skills to negotiating show control solutions that meet creative requirements</w:t>
      </w:r>
    </w:p>
    <w:p w:rsidR="00000000" w:rsidRPr="00A33307" w:rsidP="00A33307">
      <w:pPr>
        <w:pStyle w:val="ListBullet"/>
      </w:pPr>
      <w:r w:rsidRPr="00A33307">
        <w:t>work collaboratively.</w:t>
      </w:r>
    </w:p>
    <w:p w:rsidR="00000000" w:rsidRPr="00A33307" w:rsidP="00A33307">
      <w:pPr>
        <w:pStyle w:val="BodyText"/>
      </w:pPr>
    </w:p>
    <w:p w:rsidR="00000000" w:rsidRPr="00A33307" w:rsidP="00CE4A91">
      <w:pPr>
        <w:pStyle w:val="BodyText"/>
      </w:pPr>
      <w:r w:rsidRPr="00A33307">
        <w:t>Note: If a specific volume or frequency is not stated, then evidence must be provided for each of the above points at least on</w:t>
      </w:r>
      <w:r w:rsidRPr="00A33307">
        <w:t>ce.</w:t>
      </w:r>
    </w:p>
    <w:p w:rsidR="00000000" w:rsidRPr="00A33307" w:rsidP="00A33307">
      <w:pPr>
        <w:pStyle w:val="Heading1"/>
      </w:pPr>
      <w:bookmarkStart w:id="3" w:name="O_812052"/>
      <w:bookmarkEnd w:id="3"/>
      <w:r w:rsidRPr="00A33307">
        <w:t>Knowledge Evidence</w:t>
      </w:r>
    </w:p>
    <w:p w:rsidR="00000000" w:rsidRPr="00A33307" w:rsidP="00CE4A91">
      <w:pPr>
        <w:pStyle w:val="BodyText"/>
      </w:pPr>
      <w:r w:rsidRPr="00A33307">
        <w:t>To complete the unit requirements the individual must:</w:t>
      </w:r>
    </w:p>
    <w:p w:rsidR="00000000" w:rsidRPr="00A33307" w:rsidP="00A33307">
      <w:pPr>
        <w:pStyle w:val="ListBullet"/>
      </w:pPr>
      <w:r w:rsidRPr="00A33307">
        <w:t>explain how features of a range of show control systems can be used to achieve different effects</w:t>
      </w:r>
    </w:p>
    <w:p w:rsidR="00000000" w:rsidRPr="00A33307" w:rsidP="00A33307">
      <w:pPr>
        <w:pStyle w:val="ListBullet"/>
      </w:pPr>
      <w:r w:rsidRPr="00A33307">
        <w:t>suggest way to address issues and challenges that typically ar</w:t>
      </w:r>
      <w:r w:rsidRPr="00A33307">
        <w:t>ise when managing show control operations</w:t>
      </w:r>
    </w:p>
    <w:p w:rsidR="00000000" w:rsidRPr="00A33307" w:rsidP="00A33307">
      <w:pPr>
        <w:pStyle w:val="ListBullet"/>
      </w:pPr>
      <w:r w:rsidRPr="00A33307">
        <w:t>describe industry trends and developments that impact on show control systems and operations.</w:t>
      </w:r>
    </w:p>
    <w:p w:rsidR="00000000" w:rsidRPr="00A33307" w:rsidP="00A33307">
      <w:pPr>
        <w:pStyle w:val="AllowPageBreak"/>
      </w:pPr>
    </w:p>
    <w:p w:rsidR="00000000" w:rsidRPr="00A33307" w:rsidP="00A33307">
      <w:pPr>
        <w:pStyle w:val="Heading1"/>
      </w:pPr>
      <w:bookmarkStart w:id="4" w:name="O_812051"/>
      <w:bookmarkEnd w:id="4"/>
      <w:r w:rsidRPr="00A33307">
        <w:t>Assessment Conditions</w:t>
      </w:r>
    </w:p>
    <w:p w:rsidR="00000000" w:rsidRPr="00A33307" w:rsidP="00CE4A91">
      <w:pPr>
        <w:pStyle w:val="BodyText"/>
      </w:pPr>
      <w:r w:rsidRPr="00A33307">
        <w:t>Assessment must be conducted in a safe environment where evidence gathered demons</w:t>
      </w:r>
      <w:r w:rsidRPr="00A33307">
        <w:t>trates consistent performance of typical activities experienced in creative arts industry environments. The assessment environment must include access to show control systems used for performances, presentations or installations.</w:t>
      </w:r>
    </w:p>
    <w:p w:rsidR="00000000" w:rsidRPr="00A33307" w:rsidP="00CE4A91">
      <w:pPr>
        <w:pStyle w:val="BodyText"/>
      </w:pPr>
      <w:r w:rsidRPr="00A33307">
        <w:t>Assessors of this unit mu</w:t>
      </w:r>
      <w:r w:rsidRPr="00A33307">
        <w:t>st satisfy the requirements for assessors in applicable vocational educational and training legislation, frameworks and/or standards.</w:t>
      </w:r>
    </w:p>
    <w:p w:rsidR="00000000" w:rsidRPr="00A33307" w:rsidP="00A33307">
      <w:pPr>
        <w:pStyle w:val="Heading1"/>
      </w:pPr>
      <w:bookmarkStart w:id="5" w:name="O_812063"/>
      <w:bookmarkEnd w:id="5"/>
      <w:r w:rsidRPr="00A33307">
        <w:t>Links</w:t>
      </w:r>
    </w:p>
    <w:p w:rsidR="00000000" w:rsidRPr="00A33307" w:rsidP="00CE4A91">
      <w:pPr>
        <w:pStyle w:val="BodyText"/>
      </w:pPr>
      <w:r w:rsidRPr="00A3330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7C0A06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A33307" w:rsidP="00A33307"/>
    <w:sectPr w:rsidSect="00A3330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3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307" w:rsidRPr="00CE4A91" w:rsidP="00CE4A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3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A91" w:rsidP="00A333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E4A91" w:rsidP="00A333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E4A91" w:rsidP="00A333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3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A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3307" w:rsidRPr="00CE4A91" w:rsidP="00CE4A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3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A91" w:rsidRPr="002D2AF8" w:rsidP="00A333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CUASTA502 Manage show control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CE4A91" w:rsidP="00A333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B035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449F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3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33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33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33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33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33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33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33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33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33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33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3307"/>
  </w:style>
  <w:style w:type="character" w:customStyle="1" w:styleId="Heading1Char">
    <w:name w:val="Heading 1 Char"/>
    <w:basedOn w:val="DefaultParagraphFont"/>
    <w:link w:val="Heading1"/>
    <w:rsid w:val="00A333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33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33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330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3307"/>
    <w:rPr>
      <w:b/>
      <w:spacing w:val="0"/>
    </w:rPr>
  </w:style>
  <w:style w:type="paragraph" w:customStyle="1" w:styleId="SuperHeading">
    <w:name w:val="SuperHeading"/>
    <w:basedOn w:val="Normal"/>
    <w:rsid w:val="00A333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33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33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33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33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33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33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33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33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33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33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33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33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33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33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33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33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33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33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33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33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33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33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33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33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33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33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33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33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33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33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33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33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33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33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3307"/>
    <w:rPr>
      <w:i/>
    </w:rPr>
  </w:style>
  <w:style w:type="paragraph" w:styleId="Caption">
    <w:name w:val="caption"/>
    <w:basedOn w:val="BodyText"/>
    <w:next w:val="Normal"/>
    <w:qFormat/>
    <w:rsid w:val="00A333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33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33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3307"/>
  </w:style>
  <w:style w:type="paragraph" w:styleId="TableofFigures">
    <w:name w:val="table of figures"/>
    <w:basedOn w:val="Normal"/>
    <w:next w:val="Normal"/>
    <w:semiHidden/>
    <w:rsid w:val="00A333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33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3307"/>
    <w:rPr>
      <w:rFonts w:ascii="Wingdings" w:hAnsi="Wingdings"/>
    </w:rPr>
  </w:style>
  <w:style w:type="paragraph" w:customStyle="1" w:styleId="TableHeading">
    <w:name w:val="Table Heading"/>
    <w:basedOn w:val="HeadingBase"/>
    <w:rsid w:val="00A333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3307"/>
    <w:rPr>
      <w:color w:val="0033CC"/>
      <w:u w:val="none"/>
    </w:rPr>
  </w:style>
  <w:style w:type="paragraph" w:customStyle="1" w:styleId="BodyTextRight">
    <w:name w:val="Body Text Right"/>
    <w:basedOn w:val="BodyText"/>
    <w:rsid w:val="00A333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33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33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33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33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33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3307"/>
    <w:rPr>
      <w:sz w:val="32"/>
    </w:rPr>
  </w:style>
  <w:style w:type="paragraph" w:customStyle="1" w:styleId="HeadingProcedure">
    <w:name w:val="Heading Procedure"/>
    <w:basedOn w:val="HeadingBase"/>
    <w:next w:val="Normal"/>
    <w:rsid w:val="00A333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3307"/>
    <w:pPr>
      <w:spacing w:before="60" w:after="60"/>
    </w:pPr>
  </w:style>
  <w:style w:type="paragraph" w:styleId="ListContinue">
    <w:name w:val="List Continue"/>
    <w:basedOn w:val="List"/>
    <w:rsid w:val="00A33307"/>
    <w:pPr>
      <w:ind w:firstLine="0"/>
    </w:pPr>
  </w:style>
  <w:style w:type="paragraph" w:customStyle="1" w:styleId="ListNote">
    <w:name w:val="List Note"/>
    <w:basedOn w:val="List"/>
    <w:rsid w:val="00A333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33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33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3307"/>
    <w:rPr>
      <w:rFonts w:ascii="Courier New" w:hAnsi="Courier New"/>
    </w:rPr>
  </w:style>
  <w:style w:type="paragraph" w:customStyle="1" w:styleId="NoteBullet">
    <w:name w:val="Note Bullet"/>
    <w:basedOn w:val="Note"/>
    <w:rsid w:val="00A333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33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33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33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33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33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33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3307"/>
    <w:rPr>
      <w:b/>
      <w:smallCaps/>
    </w:rPr>
  </w:style>
  <w:style w:type="paragraph" w:customStyle="1" w:styleId="TableListNumber">
    <w:name w:val="Table List Number"/>
    <w:basedOn w:val="ListNumber"/>
    <w:rsid w:val="00A333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33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3307"/>
    <w:pPr>
      <w:numPr>
        <w:numId w:val="8"/>
      </w:numPr>
    </w:pPr>
  </w:style>
  <w:style w:type="paragraph" w:customStyle="1" w:styleId="ListAlpha2">
    <w:name w:val="List Alpha 2"/>
    <w:basedOn w:val="List2"/>
    <w:rsid w:val="00A33307"/>
    <w:pPr>
      <w:numPr>
        <w:numId w:val="7"/>
      </w:numPr>
    </w:pPr>
  </w:style>
  <w:style w:type="paragraph" w:styleId="List2">
    <w:name w:val="List 2"/>
    <w:basedOn w:val="BodyText"/>
    <w:rsid w:val="00A333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33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33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33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33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33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3307"/>
    <w:pPr>
      <w:numPr>
        <w:numId w:val="3"/>
      </w:numPr>
    </w:pPr>
  </w:style>
  <w:style w:type="paragraph" w:styleId="ListContinue2">
    <w:name w:val="List Continue 2"/>
    <w:basedOn w:val="List2"/>
    <w:rsid w:val="00A33307"/>
    <w:pPr>
      <w:ind w:firstLine="0"/>
    </w:pPr>
  </w:style>
  <w:style w:type="paragraph" w:styleId="ListContinue3">
    <w:name w:val="List Continue 3"/>
    <w:basedOn w:val="List3"/>
    <w:rsid w:val="00A33307"/>
    <w:pPr>
      <w:ind w:left="1021" w:firstLine="0"/>
    </w:pPr>
  </w:style>
  <w:style w:type="paragraph" w:styleId="ListContinue4">
    <w:name w:val="List Continue 4"/>
    <w:basedOn w:val="List4"/>
    <w:rsid w:val="00A33307"/>
    <w:pPr>
      <w:ind w:firstLine="0"/>
    </w:pPr>
  </w:style>
  <w:style w:type="paragraph" w:styleId="ListContinue5">
    <w:name w:val="List Continue 5"/>
    <w:basedOn w:val="List5"/>
    <w:rsid w:val="00A33307"/>
    <w:pPr>
      <w:ind w:firstLine="0"/>
    </w:pPr>
  </w:style>
  <w:style w:type="paragraph" w:styleId="ListNumber3">
    <w:name w:val="List Number 3"/>
    <w:basedOn w:val="List3"/>
    <w:rsid w:val="00A33307"/>
    <w:pPr>
      <w:numPr>
        <w:numId w:val="4"/>
      </w:numPr>
    </w:pPr>
  </w:style>
  <w:style w:type="paragraph" w:styleId="ListNumber4">
    <w:name w:val="List Number 4"/>
    <w:basedOn w:val="List4"/>
    <w:rsid w:val="00A33307"/>
    <w:pPr>
      <w:numPr>
        <w:numId w:val="5"/>
      </w:numPr>
    </w:pPr>
  </w:style>
  <w:style w:type="paragraph" w:styleId="ListNumber5">
    <w:name w:val="List Number 5"/>
    <w:basedOn w:val="List5"/>
    <w:rsid w:val="00A33307"/>
    <w:pPr>
      <w:numPr>
        <w:numId w:val="6"/>
      </w:numPr>
    </w:pPr>
  </w:style>
  <w:style w:type="paragraph" w:styleId="BlockText">
    <w:name w:val="Block Text"/>
    <w:basedOn w:val="Normal"/>
    <w:rsid w:val="00A333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33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3307"/>
    <w:rPr>
      <w:sz w:val="16"/>
      <w:vertAlign w:val="superscript"/>
    </w:rPr>
  </w:style>
  <w:style w:type="character" w:customStyle="1" w:styleId="Symbols">
    <w:name w:val="Symbols"/>
    <w:basedOn w:val="DefaultParagraphFont"/>
    <w:rsid w:val="00A33307"/>
    <w:rPr>
      <w:rFonts w:ascii="Symbol" w:hAnsi="Symbol"/>
    </w:rPr>
  </w:style>
  <w:style w:type="character" w:customStyle="1" w:styleId="MenuOptions">
    <w:name w:val="Menu Options"/>
    <w:basedOn w:val="DefaultParagraphFont"/>
    <w:rsid w:val="00A333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3307"/>
    <w:rPr>
      <w:b/>
    </w:rPr>
  </w:style>
  <w:style w:type="character" w:customStyle="1" w:styleId="Underlined">
    <w:name w:val="Underlined"/>
    <w:basedOn w:val="DefaultParagraphFont"/>
    <w:rsid w:val="00A33307"/>
    <w:rPr>
      <w:u w:val="single"/>
    </w:rPr>
  </w:style>
  <w:style w:type="paragraph" w:customStyle="1" w:styleId="TableBodyTextRight">
    <w:name w:val="Table Body Text Right"/>
    <w:basedOn w:val="TableBodyText"/>
    <w:rsid w:val="00A333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3307"/>
    <w:rPr>
      <w:sz w:val="18"/>
    </w:rPr>
  </w:style>
  <w:style w:type="paragraph" w:customStyle="1" w:styleId="BodySmallRight">
    <w:name w:val="Body Small Right"/>
    <w:basedOn w:val="BodyTextRight"/>
    <w:rsid w:val="00A33307"/>
    <w:rPr>
      <w:sz w:val="18"/>
      <w:szCs w:val="18"/>
    </w:rPr>
  </w:style>
  <w:style w:type="paragraph" w:customStyle="1" w:styleId="MarginEdition">
    <w:name w:val="Margin Edition"/>
    <w:basedOn w:val="MarginNote"/>
    <w:rsid w:val="00A333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3307"/>
    <w:rPr>
      <w:sz w:val="2"/>
      <w:szCs w:val="2"/>
    </w:rPr>
  </w:style>
  <w:style w:type="character" w:customStyle="1" w:styleId="Small">
    <w:name w:val="Small"/>
    <w:basedOn w:val="DefaultParagraphFont"/>
    <w:rsid w:val="00A33307"/>
    <w:rPr>
      <w:sz w:val="16"/>
    </w:rPr>
  </w:style>
  <w:style w:type="paragraph" w:customStyle="1" w:styleId="WideTable">
    <w:name w:val="Wide Table"/>
    <w:basedOn w:val="Normal"/>
    <w:rsid w:val="00A333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3307"/>
  </w:style>
  <w:style w:type="paragraph" w:styleId="Quote">
    <w:name w:val="Quote"/>
    <w:basedOn w:val="Heading1"/>
    <w:link w:val="QuoteChar"/>
    <w:qFormat/>
    <w:rsid w:val="00A333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33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3307"/>
    <w:pPr>
      <w:pageBreakBefore/>
    </w:pPr>
  </w:style>
  <w:style w:type="paragraph" w:customStyle="1" w:styleId="Border">
    <w:name w:val="Border"/>
    <w:basedOn w:val="Normal"/>
    <w:qFormat/>
    <w:rsid w:val="00A333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33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3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3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33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33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33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33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33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3307"/>
    <w:rPr>
      <w:u w:val="single"/>
    </w:rPr>
  </w:style>
  <w:style w:type="character" w:customStyle="1" w:styleId="BoldandItalics">
    <w:name w:val="Bold and Italics"/>
    <w:qFormat/>
    <w:rsid w:val="00A33307"/>
    <w:rPr>
      <w:b/>
      <w:i/>
      <w:u w:val="none"/>
    </w:rPr>
  </w:style>
  <w:style w:type="paragraph" w:styleId="BalloonText">
    <w:name w:val="Balloon Text"/>
    <w:basedOn w:val="Normal"/>
    <w:link w:val="BalloonTextChar"/>
    <w:rsid w:val="00A333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33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33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33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33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33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3307"/>
    <w:pPr>
      <w:spacing w:before="0" w:after="0"/>
    </w:pPr>
  </w:style>
  <w:style w:type="paragraph" w:customStyle="1" w:styleId="BodyTextBold">
    <w:name w:val="Body Text Bold"/>
    <w:basedOn w:val="BodyText"/>
    <w:qFormat/>
    <w:rsid w:val="00A33307"/>
    <w:rPr>
      <w:b/>
    </w:rPr>
  </w:style>
  <w:style w:type="character" w:styleId="Hyperlink">
    <w:name w:val="Hyperlink"/>
    <w:basedOn w:val="DefaultParagraphFont"/>
    <w:uiPriority w:val="99"/>
    <w:unhideWhenUsed/>
    <w:rsid w:val="00CE4A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284</Words>
  <Characters>1864</Characters>
  <Application>Microsoft Office Word</Application>
  <DocSecurity>0</DocSecurity>
  <Lines>60</Lines>
  <Paragraphs>32</Paragraphs>
  <ScaleCrop>false</ScaleCrop>
  <Company>Author-it Software Corporation Ltd.</Company>
  <LinksUpToDate>false</LinksUpToDate>
  <CharactersWithSpaces>2116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CUASTA502 Manage show control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2019-02-21T13:00:00Z</dcterms:created>
  <dcterms:modified xsi:type="dcterms:W3CDTF">2019-02-21T13:00:00Z</dcterms:modified>
</cp:coreProperties>
</file>