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20B" w:rsidP="00600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CUASTA412 Install and uninstall specialist staging equipment</w:t>
      </w:r>
      <w:r>
        <w:fldChar w:fldCharType="end"/>
      </w:r>
    </w:p>
    <w:p w:rsidR="0060020B" w:rsidP="0060020B">
      <w:pPr>
        <w:pStyle w:val="Version"/>
        <w:sectPr w:rsidSect="002F4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F64" w:rsidP="002F4F64">
      <w:pPr>
        <w:pStyle w:val="SuperHeading"/>
      </w:pPr>
      <w:r w:rsidRPr="002F4F64">
        <w:t>CUASTA412 Install and uninstall specialist staging equipment</w:t>
      </w:r>
    </w:p>
    <w:p w:rsidR="00000000" w:rsidRPr="002F4F64" w:rsidP="002F4F64">
      <w:pPr>
        <w:pStyle w:val="Heading1"/>
      </w:pPr>
      <w:bookmarkStart w:id="1" w:name="O_1163212"/>
      <w:bookmarkEnd w:id="1"/>
      <w:r w:rsidRPr="002F4F6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F4F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64" w:rsidP="002F4F64">
            <w:pPr>
              <w:pStyle w:val="BodyText"/>
            </w:pPr>
            <w:r w:rsidRPr="002F4F6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rPr>
                <w:rStyle w:val="SpecialBold"/>
              </w:rPr>
              <w:t>Comments</w:t>
            </w:r>
          </w:p>
        </w:tc>
      </w:tr>
      <w:tr w:rsidTr="002F4F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64" w:rsidP="002F4F64">
            <w:pPr>
              <w:pStyle w:val="BodyText"/>
            </w:pPr>
            <w:r w:rsidRPr="002F4F64">
              <w:t>This version first released with CUA Creative Arts and Culture Training Package Version 5.0.</w:t>
            </w:r>
          </w:p>
        </w:tc>
      </w:tr>
    </w:tbl>
    <w:p w:rsidR="00000000" w:rsidRPr="002F4F64" w:rsidP="002F4F64">
      <w:pPr>
        <w:pStyle w:val="BodyText"/>
      </w:pPr>
    </w:p>
    <w:p w:rsidR="00000000" w:rsidRPr="002F4F64" w:rsidP="002F4F64">
      <w:pPr>
        <w:pStyle w:val="AllowPageBreak"/>
      </w:pPr>
    </w:p>
    <w:p w:rsidR="00000000" w:rsidRPr="002F4F64" w:rsidP="002F4F64">
      <w:pPr>
        <w:pStyle w:val="Heading1"/>
      </w:pPr>
      <w:bookmarkStart w:id="2" w:name="O_1163217"/>
      <w:bookmarkEnd w:id="2"/>
      <w:r w:rsidRPr="002F4F64">
        <w:t>Application</w:t>
      </w:r>
    </w:p>
    <w:p w:rsidR="00000000" w:rsidRPr="002F4F64" w:rsidP="0060020B">
      <w:pPr>
        <w:pStyle w:val="BodyText"/>
      </w:pPr>
      <w:r w:rsidRPr="002F4F64">
        <w:t>This unit describes skills and knowledge required to plan and u</w:t>
      </w:r>
      <w:r w:rsidRPr="002F4F64">
        <w:t>ndertake the installation of specialist staging equipment for productions in the entertainment and events industries. It involves preparing required documentation, undertaking installation and uninstallation of required equipment and completing post-show a</w:t>
      </w:r>
      <w:r w:rsidRPr="002F4F64">
        <w:t>dministrative tasks.</w:t>
      </w:r>
    </w:p>
    <w:p w:rsidR="00000000" w:rsidRPr="002F4F64" w:rsidP="0060020B">
      <w:pPr>
        <w:pStyle w:val="BodyText"/>
      </w:pPr>
      <w:r w:rsidRPr="002F4F64">
        <w:t>The unit applies to those who work autonomously in a team environment as they take responsibility for ensuring that specialist staging equipment is installed and tested in line with safety standards, prior to performances or events. Th</w:t>
      </w:r>
      <w:r w:rsidRPr="002F4F64">
        <w:t>ey may be responsible for supervising others.</w:t>
      </w:r>
    </w:p>
    <w:p w:rsidR="00000000" w:rsidRPr="002F4F64" w:rsidP="0060020B">
      <w:pPr>
        <w:pStyle w:val="BodyText"/>
      </w:pPr>
      <w:r w:rsidRPr="002F4F64">
        <w:t>The National Standard for Licensing Persons Performing High Risk Work applies to persons performing dogging, rigging, scaffolding work and operating elevating work platforms. Completion of the following units i</w:t>
      </w:r>
      <w:r w:rsidRPr="002F4F64">
        <w:t>s required for certification and where applicable, at either basic, intermediate or advanced levels:</w:t>
      </w:r>
    </w:p>
    <w:p w:rsidR="00000000" w:rsidRPr="002F4F64" w:rsidP="002F4F64">
      <w:pPr>
        <w:pStyle w:val="ListBullet"/>
      </w:pPr>
      <w:r w:rsidRPr="002F4F64">
        <w:t>CPCCLDG3001 Licence to perform dogging</w:t>
      </w:r>
    </w:p>
    <w:p w:rsidR="00000000" w:rsidRPr="002F4F64" w:rsidP="002F4F64">
      <w:pPr>
        <w:pStyle w:val="ListBullet"/>
      </w:pPr>
      <w:r w:rsidRPr="002F4F64">
        <w:t>CPCCLRG3001 Licence to perform rigging basic level</w:t>
      </w:r>
    </w:p>
    <w:p w:rsidR="00000000" w:rsidRPr="002F4F64" w:rsidP="002F4F64">
      <w:pPr>
        <w:pStyle w:val="ListBullet"/>
      </w:pPr>
      <w:r w:rsidRPr="002F4F64">
        <w:t>CPCCLRG3002 Licence to perform rigging intermediate level</w:t>
      </w:r>
    </w:p>
    <w:p w:rsidR="00000000" w:rsidRPr="002F4F64" w:rsidP="002F4F64">
      <w:pPr>
        <w:pStyle w:val="ListBullet"/>
      </w:pPr>
      <w:r w:rsidRPr="002F4F64">
        <w:t>CPCCLRG4001 Licence to perform rigging advanced level</w:t>
      </w:r>
    </w:p>
    <w:p w:rsidR="00000000" w:rsidRPr="002F4F64" w:rsidP="002F4F64">
      <w:pPr>
        <w:pStyle w:val="ListBullet"/>
      </w:pPr>
      <w:r w:rsidRPr="002F4F64">
        <w:t>CPCCLSF2001 Licence to erect, alter and dismantle scaffolding basic level</w:t>
      </w:r>
    </w:p>
    <w:p w:rsidR="00000000" w:rsidRPr="002F4F64" w:rsidP="002F4F64">
      <w:pPr>
        <w:pStyle w:val="ListBullet"/>
      </w:pPr>
      <w:r w:rsidRPr="002F4F64">
        <w:t>TLILIC0005 Licence to operate a boom-type elevating work platform (boom length 11 metres or more).</w:t>
      </w:r>
    </w:p>
    <w:p w:rsidR="00000000" w:rsidRPr="002F4F64" w:rsidP="0060020B">
      <w:pPr>
        <w:pStyle w:val="BodyText"/>
      </w:pPr>
      <w:r w:rsidRPr="002F4F64">
        <w:t>Sets and staging for some per</w:t>
      </w:r>
      <w:r w:rsidRPr="002F4F64">
        <w:t>formances or events may fall within the definition of construction work. If so, people entering a construction site are required to complete the general induction training program specified by the National Code of Practice for Induction for Construction Wo</w:t>
      </w:r>
      <w:r w:rsidRPr="002F4F64">
        <w:t>rk (Commonwealth of Australia, 2007).</w:t>
      </w:r>
    </w:p>
    <w:p w:rsidR="00000000" w:rsidRPr="002F4F64" w:rsidP="0060020B">
      <w:pPr>
        <w:pStyle w:val="BodyText"/>
      </w:pPr>
      <w:r w:rsidRPr="002F4F64">
        <w:t>Achievement of the unit ‘CPCCWHS1001 Prepare to work safely in the construction industry’ fulfils this requirement.</w:t>
      </w:r>
    </w:p>
    <w:p w:rsidR="00000000" w:rsidRPr="002F4F64" w:rsidP="002F4F64">
      <w:pPr>
        <w:pStyle w:val="Heading1"/>
      </w:pPr>
      <w:bookmarkStart w:id="3" w:name="O_1163218"/>
      <w:bookmarkEnd w:id="3"/>
      <w:r w:rsidRPr="002F4F64">
        <w:t>Pre-requisite Unit</w:t>
      </w:r>
    </w:p>
    <w:p w:rsidR="00000000" w:rsidRPr="002F4F64" w:rsidP="002F4F64">
      <w:pPr>
        <w:pStyle w:val="List"/>
      </w:pPr>
      <w:r w:rsidRPr="002F4F64">
        <w:t>CPCCLRG302 Licence to perform rigging intermediate level</w:t>
      </w:r>
    </w:p>
    <w:p w:rsidR="00000000" w:rsidRPr="002F4F64" w:rsidP="002F4F64">
      <w:pPr>
        <w:pStyle w:val="List"/>
      </w:pPr>
      <w:r w:rsidRPr="002F4F64">
        <w:t>RIIWHS2</w:t>
      </w:r>
      <w:r w:rsidRPr="002F4F64">
        <w:t>04E Work Safely at Heights</w:t>
      </w:r>
    </w:p>
    <w:p w:rsidR="00000000" w:rsidRPr="002F4F64" w:rsidP="002F4F64">
      <w:pPr>
        <w:pStyle w:val="List"/>
      </w:pPr>
      <w:r w:rsidRPr="002F4F64">
        <w:t>CPCCWHS1001 Prepare to work safely in the construction industry</w:t>
      </w:r>
    </w:p>
    <w:p w:rsidR="00000000" w:rsidRPr="002F4F64" w:rsidP="002F4F64">
      <w:pPr>
        <w:pStyle w:val="List"/>
      </w:pPr>
      <w:r w:rsidRPr="002F4F64">
        <w:t xml:space="preserve">CUAWHS313 Apply work health and safety practices in a live production environment </w:t>
      </w:r>
    </w:p>
    <w:p w:rsidR="00000000" w:rsidRPr="002F4F64" w:rsidP="002F4F64">
      <w:pPr>
        <w:pStyle w:val="Heading1"/>
      </w:pPr>
      <w:bookmarkStart w:id="4" w:name="O_1163216"/>
      <w:bookmarkEnd w:id="4"/>
      <w:r w:rsidRPr="002F4F64">
        <w:t>Unit Sector</w:t>
      </w:r>
    </w:p>
    <w:p w:rsidR="00000000" w:rsidRPr="002F4F64" w:rsidP="0060020B">
      <w:pPr>
        <w:pStyle w:val="BodyText"/>
      </w:pPr>
      <w:r w:rsidRPr="002F4F64">
        <w:t>Media and Entertainment Production – Staging</w:t>
      </w:r>
    </w:p>
    <w:p w:rsidR="00000000" w:rsidRPr="002F4F64" w:rsidP="002F4F64">
      <w:pPr>
        <w:pStyle w:val="Heading1"/>
      </w:pPr>
      <w:bookmarkStart w:id="5" w:name="O_1163215"/>
      <w:bookmarkEnd w:id="5"/>
      <w:r w:rsidRPr="002F4F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64" w:rsidP="002F4F64">
            <w:pPr>
              <w:pStyle w:val="BodyText"/>
            </w:pPr>
            <w:r w:rsidRPr="002F4F6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rPr>
                <w:rStyle w:val="SpecialBold"/>
              </w:rPr>
              <w:t>PERFORMANCE CRITERIA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64" w:rsidP="002F4F64">
            <w:pPr>
              <w:pStyle w:val="BodyText"/>
            </w:pPr>
            <w:r w:rsidRPr="002F4F6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List"/>
              <w:rPr>
                <w:lang w:val="en-NZ"/>
              </w:rPr>
            </w:pPr>
            <w:r w:rsidRPr="002F4F64">
              <w:t>1. Prepare to install specialist staging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64" w:rsidP="002F4F64">
            <w:pPr>
              <w:pStyle w:val="List"/>
            </w:pPr>
            <w:r w:rsidRPr="002F4F64">
              <w:t>1.1 Obtain production documentation and clarify requirements for specialist staging equipment in consultation with required personnel</w:t>
            </w:r>
          </w:p>
          <w:p w:rsidR="00000000" w:rsidRPr="002F4F64" w:rsidP="002F4F64">
            <w:pPr>
              <w:pStyle w:val="List"/>
            </w:pPr>
            <w:r w:rsidRPr="002F4F64">
              <w:t>1.2 Inspect fly tower and stage at venues and identify modifications th</w:t>
            </w:r>
            <w:r w:rsidRPr="002F4F64">
              <w:t>at need to be made to existing grid or infrastructure</w:t>
            </w:r>
          </w:p>
          <w:p w:rsidR="00000000" w:rsidRPr="002F4F64" w:rsidP="002F4F64">
            <w:pPr>
              <w:pStyle w:val="List"/>
            </w:pPr>
            <w:r w:rsidRPr="002F4F64">
              <w:t>1.3 Organise modifications in line with own level of responsibility and refer matters that need attention to required personnel</w:t>
            </w:r>
          </w:p>
          <w:p w:rsidR="00000000" w:rsidRPr="002F4F64" w:rsidP="002F4F64">
            <w:pPr>
              <w:pStyle w:val="List"/>
            </w:pPr>
            <w:r w:rsidRPr="002F4F64">
              <w:t>1.4 Plan installation work in line with safety guidelines and licensing re</w:t>
            </w:r>
            <w:r w:rsidRPr="002F4F64">
              <w:t>quirements</w:t>
            </w:r>
          </w:p>
          <w:p w:rsidR="00000000" w:rsidRPr="002F4F64" w:rsidP="002F4F64">
            <w:pPr>
              <w:pStyle w:val="List"/>
            </w:pPr>
            <w:r w:rsidRPr="002F4F64">
              <w:t>1.5 Anticipate problems that may arise during installation, rehearsal and operational phases and plan accordingly</w:t>
            </w:r>
          </w:p>
          <w:p w:rsidR="00000000" w:rsidP="002F4F64">
            <w:pPr>
              <w:pStyle w:val="List"/>
              <w:rPr>
                <w:lang w:val="en-NZ"/>
              </w:rPr>
            </w:pPr>
            <w:r w:rsidRPr="002F4F64">
              <w:t>1.6 Obtain approval for weight loads plan and safe work methods statement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List"/>
              <w:rPr>
                <w:lang w:val="en-NZ"/>
              </w:rPr>
            </w:pPr>
            <w:r w:rsidRPr="002F4F64">
              <w:t>2. Complete specialist staging installation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64" w:rsidP="002F4F64">
            <w:pPr>
              <w:pStyle w:val="List"/>
            </w:pPr>
            <w:r w:rsidRPr="002F4F64">
              <w:t>2.1 Load counter-weight cradles for flying scenery and other items in line with production requirements</w:t>
            </w:r>
          </w:p>
          <w:p w:rsidR="00000000" w:rsidRPr="002F4F64" w:rsidP="002F4F64">
            <w:pPr>
              <w:pStyle w:val="List"/>
            </w:pPr>
            <w:r w:rsidRPr="002F4F64">
              <w:t>2.2 Rig bridles, spreaders and other rigging equipment and create rigging points not covered by existing grids</w:t>
            </w:r>
          </w:p>
          <w:p w:rsidR="00000000" w:rsidRPr="002F4F64" w:rsidP="002F4F64">
            <w:pPr>
              <w:pStyle w:val="List"/>
            </w:pPr>
            <w:r w:rsidRPr="002F4F64">
              <w:t xml:space="preserve">2.3 Install and synchronise chain motors </w:t>
            </w:r>
            <w:r w:rsidRPr="002F4F64">
              <w:t>and winches as required</w:t>
            </w:r>
          </w:p>
          <w:p w:rsidR="00000000" w:rsidRPr="002F4F64" w:rsidP="002F4F64">
            <w:pPr>
              <w:pStyle w:val="List"/>
            </w:pPr>
            <w:r w:rsidRPr="002F4F64">
              <w:t>2.4 Install brailing lines as required</w:t>
            </w:r>
          </w:p>
          <w:p w:rsidR="00000000" w:rsidRPr="002F4F64" w:rsidP="002F4F64">
            <w:pPr>
              <w:pStyle w:val="List"/>
            </w:pPr>
            <w:r w:rsidRPr="002F4F64">
              <w:t>2.5 Install specialist staging elements according to production and safety requirements</w:t>
            </w:r>
          </w:p>
          <w:p w:rsidR="00000000" w:rsidP="002F4F64">
            <w:pPr>
              <w:pStyle w:val="List"/>
              <w:rPr>
                <w:lang w:val="en-NZ"/>
              </w:rPr>
            </w:pPr>
            <w:r w:rsidRPr="002F4F64">
              <w:t>2.6 Test equipment installed for functionality and adjust installation as required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List"/>
              <w:rPr>
                <w:lang w:val="en-NZ"/>
              </w:rPr>
            </w:pPr>
            <w:r w:rsidRPr="002F4F64">
              <w:t>3. Complete post-show</w:t>
            </w:r>
            <w:r w:rsidRPr="002F4F64">
              <w:t xml:space="preserve">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64" w:rsidP="002F4F64">
            <w:pPr>
              <w:pStyle w:val="List"/>
            </w:pPr>
            <w:r w:rsidRPr="002F4F64">
              <w:t>3.1 Uninstall specialist staging equipment according to production and safety requirements</w:t>
            </w:r>
          </w:p>
          <w:p w:rsidR="00000000" w:rsidRPr="002F4F64" w:rsidP="002F4F64">
            <w:pPr>
              <w:pStyle w:val="List"/>
            </w:pPr>
            <w:r w:rsidRPr="002F4F64">
              <w:t>3.2 Organise maintenance of equipment as required before storing or transporting</w:t>
            </w:r>
          </w:p>
          <w:p w:rsidR="00000000" w:rsidRPr="002F4F64" w:rsidP="002F4F64">
            <w:pPr>
              <w:pStyle w:val="List"/>
            </w:pPr>
            <w:r w:rsidRPr="002F4F64">
              <w:t>3.3 Provide input into post-show debriefing sessions and note aspects of</w:t>
            </w:r>
            <w:r w:rsidRPr="002F4F64">
              <w:t xml:space="preserve"> staging operations that could be improved in future productions</w:t>
            </w:r>
          </w:p>
          <w:p w:rsidR="00000000" w:rsidRPr="002F4F64" w:rsidP="002F4F64">
            <w:pPr>
              <w:pStyle w:val="List"/>
            </w:pPr>
            <w:r w:rsidRPr="002F4F64">
              <w:t xml:space="preserve">3.4 Review own work performance and adjust work practices </w:t>
            </w:r>
            <w:r w:rsidRPr="002F4F64">
              <w:t>accordingly</w:t>
            </w:r>
          </w:p>
        </w:tc>
      </w:tr>
    </w:tbl>
    <w:p w:rsidR="00000000" w:rsidRPr="002F4F64" w:rsidP="002F4F64">
      <w:pPr>
        <w:pStyle w:val="BodyText"/>
      </w:pPr>
    </w:p>
    <w:p w:rsidR="00000000" w:rsidRPr="002F4F64" w:rsidP="002F4F64">
      <w:pPr>
        <w:pStyle w:val="AllowPageBreak"/>
      </w:pPr>
    </w:p>
    <w:p w:rsidR="00000000" w:rsidRPr="002F4F64" w:rsidP="002F4F64">
      <w:pPr>
        <w:pStyle w:val="Heading1"/>
      </w:pPr>
      <w:bookmarkStart w:id="6" w:name="O_1163214"/>
      <w:bookmarkEnd w:id="6"/>
      <w:r w:rsidRPr="002F4F64">
        <w:t>Foundation Skills</w:t>
      </w:r>
    </w:p>
    <w:p w:rsidR="00000000" w:rsidRPr="0060020B" w:rsidP="0060020B">
      <w:pPr>
        <w:pStyle w:val="BodyText"/>
        <w:rPr>
          <w:i/>
        </w:rPr>
      </w:pPr>
      <w:r w:rsidRPr="0060020B">
        <w:rPr>
          <w:rStyle w:val="Emphasis"/>
        </w:rPr>
        <w:t>This section describes those language, literacy, numeracy and employment skills th</w:t>
      </w:r>
      <w:r w:rsidRPr="0060020B">
        <w:rPr>
          <w:rStyle w:val="Emphasis"/>
        </w:rPr>
        <w:t>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64" w:rsidP="002F4F64">
            <w:pPr>
              <w:pStyle w:val="BodyText"/>
            </w:pPr>
            <w:r w:rsidRPr="002F4F6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rPr>
                <w:rStyle w:val="SpecialBold"/>
              </w:rPr>
              <w:t>DESCRIPTION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F64">
            <w:pPr>
              <w:pStyle w:val="ListBullet"/>
              <w:rPr>
                <w:lang w:val="en-NZ"/>
              </w:rPr>
            </w:pPr>
            <w:r w:rsidRPr="002F4F64">
              <w:t>Interprets production documentation in relation to own duties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4F64" w:rsidP="002F4F64">
            <w:pPr>
              <w:pStyle w:val="ListBullet"/>
            </w:pPr>
            <w:r w:rsidRPr="002F4F64">
              <w:t>Generates documentation when installing specialist staging equipment</w:t>
            </w:r>
          </w:p>
          <w:p w:rsidR="00000000" w:rsidP="002F4F64">
            <w:pPr>
              <w:pStyle w:val="ListBullet"/>
              <w:rPr>
                <w:lang w:val="en-NZ"/>
              </w:rPr>
            </w:pPr>
            <w:r w:rsidRPr="002F4F64">
              <w:t>Documents outcomes of post-show debriefing sessions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4F64" w:rsidP="002F4F64">
            <w:pPr>
              <w:pStyle w:val="ListBullet"/>
            </w:pPr>
            <w:r w:rsidRPr="002F4F64">
              <w:t>Obtains information using listening and questioning techniques</w:t>
            </w:r>
          </w:p>
          <w:p w:rsidR="00000000" w:rsidP="002F4F64">
            <w:pPr>
              <w:pStyle w:val="ListBullet"/>
              <w:rPr>
                <w:lang w:val="en-NZ"/>
              </w:rPr>
            </w:pPr>
            <w:r w:rsidRPr="002F4F64">
              <w:t>Discusses ideas and solutions when installing specialist staging equipment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F64">
            <w:pPr>
              <w:pStyle w:val="ListBullet"/>
              <w:rPr>
                <w:lang w:val="en-NZ"/>
              </w:rPr>
            </w:pPr>
            <w:r w:rsidRPr="002F4F64">
              <w:t>Makes calculations when loading counter-weight cradles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4F64" w:rsidP="002F4F64">
            <w:pPr>
              <w:pStyle w:val="ListBullet"/>
            </w:pPr>
            <w:r w:rsidRPr="002F4F64">
              <w:t xml:space="preserve">Follows workplace protocols and safety procedures </w:t>
            </w:r>
          </w:p>
          <w:p w:rsidR="00000000" w:rsidP="002F4F64">
            <w:pPr>
              <w:pStyle w:val="ListBullet"/>
              <w:rPr>
                <w:lang w:val="en-NZ"/>
              </w:rPr>
            </w:pPr>
            <w:r w:rsidRPr="002F4F64">
              <w:t>Undertakes tasks in line with own level of responsibility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F64">
            <w:pPr>
              <w:pStyle w:val="ListBullet"/>
              <w:rPr>
                <w:lang w:val="en-NZ"/>
              </w:rPr>
            </w:pPr>
            <w:r w:rsidRPr="002F4F64">
              <w:t xml:space="preserve">Works collaboratively with required personnel 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4F64" w:rsidP="002F4F64">
            <w:pPr>
              <w:pStyle w:val="ListBullet"/>
            </w:pPr>
            <w:r w:rsidRPr="002F4F64">
              <w:t>Adopts a methodical and logical approach to installing specialist staging equipment</w:t>
            </w:r>
          </w:p>
          <w:p w:rsidR="00000000" w:rsidRPr="002F4F64" w:rsidP="002F4F64">
            <w:pPr>
              <w:pStyle w:val="ListBullet"/>
            </w:pPr>
            <w:r w:rsidRPr="002F4F64">
              <w:t xml:space="preserve">Plans for contingencies </w:t>
            </w:r>
          </w:p>
          <w:p w:rsidR="00000000" w:rsidP="002F4F64">
            <w:pPr>
              <w:pStyle w:val="ListBullet"/>
              <w:rPr>
                <w:lang w:val="en-NZ"/>
              </w:rPr>
            </w:pPr>
            <w:r w:rsidRPr="002F4F64">
              <w:t>Applies knowledge of specialist staging equipment operation to work activities</w:t>
            </w:r>
          </w:p>
        </w:tc>
      </w:tr>
      <w:tr w:rsidTr="006002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4F64" w:rsidP="002F4F64">
            <w:pPr>
              <w:pStyle w:val="ListBullet"/>
            </w:pPr>
            <w:r w:rsidRPr="002F4F64">
              <w:t>Identifies the</w:t>
            </w:r>
            <w:r w:rsidRPr="002F4F64">
              <w:t xml:space="preserve"> most applicable and time-efficient way of installing and uninstalling specialist staging equipment</w:t>
            </w:r>
          </w:p>
          <w:p w:rsidR="00000000" w:rsidRPr="002F4F64" w:rsidP="002F4F64">
            <w:pPr>
              <w:pStyle w:val="ListBullet"/>
            </w:pPr>
            <w:r w:rsidRPr="002F4F64">
              <w:t>Identifies improvement opportunities based on outcomes of post-show debriefing sessions</w:t>
            </w:r>
          </w:p>
        </w:tc>
      </w:tr>
    </w:tbl>
    <w:p w:rsidR="00000000" w:rsidRPr="002F4F64" w:rsidP="002F4F64">
      <w:pPr>
        <w:pStyle w:val="BodyText"/>
      </w:pPr>
    </w:p>
    <w:p w:rsidR="00000000" w:rsidRPr="002F4F64" w:rsidP="002F4F64">
      <w:pPr>
        <w:pStyle w:val="AllowPageBreak"/>
      </w:pPr>
    </w:p>
    <w:p w:rsidR="00000000" w:rsidRPr="002F4F64" w:rsidP="002F4F64">
      <w:pPr>
        <w:pStyle w:val="Heading1"/>
      </w:pPr>
      <w:bookmarkStart w:id="7" w:name="O_1163213"/>
      <w:bookmarkEnd w:id="7"/>
      <w:r w:rsidRPr="002F4F64">
        <w:t>Unit Mapping Information</w:t>
      </w:r>
    </w:p>
    <w:p w:rsidR="00000000" w:rsidRPr="002F4F64" w:rsidP="0060020B">
      <w:pPr>
        <w:pStyle w:val="BodyText"/>
      </w:pPr>
      <w:r w:rsidRPr="002F4F64">
        <w:t>Supersedes and</w:t>
      </w:r>
      <w:r w:rsidRPr="002F4F64">
        <w:t xml:space="preserve"> is equivalent to CUASTA402 Install and uninstall specialist staging equipment.</w:t>
      </w:r>
    </w:p>
    <w:p w:rsidR="00000000" w:rsidRPr="002F4F64" w:rsidP="002F4F64">
      <w:pPr>
        <w:pStyle w:val="Heading1"/>
      </w:pPr>
      <w:bookmarkStart w:id="8" w:name="O_1163206"/>
      <w:bookmarkEnd w:id="8"/>
      <w:r w:rsidRPr="002F4F64">
        <w:t>Links</w:t>
      </w:r>
    </w:p>
    <w:p w:rsidR="00000000" w:rsidRPr="002F4F64" w:rsidP="0060020B">
      <w:pPr>
        <w:pStyle w:val="BodyText"/>
      </w:pPr>
      <w:r w:rsidRPr="002F4F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05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F4F64" w:rsidP="0060020B">
      <w:pPr>
        <w:pStyle w:val="BodyText"/>
        <w:sectPr w:rsidSect="002F4F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4F64" w:rsidP="002F4F64">
      <w:pPr>
        <w:pStyle w:val="SuperHeading"/>
      </w:pPr>
      <w:r w:rsidRPr="002F4F64">
        <w:t>Assessment Requirements for CUASTA412 Install and uninstall specialist staging equipment</w:t>
      </w:r>
    </w:p>
    <w:p w:rsidR="00000000" w:rsidRPr="002F4F64" w:rsidP="002F4F64">
      <w:pPr>
        <w:pStyle w:val="Heading1"/>
      </w:pPr>
      <w:bookmarkStart w:id="9" w:name="O_1163208"/>
      <w:bookmarkEnd w:id="9"/>
      <w:r w:rsidRPr="002F4F6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F4F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64" w:rsidP="002F4F64">
            <w:pPr>
              <w:pStyle w:val="BodyText"/>
            </w:pPr>
            <w:r w:rsidRPr="002F4F6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rPr>
                <w:rStyle w:val="SpecialBold"/>
              </w:rPr>
              <w:t>Comments</w:t>
            </w:r>
          </w:p>
        </w:tc>
      </w:tr>
      <w:tr w:rsidTr="002F4F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F64">
            <w:pPr>
              <w:pStyle w:val="BodyText"/>
              <w:rPr>
                <w:lang w:val="en-NZ"/>
              </w:rPr>
            </w:pPr>
            <w:r w:rsidRPr="002F4F6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F64" w:rsidP="002F4F64">
            <w:pPr>
              <w:pStyle w:val="BodyText"/>
            </w:pPr>
            <w:r w:rsidRPr="002F4F64">
              <w:t>This version first released with CUA Creative Arts and Culture Training Package Version 5.0.</w:t>
            </w:r>
          </w:p>
        </w:tc>
      </w:tr>
    </w:tbl>
    <w:p w:rsidR="00000000" w:rsidRPr="002F4F64" w:rsidP="002F4F64">
      <w:pPr>
        <w:pStyle w:val="BodyText"/>
      </w:pPr>
    </w:p>
    <w:p w:rsidR="00000000" w:rsidRPr="002F4F64" w:rsidP="002F4F64">
      <w:pPr>
        <w:pStyle w:val="AllowPageBreak"/>
      </w:pPr>
    </w:p>
    <w:p w:rsidR="00000000" w:rsidRPr="002F4F64" w:rsidP="002F4F64">
      <w:pPr>
        <w:pStyle w:val="Heading1"/>
      </w:pPr>
      <w:bookmarkStart w:id="10" w:name="O_1163211"/>
      <w:bookmarkEnd w:id="10"/>
      <w:r w:rsidRPr="002F4F64">
        <w:t>Performance Evidence</w:t>
      </w:r>
    </w:p>
    <w:p w:rsidR="00000000" w:rsidRPr="002F4F64" w:rsidP="0060020B">
      <w:pPr>
        <w:pStyle w:val="BodyText"/>
      </w:pPr>
      <w:r w:rsidRPr="002F4F64">
        <w:t>The candidate must demonstrate the ability to complete the tasks outlined in the elements, performance criteria and found</w:t>
      </w:r>
      <w:r w:rsidRPr="002F4F64">
        <w:t>ation skills of this unit, including evidence of the ability to:</w:t>
      </w:r>
    </w:p>
    <w:p w:rsidR="00000000" w:rsidRPr="002F4F64" w:rsidP="002F4F64">
      <w:pPr>
        <w:pStyle w:val="ListBullet"/>
      </w:pPr>
      <w:r w:rsidRPr="002F4F64">
        <w:t>prepare a weight loads plan for at least two different productions</w:t>
      </w:r>
    </w:p>
    <w:p w:rsidR="00000000" w:rsidRPr="002F4F64" w:rsidP="002F4F64">
      <w:pPr>
        <w:pStyle w:val="ListBullet"/>
      </w:pPr>
      <w:r w:rsidRPr="002F4F64">
        <w:t>install and uninstall different specialist staging equipment for at least two different productions.</w:t>
      </w:r>
    </w:p>
    <w:p w:rsidR="00000000" w:rsidRPr="002F4F64" w:rsidP="002F4F64">
      <w:pPr>
        <w:pStyle w:val="List"/>
      </w:pPr>
    </w:p>
    <w:p w:rsidR="00000000" w:rsidRPr="002F4F64" w:rsidP="0060020B">
      <w:pPr>
        <w:pStyle w:val="BodyText"/>
      </w:pPr>
      <w:r w:rsidRPr="002F4F64">
        <w:t>In the course of the above, the candidate must:</w:t>
      </w:r>
    </w:p>
    <w:p w:rsidR="00000000" w:rsidRPr="002F4F64" w:rsidP="002F4F64">
      <w:pPr>
        <w:pStyle w:val="ListBullet"/>
      </w:pPr>
      <w:r w:rsidRPr="002F4F64">
        <w:t>work collaboratively with others during equipment installation and uninstallation procedures</w:t>
      </w:r>
    </w:p>
    <w:p w:rsidR="00000000" w:rsidRPr="002F4F64" w:rsidP="002F4F64">
      <w:pPr>
        <w:pStyle w:val="ListBullet"/>
      </w:pPr>
      <w:r w:rsidRPr="002F4F64">
        <w:t>identify and follow safe work practices.</w:t>
      </w:r>
    </w:p>
    <w:p w:rsidR="00000000" w:rsidRPr="002F4F64" w:rsidP="002F4F64">
      <w:pPr>
        <w:pStyle w:val="AllowPageBreak"/>
      </w:pPr>
    </w:p>
    <w:p w:rsidR="00000000" w:rsidRPr="002F4F64" w:rsidP="002F4F64">
      <w:pPr>
        <w:pStyle w:val="Heading1"/>
      </w:pPr>
      <w:bookmarkStart w:id="11" w:name="O_1163210"/>
      <w:bookmarkEnd w:id="11"/>
      <w:r w:rsidRPr="002F4F64">
        <w:t>Knowledge Evidence</w:t>
      </w:r>
    </w:p>
    <w:p w:rsidR="00000000" w:rsidRPr="002F4F64" w:rsidP="0060020B">
      <w:pPr>
        <w:pStyle w:val="BodyText"/>
      </w:pPr>
      <w:r w:rsidRPr="002F4F64">
        <w:t>The candidate must be able to demon</w:t>
      </w:r>
      <w:r w:rsidRPr="002F4F64">
        <w:t>strate knowledge to complete the tasks outlined in the elements, performance criteria and foundation skills of this unit, including knowledge of:</w:t>
      </w:r>
    </w:p>
    <w:p w:rsidR="00000000" w:rsidRPr="002F4F64" w:rsidP="002F4F64">
      <w:pPr>
        <w:pStyle w:val="ListBullet"/>
      </w:pPr>
      <w:r w:rsidRPr="002F4F64">
        <w:t>hazards associated with installing staging equipment and procedures for minimising them</w:t>
      </w:r>
    </w:p>
    <w:p w:rsidR="00000000" w:rsidRPr="002F4F64" w:rsidP="002F4F64">
      <w:pPr>
        <w:pStyle w:val="ListBullet"/>
      </w:pPr>
      <w:r w:rsidRPr="002F4F64">
        <w:t>methods of lifting, h</w:t>
      </w:r>
      <w:r w:rsidRPr="002F4F64">
        <w:t>andling and supporting staging equipment during installation</w:t>
      </w:r>
    </w:p>
    <w:p w:rsidR="00000000" w:rsidRPr="002F4F64" w:rsidP="002F4F64">
      <w:pPr>
        <w:pStyle w:val="ListBullet"/>
      </w:pPr>
      <w:r w:rsidRPr="002F4F64">
        <w:t>contents of safe work method statements</w:t>
      </w:r>
    </w:p>
    <w:p w:rsidR="00000000" w:rsidRPr="002F4F64" w:rsidP="002F4F64">
      <w:pPr>
        <w:pStyle w:val="ListBullet"/>
      </w:pPr>
      <w:r w:rsidRPr="002F4F64">
        <w:t>issues and challenges that typically arise in the context of installing specialist staging equipment, and solutions to address them</w:t>
      </w:r>
    </w:p>
    <w:p w:rsidR="00000000" w:rsidRPr="002F4F64" w:rsidP="002F4F64">
      <w:pPr>
        <w:pStyle w:val="ListBullet"/>
      </w:pPr>
      <w:r w:rsidRPr="002F4F64">
        <w:t>scientific principles o</w:t>
      </w:r>
      <w:r w:rsidRPr="002F4F64">
        <w:t>f lifting, handling and moving loads in the context of installing specialist staging equipment</w:t>
      </w:r>
    </w:p>
    <w:p w:rsidR="00000000" w:rsidRPr="002F4F64" w:rsidP="002F4F64">
      <w:pPr>
        <w:pStyle w:val="ListBullet"/>
      </w:pPr>
      <w:r w:rsidRPr="002F4F64">
        <w:t>common production requirements that include efficiency standards</w:t>
      </w:r>
    </w:p>
    <w:p w:rsidR="00000000" w:rsidRPr="002F4F64" w:rsidP="002F4F64">
      <w:pPr>
        <w:pStyle w:val="ListBullet"/>
      </w:pPr>
      <w:r w:rsidRPr="002F4F64">
        <w:t>safety issues that impact on flying systems, including regulations about:</w:t>
      </w:r>
    </w:p>
    <w:p w:rsidR="00000000" w:rsidRPr="002F4F64" w:rsidP="002F4F64">
      <w:pPr>
        <w:pStyle w:val="ListBullet2"/>
      </w:pPr>
      <w:r w:rsidRPr="002F4F64">
        <w:t xml:space="preserve">tasks that require a </w:t>
      </w:r>
      <w:r w:rsidRPr="002F4F64">
        <w:t>licensed rigger</w:t>
      </w:r>
    </w:p>
    <w:p w:rsidR="00000000" w:rsidRPr="002F4F64" w:rsidP="002F4F64">
      <w:pPr>
        <w:pStyle w:val="ListBullet2"/>
      </w:pPr>
      <w:r w:rsidRPr="002F4F64">
        <w:t>work that can be undertaken by unlicensed personnel.</w:t>
      </w:r>
    </w:p>
    <w:p w:rsidR="00000000" w:rsidRPr="002F4F64" w:rsidP="002F4F64">
      <w:pPr>
        <w:pStyle w:val="AllowPageBreak"/>
      </w:pPr>
    </w:p>
    <w:p w:rsidR="00000000" w:rsidRPr="002F4F64" w:rsidP="002F4F64">
      <w:pPr>
        <w:pStyle w:val="Heading1"/>
      </w:pPr>
      <w:bookmarkStart w:id="12" w:name="O_1163209"/>
      <w:bookmarkEnd w:id="12"/>
      <w:r w:rsidRPr="002F4F64">
        <w:t>Assessment Conditions</w:t>
      </w:r>
    </w:p>
    <w:p w:rsidR="00000000" w:rsidRPr="002F4F64" w:rsidP="0060020B">
      <w:pPr>
        <w:pStyle w:val="BodyText"/>
      </w:pPr>
      <w:r w:rsidRPr="002F4F64">
        <w:t xml:space="preserve">Skills in this unit must be demonstrated in a workplace or simulated environment where the conditions are typical of those in a working environment in this industry. </w:t>
      </w:r>
    </w:p>
    <w:p w:rsidR="00000000" w:rsidRPr="002F4F64" w:rsidP="0060020B">
      <w:pPr>
        <w:pStyle w:val="BodyText"/>
      </w:pPr>
      <w:r w:rsidRPr="002F4F64">
        <w:t>This includes access to:</w:t>
      </w:r>
    </w:p>
    <w:p w:rsidR="00000000" w:rsidRPr="002F4F64" w:rsidP="002F4F64">
      <w:pPr>
        <w:pStyle w:val="ListBullet"/>
      </w:pPr>
      <w:r w:rsidRPr="002F4F64">
        <w:t>venues with a fly tower</w:t>
      </w:r>
    </w:p>
    <w:p w:rsidR="00000000" w:rsidRPr="002F4F64" w:rsidP="002F4F64">
      <w:pPr>
        <w:pStyle w:val="ListBullet"/>
      </w:pPr>
      <w:r w:rsidRPr="002F4F64">
        <w:t>productions that require specialist sta</w:t>
      </w:r>
      <w:r w:rsidRPr="002F4F64">
        <w:t>ging equipment.</w:t>
      </w:r>
    </w:p>
    <w:p w:rsidR="00000000" w:rsidRPr="002F4F64" w:rsidP="002F4F64">
      <w:pPr>
        <w:pStyle w:val="List"/>
      </w:pPr>
    </w:p>
    <w:p w:rsidR="00000000" w:rsidRPr="002F4F64" w:rsidP="0060020B">
      <w:pPr>
        <w:pStyle w:val="BodyText"/>
      </w:pPr>
      <w:r w:rsidRPr="002F4F64">
        <w:t>Assessors of this unit must satisfy the requirements for assessors in applicable vocational education and training legislation, frameworks and/or standards.</w:t>
      </w:r>
    </w:p>
    <w:p w:rsidR="00000000" w:rsidRPr="002F4F64" w:rsidP="002F4F64">
      <w:pPr>
        <w:pStyle w:val="Heading1"/>
      </w:pPr>
      <w:bookmarkStart w:id="13" w:name="O_1163207"/>
      <w:bookmarkEnd w:id="13"/>
      <w:r w:rsidRPr="002F4F64">
        <w:t>Links</w:t>
      </w:r>
    </w:p>
    <w:p w:rsidR="00000000" w:rsidRPr="002F4F64" w:rsidP="0060020B">
      <w:pPr>
        <w:pStyle w:val="BodyText"/>
      </w:pPr>
      <w:r w:rsidRPr="002F4F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05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F4F64" w:rsidP="002F4F64"/>
    <w:sectPr w:rsidSect="002F4F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64" w:rsidRPr="0060020B" w:rsidP="00600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0B" w:rsidP="002F4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020B" w:rsidP="002F4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0020B" w:rsidP="002F4F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64" w:rsidP="002F4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020B">
      <w:t>Approved</w:t>
    </w:r>
    <w:r w:rsidR="006002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02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020B">
      <w:rPr>
        <w:noProof/>
      </w:rPr>
      <w:t>5</w:t>
    </w:r>
    <w:r>
      <w:rPr>
        <w:noProof/>
      </w:rPr>
      <w:fldChar w:fldCharType="end"/>
    </w:r>
  </w:p>
  <w:p w:rsidR="002F4F64" w:rsidP="002F4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02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020B">
      <w:t>Service and Creative Skills Australia</w:t>
    </w:r>
    <w:r w:rsidR="0060020B">
      <w:fldChar w:fldCharType="end"/>
    </w:r>
  </w:p>
  <w:p w:rsidR="002F4F64" w:rsidP="002F4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F64" w:rsidRPr="0060020B" w:rsidP="00600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0B" w:rsidRPr="002D2AF8" w:rsidP="002F4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CUASTA412 Install and uninstall specialist staging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020B" w:rsidP="002F4F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64" w:rsidRPr="002D2AF8" w:rsidP="002F4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020B">
      <w:t>CUASTA412 Install and uninstall specialist staging equipment</w:t>
    </w:r>
    <w:r w:rsidR="006002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020B">
      <w:rPr>
        <w:noProof/>
      </w:rPr>
      <w:t>2 March 2025</w:t>
    </w:r>
    <w:r>
      <w:fldChar w:fldCharType="end"/>
    </w:r>
  </w:p>
  <w:p w:rsidR="002F4F64" w:rsidP="002F4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0EF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909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F487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F64"/>
  </w:style>
  <w:style w:type="character" w:customStyle="1" w:styleId="Heading1Char">
    <w:name w:val="Heading 1 Char"/>
    <w:basedOn w:val="DefaultParagraphFont"/>
    <w:link w:val="Heading1"/>
    <w:rsid w:val="002F4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F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F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4F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4F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F64"/>
    <w:rPr>
      <w:b/>
      <w:spacing w:val="0"/>
    </w:rPr>
  </w:style>
  <w:style w:type="paragraph" w:styleId="ListBullet2">
    <w:name w:val="List Bullet 2"/>
    <w:basedOn w:val="List2"/>
    <w:rsid w:val="002F4F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4F64"/>
    <w:rPr>
      <w:i/>
    </w:rPr>
  </w:style>
  <w:style w:type="paragraph" w:customStyle="1" w:styleId="SuperHeading">
    <w:name w:val="SuperHeading"/>
    <w:basedOn w:val="Normal"/>
    <w:rsid w:val="002F4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F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4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F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4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F64"/>
  </w:style>
  <w:style w:type="paragraph" w:styleId="TableofFigures">
    <w:name w:val="table of figures"/>
    <w:basedOn w:val="Normal"/>
    <w:next w:val="Normal"/>
    <w:semiHidden/>
    <w:rsid w:val="002F4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F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F64"/>
    <w:rPr>
      <w:rFonts w:ascii="Wingdings" w:hAnsi="Wingdings"/>
    </w:rPr>
  </w:style>
  <w:style w:type="paragraph" w:customStyle="1" w:styleId="TableHeading">
    <w:name w:val="Table Heading"/>
    <w:basedOn w:val="HeadingBase"/>
    <w:rsid w:val="002F4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F64"/>
    <w:rPr>
      <w:color w:val="0033CC"/>
      <w:u w:val="none"/>
    </w:rPr>
  </w:style>
  <w:style w:type="paragraph" w:customStyle="1" w:styleId="BodyTextRight">
    <w:name w:val="Body Text Right"/>
    <w:basedOn w:val="BodyText"/>
    <w:rsid w:val="002F4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F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F64"/>
    <w:rPr>
      <w:sz w:val="32"/>
    </w:rPr>
  </w:style>
  <w:style w:type="paragraph" w:customStyle="1" w:styleId="HeadingProcedure">
    <w:name w:val="Heading Procedure"/>
    <w:basedOn w:val="HeadingBase"/>
    <w:next w:val="Normal"/>
    <w:rsid w:val="002F4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F64"/>
    <w:pPr>
      <w:spacing w:before="60" w:after="60"/>
    </w:pPr>
  </w:style>
  <w:style w:type="paragraph" w:styleId="ListContinue">
    <w:name w:val="List Continue"/>
    <w:basedOn w:val="List"/>
    <w:rsid w:val="002F4F64"/>
    <w:pPr>
      <w:ind w:firstLine="0"/>
    </w:pPr>
  </w:style>
  <w:style w:type="paragraph" w:customStyle="1" w:styleId="ListNote">
    <w:name w:val="List Note"/>
    <w:basedOn w:val="List"/>
    <w:rsid w:val="002F4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F64"/>
    <w:rPr>
      <w:rFonts w:ascii="Courier New" w:hAnsi="Courier New"/>
    </w:rPr>
  </w:style>
  <w:style w:type="paragraph" w:customStyle="1" w:styleId="NoteBullet">
    <w:name w:val="Note Bullet"/>
    <w:basedOn w:val="Note"/>
    <w:rsid w:val="002F4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F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F64"/>
    <w:rPr>
      <w:b/>
      <w:smallCaps/>
    </w:rPr>
  </w:style>
  <w:style w:type="paragraph" w:customStyle="1" w:styleId="TableListNumber">
    <w:name w:val="Table List Number"/>
    <w:basedOn w:val="ListNumber"/>
    <w:rsid w:val="002F4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F64"/>
    <w:pPr>
      <w:numPr>
        <w:numId w:val="9"/>
      </w:numPr>
    </w:pPr>
  </w:style>
  <w:style w:type="paragraph" w:customStyle="1" w:styleId="ListAlpha2">
    <w:name w:val="List Alpha 2"/>
    <w:basedOn w:val="List2"/>
    <w:rsid w:val="002F4F64"/>
    <w:pPr>
      <w:numPr>
        <w:numId w:val="8"/>
      </w:numPr>
    </w:pPr>
  </w:style>
  <w:style w:type="paragraph" w:styleId="List2">
    <w:name w:val="List 2"/>
    <w:basedOn w:val="BodyText"/>
    <w:rsid w:val="002F4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F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F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F64"/>
    <w:pPr>
      <w:numPr>
        <w:numId w:val="4"/>
      </w:numPr>
    </w:pPr>
  </w:style>
  <w:style w:type="paragraph" w:styleId="ListContinue2">
    <w:name w:val="List Continue 2"/>
    <w:basedOn w:val="List2"/>
    <w:rsid w:val="002F4F64"/>
    <w:pPr>
      <w:ind w:firstLine="0"/>
    </w:pPr>
  </w:style>
  <w:style w:type="paragraph" w:styleId="ListContinue3">
    <w:name w:val="List Continue 3"/>
    <w:basedOn w:val="List3"/>
    <w:rsid w:val="002F4F64"/>
    <w:pPr>
      <w:ind w:left="1021" w:firstLine="0"/>
    </w:pPr>
  </w:style>
  <w:style w:type="paragraph" w:styleId="ListContinue4">
    <w:name w:val="List Continue 4"/>
    <w:basedOn w:val="List4"/>
    <w:rsid w:val="002F4F64"/>
    <w:pPr>
      <w:ind w:firstLine="0"/>
    </w:pPr>
  </w:style>
  <w:style w:type="paragraph" w:styleId="ListContinue5">
    <w:name w:val="List Continue 5"/>
    <w:basedOn w:val="List5"/>
    <w:rsid w:val="002F4F64"/>
    <w:pPr>
      <w:ind w:firstLine="0"/>
    </w:pPr>
  </w:style>
  <w:style w:type="paragraph" w:styleId="ListNumber3">
    <w:name w:val="List Number 3"/>
    <w:basedOn w:val="List3"/>
    <w:rsid w:val="002F4F64"/>
    <w:pPr>
      <w:numPr>
        <w:numId w:val="5"/>
      </w:numPr>
    </w:pPr>
  </w:style>
  <w:style w:type="paragraph" w:styleId="ListNumber4">
    <w:name w:val="List Number 4"/>
    <w:basedOn w:val="List4"/>
    <w:rsid w:val="002F4F64"/>
    <w:pPr>
      <w:numPr>
        <w:numId w:val="6"/>
      </w:numPr>
    </w:pPr>
  </w:style>
  <w:style w:type="paragraph" w:styleId="ListNumber5">
    <w:name w:val="List Number 5"/>
    <w:basedOn w:val="List5"/>
    <w:rsid w:val="002F4F64"/>
    <w:pPr>
      <w:numPr>
        <w:numId w:val="7"/>
      </w:numPr>
    </w:pPr>
  </w:style>
  <w:style w:type="paragraph" w:styleId="BlockText">
    <w:name w:val="Block Text"/>
    <w:basedOn w:val="Normal"/>
    <w:rsid w:val="002F4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F64"/>
    <w:rPr>
      <w:sz w:val="16"/>
      <w:vertAlign w:val="superscript"/>
    </w:rPr>
  </w:style>
  <w:style w:type="character" w:customStyle="1" w:styleId="Symbols">
    <w:name w:val="Symbols"/>
    <w:basedOn w:val="DefaultParagraphFont"/>
    <w:rsid w:val="002F4F64"/>
    <w:rPr>
      <w:rFonts w:ascii="Symbol" w:hAnsi="Symbol"/>
    </w:rPr>
  </w:style>
  <w:style w:type="character" w:customStyle="1" w:styleId="MenuOptions">
    <w:name w:val="Menu Options"/>
    <w:basedOn w:val="DefaultParagraphFont"/>
    <w:rsid w:val="002F4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F64"/>
    <w:rPr>
      <w:b/>
    </w:rPr>
  </w:style>
  <w:style w:type="character" w:customStyle="1" w:styleId="Underlined">
    <w:name w:val="Underlined"/>
    <w:basedOn w:val="DefaultParagraphFont"/>
    <w:rsid w:val="002F4F64"/>
    <w:rPr>
      <w:u w:val="single"/>
    </w:rPr>
  </w:style>
  <w:style w:type="paragraph" w:customStyle="1" w:styleId="TableBodyTextRight">
    <w:name w:val="Table Body Text Right"/>
    <w:basedOn w:val="TableBodyText"/>
    <w:rsid w:val="002F4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F64"/>
    <w:rPr>
      <w:sz w:val="18"/>
    </w:rPr>
  </w:style>
  <w:style w:type="paragraph" w:customStyle="1" w:styleId="BodySmallRight">
    <w:name w:val="Body Small Right"/>
    <w:basedOn w:val="BodyTextRight"/>
    <w:rsid w:val="002F4F64"/>
    <w:rPr>
      <w:sz w:val="18"/>
      <w:szCs w:val="18"/>
    </w:rPr>
  </w:style>
  <w:style w:type="paragraph" w:customStyle="1" w:styleId="MarginEdition">
    <w:name w:val="Margin Edition"/>
    <w:basedOn w:val="MarginNote"/>
    <w:rsid w:val="002F4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F64"/>
    <w:rPr>
      <w:sz w:val="2"/>
      <w:szCs w:val="2"/>
    </w:rPr>
  </w:style>
  <w:style w:type="character" w:customStyle="1" w:styleId="Small">
    <w:name w:val="Small"/>
    <w:basedOn w:val="DefaultParagraphFont"/>
    <w:rsid w:val="002F4F64"/>
    <w:rPr>
      <w:sz w:val="16"/>
    </w:rPr>
  </w:style>
  <w:style w:type="paragraph" w:customStyle="1" w:styleId="WideTable">
    <w:name w:val="Wide Table"/>
    <w:basedOn w:val="Normal"/>
    <w:rsid w:val="002F4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F64"/>
  </w:style>
  <w:style w:type="paragraph" w:styleId="Quote">
    <w:name w:val="Quote"/>
    <w:basedOn w:val="Heading1"/>
    <w:link w:val="QuoteChar"/>
    <w:qFormat/>
    <w:rsid w:val="002F4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F64"/>
    <w:pPr>
      <w:pageBreakBefore/>
    </w:pPr>
  </w:style>
  <w:style w:type="paragraph" w:customStyle="1" w:styleId="Border">
    <w:name w:val="Border"/>
    <w:basedOn w:val="Normal"/>
    <w:qFormat/>
    <w:rsid w:val="002F4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F64"/>
    <w:rPr>
      <w:u w:val="single"/>
    </w:rPr>
  </w:style>
  <w:style w:type="character" w:customStyle="1" w:styleId="BoldandItalics">
    <w:name w:val="Bold and Italics"/>
    <w:qFormat/>
    <w:rsid w:val="002F4F64"/>
    <w:rPr>
      <w:b/>
      <w:i/>
      <w:u w:val="none"/>
    </w:rPr>
  </w:style>
  <w:style w:type="paragraph" w:styleId="BalloonText">
    <w:name w:val="Balloon Text"/>
    <w:basedOn w:val="Normal"/>
    <w:link w:val="BalloonTextChar"/>
    <w:rsid w:val="002F4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F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F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F64"/>
    <w:pPr>
      <w:spacing w:before="0" w:after="0"/>
    </w:pPr>
  </w:style>
  <w:style w:type="paragraph" w:customStyle="1" w:styleId="BodyTextBold">
    <w:name w:val="Body Text Bold"/>
    <w:basedOn w:val="BodyText"/>
    <w:qFormat/>
    <w:rsid w:val="002F4F64"/>
    <w:rPr>
      <w:b/>
    </w:rPr>
  </w:style>
  <w:style w:type="character" w:styleId="Hyperlink">
    <w:name w:val="Hyperlink"/>
    <w:basedOn w:val="DefaultParagraphFont"/>
    <w:uiPriority w:val="99"/>
    <w:unhideWhenUsed/>
    <w:rsid w:val="006002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1096</Words>
  <Characters>7194</Characters>
  <Application>Microsoft Office Word</Application>
  <DocSecurity>0</DocSecurity>
  <Lines>199</Lines>
  <Paragraphs>133</Paragraphs>
  <ScaleCrop>false</ScaleCrop>
  <Company>Author-it Software Corporation Ltd.</Company>
  <LinksUpToDate>false</LinksUpToDate>
  <CharactersWithSpaces>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CUASTA412 Install and uninstall specialist staging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