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AB5" w:rsidP="00A90A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CUASTA412 Install and uninstall specialist staging equipment</w:t>
      </w:r>
      <w:r>
        <w:fldChar w:fldCharType="end"/>
      </w:r>
    </w:p>
    <w:p w:rsidR="00A90AB5" w:rsidP="00A90AB5">
      <w:pPr>
        <w:pStyle w:val="Version"/>
        <w:sectPr w:rsidSect="002765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5E0" w:rsidP="002765E0">
      <w:pPr>
        <w:pStyle w:val="SuperHeading"/>
      </w:pPr>
      <w:r w:rsidRPr="002765E0">
        <w:t>Assessment Requirements for CUASTA412 Install and uninstall specialist staging equipment</w:t>
      </w:r>
    </w:p>
    <w:p w:rsidR="00000000" w:rsidRPr="002765E0" w:rsidP="002765E0">
      <w:pPr>
        <w:pStyle w:val="Heading1"/>
      </w:pPr>
      <w:bookmarkStart w:id="1" w:name="O_1163208"/>
      <w:bookmarkEnd w:id="1"/>
      <w:r w:rsidRPr="002765E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765E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5E0" w:rsidP="002765E0">
            <w:pPr>
              <w:pStyle w:val="BodyText"/>
            </w:pPr>
            <w:r w:rsidRPr="002765E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E0">
            <w:pPr>
              <w:pStyle w:val="BodyText"/>
              <w:rPr>
                <w:lang w:val="en-NZ"/>
              </w:rPr>
            </w:pPr>
            <w:r w:rsidRPr="002765E0">
              <w:rPr>
                <w:rStyle w:val="SpecialBold"/>
              </w:rPr>
              <w:t>Comments</w:t>
            </w:r>
          </w:p>
        </w:tc>
      </w:tr>
      <w:tr w:rsidTr="002765E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E0">
            <w:pPr>
              <w:pStyle w:val="BodyText"/>
              <w:rPr>
                <w:lang w:val="en-NZ"/>
              </w:rPr>
            </w:pPr>
            <w:r w:rsidRPr="002765E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5E0" w:rsidP="002765E0">
            <w:pPr>
              <w:pStyle w:val="BodyText"/>
            </w:pPr>
            <w:r w:rsidRPr="002765E0">
              <w:t>This version first released with CUA Creative Arts and Culture Training Package Version 5.0.</w:t>
            </w:r>
          </w:p>
        </w:tc>
      </w:tr>
    </w:tbl>
    <w:p w:rsidR="00000000" w:rsidRPr="002765E0" w:rsidP="002765E0">
      <w:pPr>
        <w:pStyle w:val="BodyText"/>
      </w:pPr>
    </w:p>
    <w:p w:rsidR="00000000" w:rsidRPr="002765E0" w:rsidP="002765E0">
      <w:pPr>
        <w:pStyle w:val="AllowPageBreak"/>
      </w:pPr>
    </w:p>
    <w:p w:rsidR="00000000" w:rsidRPr="002765E0" w:rsidP="002765E0">
      <w:pPr>
        <w:pStyle w:val="Heading1"/>
      </w:pPr>
      <w:bookmarkStart w:id="2" w:name="O_1163211"/>
      <w:bookmarkEnd w:id="2"/>
      <w:r w:rsidRPr="002765E0">
        <w:t>Performance Evidence</w:t>
      </w:r>
    </w:p>
    <w:p w:rsidR="00000000" w:rsidRPr="002765E0" w:rsidP="00A90AB5">
      <w:pPr>
        <w:pStyle w:val="BodyText"/>
      </w:pPr>
      <w:r w:rsidRPr="002765E0">
        <w:t>The candidate must demonstrate the ability to complete the tasks outlined in the elements, performance criteria and foundation skills of this unit, including evidence of the ability to:</w:t>
      </w:r>
    </w:p>
    <w:p w:rsidR="00000000" w:rsidRPr="002765E0" w:rsidP="002765E0">
      <w:pPr>
        <w:pStyle w:val="ListBullet"/>
      </w:pPr>
      <w:r w:rsidRPr="002765E0">
        <w:t>prepare a weight loads plan fo</w:t>
      </w:r>
      <w:r w:rsidRPr="002765E0">
        <w:t>r at least two different productions</w:t>
      </w:r>
    </w:p>
    <w:p w:rsidR="00000000" w:rsidRPr="002765E0" w:rsidP="002765E0">
      <w:pPr>
        <w:pStyle w:val="ListBullet"/>
      </w:pPr>
      <w:r w:rsidRPr="002765E0">
        <w:t>install and uninstall different specialist staging equipment for at least two different productions.</w:t>
      </w:r>
    </w:p>
    <w:p w:rsidR="00000000" w:rsidRPr="002765E0" w:rsidP="002765E0">
      <w:pPr>
        <w:pStyle w:val="List"/>
      </w:pPr>
    </w:p>
    <w:p w:rsidR="00000000" w:rsidRPr="002765E0" w:rsidP="00A90AB5">
      <w:pPr>
        <w:pStyle w:val="BodyText"/>
      </w:pPr>
      <w:r w:rsidRPr="002765E0">
        <w:t>In the course of the above, the candidate must:</w:t>
      </w:r>
    </w:p>
    <w:p w:rsidR="00000000" w:rsidRPr="002765E0" w:rsidP="002765E0">
      <w:pPr>
        <w:pStyle w:val="ListBullet"/>
      </w:pPr>
      <w:r w:rsidRPr="002765E0">
        <w:t>work collaboratively with others during equipment installa</w:t>
      </w:r>
      <w:r w:rsidRPr="002765E0">
        <w:t>tion and uninstallation procedures</w:t>
      </w:r>
    </w:p>
    <w:p w:rsidR="00000000" w:rsidRPr="002765E0" w:rsidP="002765E0">
      <w:pPr>
        <w:pStyle w:val="ListBullet"/>
      </w:pPr>
      <w:r w:rsidRPr="002765E0">
        <w:t>identify and follow safe work practices.</w:t>
      </w:r>
    </w:p>
    <w:p w:rsidR="00000000" w:rsidRPr="002765E0" w:rsidP="002765E0">
      <w:pPr>
        <w:pStyle w:val="AllowPageBreak"/>
      </w:pPr>
    </w:p>
    <w:p w:rsidR="00000000" w:rsidRPr="002765E0" w:rsidP="002765E0">
      <w:pPr>
        <w:pStyle w:val="Heading1"/>
      </w:pPr>
      <w:bookmarkStart w:id="3" w:name="O_1163210"/>
      <w:bookmarkEnd w:id="3"/>
      <w:r w:rsidRPr="002765E0">
        <w:t>Knowledge Evidence</w:t>
      </w:r>
    </w:p>
    <w:p w:rsidR="00000000" w:rsidRPr="002765E0" w:rsidP="00A90AB5">
      <w:pPr>
        <w:pStyle w:val="BodyText"/>
      </w:pPr>
      <w:r w:rsidRPr="002765E0">
        <w:t>The candidate must be able to demonstrate knowledge to complete the tasks outlined in the elements, performance criteria and foundation skills</w:t>
      </w:r>
      <w:r w:rsidRPr="002765E0">
        <w:t xml:space="preserve"> of this unit, including knowledge of:</w:t>
      </w:r>
    </w:p>
    <w:p w:rsidR="00000000" w:rsidRPr="002765E0" w:rsidP="002765E0">
      <w:pPr>
        <w:pStyle w:val="ListBullet"/>
      </w:pPr>
      <w:r w:rsidRPr="002765E0">
        <w:t>hazards associated with installing staging equipment and procedures for minimising them</w:t>
      </w:r>
    </w:p>
    <w:p w:rsidR="00000000" w:rsidRPr="002765E0" w:rsidP="002765E0">
      <w:pPr>
        <w:pStyle w:val="ListBullet"/>
      </w:pPr>
      <w:r w:rsidRPr="002765E0">
        <w:t>methods of lifting, handling and supporting staging equipment during installation</w:t>
      </w:r>
    </w:p>
    <w:p w:rsidR="00000000" w:rsidRPr="002765E0" w:rsidP="002765E0">
      <w:pPr>
        <w:pStyle w:val="ListBullet"/>
      </w:pPr>
      <w:r w:rsidRPr="002765E0">
        <w:t>contents of safe work method statements</w:t>
      </w:r>
    </w:p>
    <w:p w:rsidR="00000000" w:rsidRPr="002765E0" w:rsidP="002765E0">
      <w:pPr>
        <w:pStyle w:val="ListBullet"/>
      </w:pPr>
      <w:r w:rsidRPr="002765E0">
        <w:t>issues</w:t>
      </w:r>
      <w:r w:rsidRPr="002765E0">
        <w:t xml:space="preserve"> and challenges that typically arise in the context of installing specialist staging equipment, and solutions to address them</w:t>
      </w:r>
    </w:p>
    <w:p w:rsidR="00000000" w:rsidRPr="002765E0" w:rsidP="002765E0">
      <w:pPr>
        <w:pStyle w:val="ListBullet"/>
      </w:pPr>
      <w:r w:rsidRPr="002765E0">
        <w:t>scientific principles of lifting, handling and moving loads in the context of installing specialist staging equipment</w:t>
      </w:r>
    </w:p>
    <w:p w:rsidR="00000000" w:rsidRPr="002765E0" w:rsidP="002765E0">
      <w:pPr>
        <w:pStyle w:val="ListBullet"/>
      </w:pPr>
      <w:r w:rsidRPr="002765E0">
        <w:t>common produ</w:t>
      </w:r>
      <w:r w:rsidRPr="002765E0">
        <w:t>ction requirements that include efficiency standards</w:t>
      </w:r>
    </w:p>
    <w:p w:rsidR="00000000" w:rsidRPr="002765E0" w:rsidP="002765E0">
      <w:pPr>
        <w:pStyle w:val="ListBullet"/>
      </w:pPr>
      <w:r w:rsidRPr="002765E0">
        <w:t>safety issues that impact on flying systems, including regulations about:</w:t>
      </w:r>
    </w:p>
    <w:p w:rsidR="00000000" w:rsidRPr="002765E0" w:rsidP="002765E0">
      <w:pPr>
        <w:pStyle w:val="ListBullet2"/>
      </w:pPr>
      <w:r w:rsidRPr="002765E0">
        <w:t>tasks that require a licensed rigger</w:t>
      </w:r>
    </w:p>
    <w:p w:rsidR="00000000" w:rsidRPr="002765E0" w:rsidP="002765E0">
      <w:pPr>
        <w:pStyle w:val="ListBullet2"/>
      </w:pPr>
      <w:r w:rsidRPr="002765E0">
        <w:t>work that can be undertaken by unlicensed personnel.</w:t>
      </w:r>
    </w:p>
    <w:p w:rsidR="00000000" w:rsidRPr="002765E0" w:rsidP="002765E0">
      <w:pPr>
        <w:pStyle w:val="AllowPageBreak"/>
      </w:pPr>
    </w:p>
    <w:p w:rsidR="00000000" w:rsidRPr="002765E0" w:rsidP="002765E0">
      <w:pPr>
        <w:pStyle w:val="Heading1"/>
      </w:pPr>
      <w:bookmarkStart w:id="4" w:name="O_1163209"/>
      <w:bookmarkEnd w:id="4"/>
      <w:r w:rsidRPr="002765E0">
        <w:t>Assessment Conditions</w:t>
      </w:r>
    </w:p>
    <w:p w:rsidR="00000000" w:rsidRPr="002765E0" w:rsidP="00A90AB5">
      <w:pPr>
        <w:pStyle w:val="BodyText"/>
      </w:pPr>
      <w:r w:rsidRPr="002765E0">
        <w:t xml:space="preserve">Skills in this unit must be demonstrated in a workplace or simulated environment where the conditions are typical of those in a working environment in this industry. </w:t>
      </w:r>
    </w:p>
    <w:p w:rsidR="00000000" w:rsidRPr="002765E0" w:rsidP="00A90AB5">
      <w:pPr>
        <w:pStyle w:val="BodyText"/>
      </w:pPr>
      <w:r w:rsidRPr="002765E0">
        <w:t>This includes access to:</w:t>
      </w:r>
    </w:p>
    <w:p w:rsidR="00000000" w:rsidRPr="002765E0" w:rsidP="002765E0">
      <w:pPr>
        <w:pStyle w:val="ListBullet"/>
      </w:pPr>
      <w:r w:rsidRPr="002765E0">
        <w:t>venues with a fly tower</w:t>
      </w:r>
    </w:p>
    <w:p w:rsidR="00000000" w:rsidRPr="002765E0" w:rsidP="002765E0">
      <w:pPr>
        <w:pStyle w:val="ListBullet"/>
      </w:pPr>
      <w:r w:rsidRPr="002765E0">
        <w:t xml:space="preserve">productions that </w:t>
      </w:r>
      <w:r w:rsidRPr="002765E0">
        <w:t>require specialist staging equipment.</w:t>
      </w:r>
    </w:p>
    <w:p w:rsidR="00000000" w:rsidRPr="002765E0" w:rsidP="002765E0">
      <w:pPr>
        <w:pStyle w:val="List"/>
      </w:pPr>
    </w:p>
    <w:p w:rsidR="00000000" w:rsidRPr="002765E0" w:rsidP="00A90AB5">
      <w:pPr>
        <w:pStyle w:val="BodyText"/>
      </w:pPr>
      <w:r w:rsidRPr="002765E0">
        <w:t>Assessors of this unit must satisfy the requirements for assessors in applicable vocational education and training legislation, frameworks and/or standards.</w:t>
      </w:r>
    </w:p>
    <w:p w:rsidR="00000000" w:rsidRPr="002765E0" w:rsidP="002765E0">
      <w:pPr>
        <w:pStyle w:val="Heading1"/>
      </w:pPr>
      <w:bookmarkStart w:id="5" w:name="O_1163207"/>
      <w:bookmarkEnd w:id="5"/>
      <w:r w:rsidRPr="002765E0">
        <w:t>Links</w:t>
      </w:r>
    </w:p>
    <w:p w:rsidR="00000000" w:rsidRPr="002765E0" w:rsidP="00A90AB5">
      <w:pPr>
        <w:pStyle w:val="BodyText"/>
      </w:pPr>
      <w:r w:rsidRPr="002765E0">
        <w:t>Companion Volume Implementation Gui</w:t>
      </w:r>
      <w:r w:rsidRPr="002765E0">
        <w:t xml:space="preserve">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B024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765E0" w:rsidP="002765E0"/>
    <w:sectPr w:rsidSect="002765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5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5E0" w:rsidRPr="00A90AB5" w:rsidP="00A90A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5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B5" w:rsidP="002765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0AB5" w:rsidP="002765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0AB5" w:rsidP="002765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5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5E0" w:rsidRPr="00A90AB5" w:rsidP="00A90A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5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B5" w:rsidRPr="002D2AF8" w:rsidP="002765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CUASTA412 Install and uninstall specialist staging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90AB5" w:rsidP="002765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400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C06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F6BF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5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5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5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5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5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5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5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5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5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5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5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5E0"/>
  </w:style>
  <w:style w:type="character" w:customStyle="1" w:styleId="Heading1Char">
    <w:name w:val="Heading 1 Char"/>
    <w:basedOn w:val="DefaultParagraphFont"/>
    <w:link w:val="Heading1"/>
    <w:rsid w:val="002765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5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5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65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65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65E0"/>
    <w:rPr>
      <w:b/>
      <w:spacing w:val="0"/>
    </w:rPr>
  </w:style>
  <w:style w:type="paragraph" w:styleId="ListBullet2">
    <w:name w:val="List Bullet 2"/>
    <w:basedOn w:val="List2"/>
    <w:rsid w:val="002765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65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5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5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5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5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5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5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5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5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5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5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5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5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5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5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5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65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5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5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5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65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5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5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5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5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5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5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5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5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5E0"/>
    <w:rPr>
      <w:i/>
    </w:rPr>
  </w:style>
  <w:style w:type="paragraph" w:styleId="Caption">
    <w:name w:val="caption"/>
    <w:basedOn w:val="BodyText"/>
    <w:next w:val="Normal"/>
    <w:qFormat/>
    <w:rsid w:val="002765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5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5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5E0"/>
  </w:style>
  <w:style w:type="paragraph" w:styleId="TableofFigures">
    <w:name w:val="table of figures"/>
    <w:basedOn w:val="Normal"/>
    <w:next w:val="Normal"/>
    <w:semiHidden/>
    <w:rsid w:val="002765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5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65E0"/>
    <w:rPr>
      <w:rFonts w:ascii="Wingdings" w:hAnsi="Wingdings"/>
    </w:rPr>
  </w:style>
  <w:style w:type="paragraph" w:customStyle="1" w:styleId="TableHeading">
    <w:name w:val="Table Heading"/>
    <w:basedOn w:val="HeadingBase"/>
    <w:rsid w:val="002765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5E0"/>
    <w:rPr>
      <w:color w:val="0033CC"/>
      <w:u w:val="none"/>
    </w:rPr>
  </w:style>
  <w:style w:type="paragraph" w:customStyle="1" w:styleId="BodyTextRight">
    <w:name w:val="Body Text Right"/>
    <w:basedOn w:val="BodyText"/>
    <w:rsid w:val="002765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5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5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5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5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5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5E0"/>
    <w:rPr>
      <w:sz w:val="32"/>
    </w:rPr>
  </w:style>
  <w:style w:type="paragraph" w:customStyle="1" w:styleId="HeadingProcedure">
    <w:name w:val="Heading Procedure"/>
    <w:basedOn w:val="HeadingBase"/>
    <w:next w:val="Normal"/>
    <w:rsid w:val="002765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5E0"/>
    <w:pPr>
      <w:spacing w:before="60" w:after="60"/>
    </w:pPr>
  </w:style>
  <w:style w:type="paragraph" w:styleId="ListContinue">
    <w:name w:val="List Continue"/>
    <w:basedOn w:val="List"/>
    <w:rsid w:val="002765E0"/>
    <w:pPr>
      <w:ind w:firstLine="0"/>
    </w:pPr>
  </w:style>
  <w:style w:type="paragraph" w:customStyle="1" w:styleId="ListNote">
    <w:name w:val="List Note"/>
    <w:basedOn w:val="List"/>
    <w:rsid w:val="002765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5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5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5E0"/>
    <w:rPr>
      <w:rFonts w:ascii="Courier New" w:hAnsi="Courier New"/>
    </w:rPr>
  </w:style>
  <w:style w:type="paragraph" w:customStyle="1" w:styleId="NoteBullet">
    <w:name w:val="Note Bullet"/>
    <w:basedOn w:val="Note"/>
    <w:rsid w:val="002765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5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5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5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5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65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5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5E0"/>
    <w:rPr>
      <w:b/>
      <w:smallCaps/>
    </w:rPr>
  </w:style>
  <w:style w:type="paragraph" w:customStyle="1" w:styleId="TableListNumber">
    <w:name w:val="Table List Number"/>
    <w:basedOn w:val="ListNumber"/>
    <w:rsid w:val="002765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5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5E0"/>
    <w:pPr>
      <w:numPr>
        <w:numId w:val="9"/>
      </w:numPr>
    </w:pPr>
  </w:style>
  <w:style w:type="paragraph" w:customStyle="1" w:styleId="ListAlpha2">
    <w:name w:val="List Alpha 2"/>
    <w:basedOn w:val="List2"/>
    <w:rsid w:val="002765E0"/>
    <w:pPr>
      <w:numPr>
        <w:numId w:val="8"/>
      </w:numPr>
    </w:pPr>
  </w:style>
  <w:style w:type="paragraph" w:styleId="List2">
    <w:name w:val="List 2"/>
    <w:basedOn w:val="BodyText"/>
    <w:rsid w:val="002765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5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5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5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5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5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65E0"/>
    <w:pPr>
      <w:numPr>
        <w:numId w:val="4"/>
      </w:numPr>
    </w:pPr>
  </w:style>
  <w:style w:type="paragraph" w:styleId="ListContinue2">
    <w:name w:val="List Continue 2"/>
    <w:basedOn w:val="List2"/>
    <w:rsid w:val="002765E0"/>
    <w:pPr>
      <w:ind w:firstLine="0"/>
    </w:pPr>
  </w:style>
  <w:style w:type="paragraph" w:styleId="ListContinue3">
    <w:name w:val="List Continue 3"/>
    <w:basedOn w:val="List3"/>
    <w:rsid w:val="002765E0"/>
    <w:pPr>
      <w:ind w:left="1021" w:firstLine="0"/>
    </w:pPr>
  </w:style>
  <w:style w:type="paragraph" w:styleId="ListContinue4">
    <w:name w:val="List Continue 4"/>
    <w:basedOn w:val="List4"/>
    <w:rsid w:val="002765E0"/>
    <w:pPr>
      <w:ind w:firstLine="0"/>
    </w:pPr>
  </w:style>
  <w:style w:type="paragraph" w:styleId="ListContinue5">
    <w:name w:val="List Continue 5"/>
    <w:basedOn w:val="List5"/>
    <w:rsid w:val="002765E0"/>
    <w:pPr>
      <w:ind w:firstLine="0"/>
    </w:pPr>
  </w:style>
  <w:style w:type="paragraph" w:styleId="ListNumber3">
    <w:name w:val="List Number 3"/>
    <w:basedOn w:val="List3"/>
    <w:rsid w:val="002765E0"/>
    <w:pPr>
      <w:numPr>
        <w:numId w:val="5"/>
      </w:numPr>
    </w:pPr>
  </w:style>
  <w:style w:type="paragraph" w:styleId="ListNumber4">
    <w:name w:val="List Number 4"/>
    <w:basedOn w:val="List4"/>
    <w:rsid w:val="002765E0"/>
    <w:pPr>
      <w:numPr>
        <w:numId w:val="6"/>
      </w:numPr>
    </w:pPr>
  </w:style>
  <w:style w:type="paragraph" w:styleId="ListNumber5">
    <w:name w:val="List Number 5"/>
    <w:basedOn w:val="List5"/>
    <w:rsid w:val="002765E0"/>
    <w:pPr>
      <w:numPr>
        <w:numId w:val="7"/>
      </w:numPr>
    </w:pPr>
  </w:style>
  <w:style w:type="paragraph" w:styleId="BlockText">
    <w:name w:val="Block Text"/>
    <w:basedOn w:val="Normal"/>
    <w:rsid w:val="002765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5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5E0"/>
    <w:rPr>
      <w:sz w:val="16"/>
      <w:vertAlign w:val="superscript"/>
    </w:rPr>
  </w:style>
  <w:style w:type="character" w:customStyle="1" w:styleId="Symbols">
    <w:name w:val="Symbols"/>
    <w:basedOn w:val="DefaultParagraphFont"/>
    <w:rsid w:val="002765E0"/>
    <w:rPr>
      <w:rFonts w:ascii="Symbol" w:hAnsi="Symbol"/>
    </w:rPr>
  </w:style>
  <w:style w:type="character" w:customStyle="1" w:styleId="MenuOptions">
    <w:name w:val="Menu Options"/>
    <w:basedOn w:val="DefaultParagraphFont"/>
    <w:rsid w:val="002765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5E0"/>
    <w:rPr>
      <w:b/>
    </w:rPr>
  </w:style>
  <w:style w:type="character" w:customStyle="1" w:styleId="Underlined">
    <w:name w:val="Underlined"/>
    <w:basedOn w:val="DefaultParagraphFont"/>
    <w:rsid w:val="002765E0"/>
    <w:rPr>
      <w:u w:val="single"/>
    </w:rPr>
  </w:style>
  <w:style w:type="paragraph" w:customStyle="1" w:styleId="TableBodyTextRight">
    <w:name w:val="Table Body Text Right"/>
    <w:basedOn w:val="TableBodyText"/>
    <w:rsid w:val="002765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5E0"/>
    <w:rPr>
      <w:sz w:val="18"/>
    </w:rPr>
  </w:style>
  <w:style w:type="paragraph" w:customStyle="1" w:styleId="BodySmallRight">
    <w:name w:val="Body Small Right"/>
    <w:basedOn w:val="BodyTextRight"/>
    <w:rsid w:val="002765E0"/>
    <w:rPr>
      <w:sz w:val="18"/>
      <w:szCs w:val="18"/>
    </w:rPr>
  </w:style>
  <w:style w:type="paragraph" w:customStyle="1" w:styleId="MarginEdition">
    <w:name w:val="Margin Edition"/>
    <w:basedOn w:val="MarginNote"/>
    <w:rsid w:val="002765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5E0"/>
    <w:rPr>
      <w:sz w:val="2"/>
      <w:szCs w:val="2"/>
    </w:rPr>
  </w:style>
  <w:style w:type="character" w:customStyle="1" w:styleId="Small">
    <w:name w:val="Small"/>
    <w:basedOn w:val="DefaultParagraphFont"/>
    <w:rsid w:val="002765E0"/>
    <w:rPr>
      <w:sz w:val="16"/>
    </w:rPr>
  </w:style>
  <w:style w:type="paragraph" w:customStyle="1" w:styleId="WideTable">
    <w:name w:val="Wide Table"/>
    <w:basedOn w:val="Normal"/>
    <w:rsid w:val="002765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5E0"/>
  </w:style>
  <w:style w:type="paragraph" w:styleId="Quote">
    <w:name w:val="Quote"/>
    <w:basedOn w:val="Heading1"/>
    <w:link w:val="QuoteChar"/>
    <w:qFormat/>
    <w:rsid w:val="002765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5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5E0"/>
    <w:pPr>
      <w:pageBreakBefore/>
    </w:pPr>
  </w:style>
  <w:style w:type="paragraph" w:customStyle="1" w:styleId="Border">
    <w:name w:val="Border"/>
    <w:basedOn w:val="Normal"/>
    <w:qFormat/>
    <w:rsid w:val="002765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5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5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5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5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5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5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5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5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5E0"/>
    <w:rPr>
      <w:u w:val="single"/>
    </w:rPr>
  </w:style>
  <w:style w:type="character" w:customStyle="1" w:styleId="BoldandItalics">
    <w:name w:val="Bold and Italics"/>
    <w:qFormat/>
    <w:rsid w:val="002765E0"/>
    <w:rPr>
      <w:b/>
      <w:i/>
      <w:u w:val="none"/>
    </w:rPr>
  </w:style>
  <w:style w:type="paragraph" w:styleId="BalloonText">
    <w:name w:val="Balloon Text"/>
    <w:basedOn w:val="Normal"/>
    <w:link w:val="BalloonTextChar"/>
    <w:rsid w:val="002765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5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5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5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5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5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5E0"/>
    <w:pPr>
      <w:spacing w:before="0" w:after="0"/>
    </w:pPr>
  </w:style>
  <w:style w:type="paragraph" w:customStyle="1" w:styleId="BodyTextBold">
    <w:name w:val="Body Text Bold"/>
    <w:basedOn w:val="BodyText"/>
    <w:qFormat/>
    <w:rsid w:val="002765E0"/>
    <w:rPr>
      <w:b/>
    </w:rPr>
  </w:style>
  <w:style w:type="character" w:styleId="Hyperlink">
    <w:name w:val="Hyperlink"/>
    <w:basedOn w:val="DefaultParagraphFont"/>
    <w:uiPriority w:val="99"/>
    <w:unhideWhenUsed/>
    <w:rsid w:val="00A90A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2215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CUASTA412 Install and uninstall specialist staging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2022-10-19T12:48:00Z</dcterms:created>
  <dcterms:modified xsi:type="dcterms:W3CDTF">2022-10-19T12:48:00Z</dcterms:modified>
</cp:coreProperties>
</file>