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15F6" w:rsidP="00DD15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CUASTA313 Operate staging elements</w:t>
      </w:r>
      <w:r>
        <w:fldChar w:fldCharType="end"/>
      </w:r>
    </w:p>
    <w:p w:rsidR="00DD15F6" w:rsidP="00DD15F6">
      <w:pPr>
        <w:pStyle w:val="Version"/>
        <w:sectPr w:rsidSect="005912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1226" w:rsidP="00591226">
      <w:pPr>
        <w:pStyle w:val="SuperHeading"/>
      </w:pPr>
      <w:r w:rsidRPr="00591226">
        <w:t>CUASTA313 Operate staging elements</w:t>
      </w:r>
    </w:p>
    <w:p w:rsidR="00000000" w:rsidRPr="00591226" w:rsidP="00591226">
      <w:pPr>
        <w:pStyle w:val="Heading1"/>
      </w:pPr>
      <w:bookmarkStart w:id="1" w:name="O_1163164"/>
      <w:bookmarkEnd w:id="1"/>
      <w:r w:rsidRPr="0059122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9122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226" w:rsidP="00591226">
            <w:pPr>
              <w:pStyle w:val="BodyText"/>
            </w:pPr>
            <w:r w:rsidRPr="0059122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226">
            <w:pPr>
              <w:pStyle w:val="BodyText"/>
              <w:rPr>
                <w:lang w:val="en-NZ"/>
              </w:rPr>
            </w:pPr>
            <w:r w:rsidRPr="00591226">
              <w:rPr>
                <w:rStyle w:val="SpecialBold"/>
              </w:rPr>
              <w:t>Comments</w:t>
            </w:r>
          </w:p>
        </w:tc>
      </w:tr>
      <w:tr w:rsidTr="0059122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226">
            <w:pPr>
              <w:pStyle w:val="BodyText"/>
              <w:rPr>
                <w:lang w:val="en-NZ"/>
              </w:rPr>
            </w:pPr>
            <w:r w:rsidRPr="0059122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226" w:rsidP="00591226">
            <w:pPr>
              <w:pStyle w:val="BodyText"/>
            </w:pPr>
            <w:r w:rsidRPr="00591226">
              <w:t>This version first released with CUA Creative Arts and Culture Training Package Version 5.0.</w:t>
            </w:r>
          </w:p>
        </w:tc>
      </w:tr>
    </w:tbl>
    <w:p w:rsidR="00000000" w:rsidRPr="00591226" w:rsidP="00591226">
      <w:pPr>
        <w:pStyle w:val="BodyText"/>
      </w:pPr>
    </w:p>
    <w:p w:rsidR="00000000" w:rsidRPr="00591226" w:rsidP="00591226">
      <w:pPr>
        <w:pStyle w:val="AllowPageBreak"/>
      </w:pPr>
    </w:p>
    <w:p w:rsidR="00000000" w:rsidRPr="00591226" w:rsidP="00591226">
      <w:pPr>
        <w:pStyle w:val="Heading1"/>
      </w:pPr>
      <w:bookmarkStart w:id="2" w:name="O_1163169"/>
      <w:bookmarkEnd w:id="2"/>
      <w:r w:rsidRPr="00591226">
        <w:t>Application</w:t>
      </w:r>
    </w:p>
    <w:p w:rsidR="00000000" w:rsidRPr="00591226" w:rsidP="00DD15F6">
      <w:pPr>
        <w:pStyle w:val="BodyText"/>
      </w:pPr>
      <w:r w:rsidRPr="00591226">
        <w:t xml:space="preserve">This unit describes skills and knowledge required to control the movement of set </w:t>
      </w:r>
      <w:r w:rsidRPr="00591226">
        <w:t>items during shows in the entertainment and events industries. It involves preparing to operate staging elements, operating different elements during performances and finalising required tasks after performances.</w:t>
      </w:r>
    </w:p>
    <w:p w:rsidR="00000000" w:rsidRPr="00591226" w:rsidP="00DD15F6">
      <w:pPr>
        <w:pStyle w:val="BodyText"/>
      </w:pPr>
      <w:r w:rsidRPr="00591226">
        <w:t>The unit applies to those who use some disc</w:t>
      </w:r>
      <w:r w:rsidRPr="00591226">
        <w:t>retion and judgement and operate under broad supervision within an established framework of plans and procedures for staging operations.</w:t>
      </w:r>
    </w:p>
    <w:p w:rsidR="00000000" w:rsidRPr="00591226" w:rsidP="00DD15F6">
      <w:pPr>
        <w:pStyle w:val="BodyText"/>
      </w:pPr>
      <w:r w:rsidRPr="00591226">
        <w:t>No licensing, legislative or certification requirements apply to this unit at the time of publication.</w:t>
      </w:r>
    </w:p>
    <w:p w:rsidR="00000000" w:rsidRPr="00591226" w:rsidP="00591226">
      <w:pPr>
        <w:pStyle w:val="Heading1"/>
      </w:pPr>
      <w:bookmarkStart w:id="3" w:name="O_1163168"/>
      <w:bookmarkEnd w:id="3"/>
      <w:r w:rsidRPr="00591226">
        <w:t>Unit Sector</w:t>
      </w:r>
    </w:p>
    <w:p w:rsidR="00000000" w:rsidRPr="00591226" w:rsidP="00DD15F6">
      <w:pPr>
        <w:pStyle w:val="BodyText"/>
      </w:pPr>
      <w:r w:rsidRPr="00591226">
        <w:t>Media and Entertainment Production – Staging</w:t>
      </w:r>
    </w:p>
    <w:p w:rsidR="00000000" w:rsidRPr="00591226" w:rsidP="00591226">
      <w:pPr>
        <w:pStyle w:val="Heading1"/>
      </w:pPr>
      <w:bookmarkStart w:id="4" w:name="O_1163167"/>
      <w:bookmarkEnd w:id="4"/>
      <w:r w:rsidRPr="0059122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33"/>
        <w:gridCol w:w="6763"/>
      </w:tblGrid>
      <w:tr w:rsidTr="00DD15F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226" w:rsidP="00591226">
            <w:pPr>
              <w:pStyle w:val="BodyText"/>
            </w:pPr>
            <w:r w:rsidRPr="0059122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226">
            <w:pPr>
              <w:pStyle w:val="BodyText"/>
              <w:rPr>
                <w:lang w:val="en-NZ"/>
              </w:rPr>
            </w:pPr>
            <w:r w:rsidRPr="00591226">
              <w:rPr>
                <w:rStyle w:val="SpecialBold"/>
              </w:rPr>
              <w:t>PERFORMANCE CRITERIA</w:t>
            </w:r>
          </w:p>
        </w:tc>
      </w:tr>
      <w:tr w:rsidTr="00DD15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226" w:rsidP="00591226">
            <w:pPr>
              <w:pStyle w:val="BodyText"/>
            </w:pPr>
            <w:r w:rsidRPr="0059122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226">
            <w:pPr>
              <w:pStyle w:val="BodyText"/>
              <w:rPr>
                <w:lang w:val="en-NZ"/>
              </w:rPr>
            </w:pPr>
            <w:r w:rsidRPr="005912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15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226">
            <w:pPr>
              <w:pStyle w:val="List"/>
              <w:rPr>
                <w:lang w:val="en-NZ"/>
              </w:rPr>
            </w:pPr>
            <w:r w:rsidRPr="00591226">
              <w:t>1. Prepare for staging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226" w:rsidP="00591226">
            <w:pPr>
              <w:pStyle w:val="List"/>
            </w:pPr>
            <w:r w:rsidRPr="00591226">
              <w:t>1.1 Plot and run through cues during rehearsals according to directions from required personnel</w:t>
            </w:r>
          </w:p>
          <w:p w:rsidR="00000000" w:rsidRPr="00591226" w:rsidP="00591226">
            <w:pPr>
              <w:pStyle w:val="List"/>
            </w:pPr>
            <w:r w:rsidRPr="00591226">
              <w:t>1.2 Change cues and modify cu</w:t>
            </w:r>
            <w:r w:rsidRPr="00591226">
              <w:t>e sheets and other documentation as required</w:t>
            </w:r>
          </w:p>
          <w:p w:rsidR="00000000" w:rsidRPr="00591226" w:rsidP="00591226">
            <w:pPr>
              <w:pStyle w:val="List"/>
            </w:pPr>
            <w:r w:rsidRPr="00591226">
              <w:t>1.3 Check stage prior to performances and confirm it is set according to performance requirements</w:t>
            </w:r>
          </w:p>
          <w:p w:rsidR="00000000" w:rsidRPr="00591226" w:rsidP="00591226">
            <w:pPr>
              <w:pStyle w:val="List"/>
            </w:pPr>
            <w:r w:rsidRPr="00591226">
              <w:t>1.4 Run checks on all operable set elements and confirm working order</w:t>
            </w:r>
          </w:p>
          <w:p w:rsidR="00000000" w:rsidP="00591226">
            <w:pPr>
              <w:pStyle w:val="List"/>
              <w:rPr>
                <w:lang w:val="en-NZ"/>
              </w:rPr>
            </w:pPr>
            <w:r w:rsidRPr="00591226">
              <w:t>1.5 Identify and resolve problems and fault</w:t>
            </w:r>
            <w:r w:rsidRPr="00591226">
              <w:t>s according to performance requirements, and inform required personnel as required</w:t>
            </w:r>
          </w:p>
        </w:tc>
      </w:tr>
      <w:tr w:rsidTr="00DD15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226">
            <w:pPr>
              <w:pStyle w:val="List"/>
              <w:rPr>
                <w:lang w:val="en-NZ"/>
              </w:rPr>
            </w:pPr>
            <w:r w:rsidRPr="00591226">
              <w:t xml:space="preserve">2. Operate staging during </w:t>
            </w:r>
            <w:r w:rsidRPr="00591226">
              <w:t>performances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226" w:rsidP="00591226">
            <w:pPr>
              <w:pStyle w:val="List"/>
            </w:pPr>
            <w:r w:rsidRPr="00591226">
              <w:t xml:space="preserve">2.1 Execute scene changes on cue according to performance </w:t>
            </w:r>
            <w:r w:rsidRPr="00591226">
              <w:t>requirements and safety procedures</w:t>
            </w:r>
          </w:p>
          <w:p w:rsidR="00000000" w:rsidRPr="00591226" w:rsidP="00591226">
            <w:pPr>
              <w:pStyle w:val="List"/>
            </w:pPr>
            <w:r w:rsidRPr="00591226">
              <w:t>2.2 Identify and rectify problems or fau</w:t>
            </w:r>
            <w:r w:rsidRPr="00591226">
              <w:t>lts with staging promptly or refer to required personnel as required</w:t>
            </w:r>
          </w:p>
          <w:p w:rsidR="00000000" w:rsidP="00591226">
            <w:pPr>
              <w:pStyle w:val="List"/>
              <w:rPr>
                <w:lang w:val="en-NZ"/>
              </w:rPr>
            </w:pPr>
            <w:r w:rsidRPr="00591226">
              <w:t>2.3 Identify and make emergency repairs that meet performance requirements as required</w:t>
            </w:r>
          </w:p>
        </w:tc>
      </w:tr>
      <w:tr w:rsidTr="00DD15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226">
            <w:pPr>
              <w:pStyle w:val="List"/>
              <w:rPr>
                <w:lang w:val="en-NZ"/>
              </w:rPr>
            </w:pPr>
            <w:r w:rsidRPr="00591226">
              <w:t>3. Complete post-performance tasks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226" w:rsidP="00591226">
            <w:pPr>
              <w:pStyle w:val="List"/>
            </w:pPr>
            <w:r w:rsidRPr="00591226">
              <w:t xml:space="preserve">3.1 Clear stage as required and store materials according </w:t>
            </w:r>
            <w:r w:rsidRPr="00591226">
              <w:t>to organisational policies and procedures</w:t>
            </w:r>
          </w:p>
          <w:p w:rsidR="00000000" w:rsidRPr="00591226" w:rsidP="00591226">
            <w:pPr>
              <w:pStyle w:val="List"/>
            </w:pPr>
            <w:r w:rsidRPr="00591226">
              <w:t>3.2 Identify faulty set elements, repair to working condition or refer to specialist personnel for action as required</w:t>
            </w:r>
          </w:p>
          <w:p w:rsidR="00000000" w:rsidRPr="00591226" w:rsidP="00591226">
            <w:pPr>
              <w:pStyle w:val="List"/>
            </w:pPr>
            <w:r w:rsidRPr="00591226">
              <w:t>3.3 Seek feedback on own work performance and note areas for improvement</w:t>
            </w:r>
          </w:p>
        </w:tc>
      </w:tr>
    </w:tbl>
    <w:p w:rsidR="00000000" w:rsidRPr="00591226" w:rsidP="00591226">
      <w:pPr>
        <w:pStyle w:val="BodyText"/>
      </w:pPr>
    </w:p>
    <w:p w:rsidR="00000000" w:rsidRPr="00591226" w:rsidP="00591226">
      <w:pPr>
        <w:pStyle w:val="AllowPageBreak"/>
      </w:pPr>
    </w:p>
    <w:p w:rsidR="00000000" w:rsidRPr="00591226" w:rsidP="00591226">
      <w:pPr>
        <w:pStyle w:val="Heading1"/>
      </w:pPr>
      <w:bookmarkStart w:id="5" w:name="O_1163166"/>
      <w:bookmarkEnd w:id="5"/>
      <w:r w:rsidRPr="00591226">
        <w:t>Fo</w:t>
      </w:r>
      <w:r w:rsidRPr="00591226">
        <w:t>undation Skills</w:t>
      </w:r>
    </w:p>
    <w:p w:rsidR="00000000" w:rsidRPr="00DD15F6" w:rsidP="00DD15F6">
      <w:pPr>
        <w:pStyle w:val="BodyText"/>
        <w:rPr>
          <w:i/>
        </w:rPr>
      </w:pPr>
      <w:r w:rsidRPr="00DD15F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66"/>
        <w:gridCol w:w="6830"/>
      </w:tblGrid>
      <w:tr w:rsidTr="00DD15F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226" w:rsidP="00591226">
            <w:pPr>
              <w:pStyle w:val="BodyText"/>
            </w:pPr>
            <w:r w:rsidRPr="0059122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226">
            <w:pPr>
              <w:pStyle w:val="BodyText"/>
              <w:rPr>
                <w:lang w:val="en-NZ"/>
              </w:rPr>
            </w:pPr>
            <w:r w:rsidRPr="00591226">
              <w:rPr>
                <w:rStyle w:val="SpecialBold"/>
              </w:rPr>
              <w:t>DESCRIPTION</w:t>
            </w:r>
          </w:p>
        </w:tc>
      </w:tr>
      <w:tr w:rsidTr="00DD15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226">
            <w:pPr>
              <w:pStyle w:val="BodyText"/>
              <w:rPr>
                <w:lang w:val="en-NZ"/>
              </w:rPr>
            </w:pPr>
            <w:r w:rsidRPr="0059122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91226">
            <w:pPr>
              <w:pStyle w:val="ListBullet"/>
              <w:rPr>
                <w:lang w:val="en-NZ"/>
              </w:rPr>
            </w:pPr>
            <w:r w:rsidRPr="00591226">
              <w:t>Interprets cue sheets</w:t>
            </w:r>
          </w:p>
        </w:tc>
      </w:tr>
      <w:tr w:rsidTr="00DD15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226">
            <w:pPr>
              <w:pStyle w:val="BodyText"/>
              <w:rPr>
                <w:lang w:val="en-NZ"/>
              </w:rPr>
            </w:pPr>
            <w:r w:rsidRPr="00591226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91226" w:rsidP="00591226">
            <w:pPr>
              <w:pStyle w:val="ListBullet"/>
            </w:pPr>
            <w:r w:rsidRPr="00591226">
              <w:t>Prepares and updates cue sheets</w:t>
            </w:r>
          </w:p>
          <w:p w:rsidR="00000000" w:rsidP="00591226">
            <w:pPr>
              <w:pStyle w:val="ListBullet"/>
              <w:rPr>
                <w:lang w:val="en-NZ"/>
              </w:rPr>
            </w:pPr>
            <w:r w:rsidRPr="00591226">
              <w:t>Documents outcomes of feedback about own work performance</w:t>
            </w:r>
          </w:p>
        </w:tc>
      </w:tr>
      <w:tr w:rsidTr="00DD15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226">
            <w:pPr>
              <w:pStyle w:val="BodyText"/>
              <w:rPr>
                <w:lang w:val="en-NZ"/>
              </w:rPr>
            </w:pPr>
            <w:r w:rsidRPr="00591226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91226">
            <w:pPr>
              <w:pStyle w:val="ListBullet"/>
              <w:rPr>
                <w:lang w:val="en-NZ"/>
              </w:rPr>
            </w:pPr>
            <w:r w:rsidRPr="00591226">
              <w:t>Discusses work requirements with colleagues</w:t>
            </w:r>
          </w:p>
        </w:tc>
      </w:tr>
      <w:tr w:rsidTr="00DD15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226">
            <w:pPr>
              <w:pStyle w:val="BodyText"/>
              <w:rPr>
                <w:lang w:val="en-NZ"/>
              </w:rPr>
            </w:pPr>
            <w:r w:rsidRPr="00591226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91226">
            <w:pPr>
              <w:pStyle w:val="ListBullet"/>
              <w:rPr>
                <w:lang w:val="en-NZ"/>
              </w:rPr>
            </w:pPr>
            <w:r w:rsidRPr="00591226">
              <w:t>Calculates timings when plotting and modifying cues</w:t>
            </w:r>
          </w:p>
        </w:tc>
      </w:tr>
      <w:tr w:rsidTr="00DD15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226">
            <w:pPr>
              <w:pStyle w:val="BodyText"/>
              <w:rPr>
                <w:lang w:val="en-NZ"/>
              </w:rPr>
            </w:pPr>
            <w:r w:rsidRPr="00591226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91226" w:rsidP="00591226">
            <w:pPr>
              <w:pStyle w:val="ListBullet"/>
            </w:pPr>
            <w:r w:rsidRPr="00591226">
              <w:t>Follows workplace pr</w:t>
            </w:r>
            <w:r w:rsidRPr="00591226">
              <w:t>otocols and safety procedures</w:t>
            </w:r>
          </w:p>
          <w:p w:rsidR="00000000" w:rsidP="00591226">
            <w:pPr>
              <w:pStyle w:val="ListBullet"/>
              <w:rPr>
                <w:lang w:val="en-NZ"/>
              </w:rPr>
            </w:pPr>
            <w:r w:rsidRPr="00591226">
              <w:t>Understands and completes main tasks and responsibilities, within the boundaries of own role</w:t>
            </w:r>
          </w:p>
        </w:tc>
      </w:tr>
      <w:tr w:rsidTr="00DD15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226">
            <w:pPr>
              <w:pStyle w:val="BodyText"/>
              <w:rPr>
                <w:lang w:val="en-NZ"/>
              </w:rPr>
            </w:pPr>
            <w:r w:rsidRPr="00591226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91226">
            <w:pPr>
              <w:pStyle w:val="ListBullet"/>
              <w:rPr>
                <w:lang w:val="en-NZ"/>
              </w:rPr>
            </w:pPr>
            <w:r w:rsidRPr="00591226">
              <w:t xml:space="preserve">Works collaboratively with staging teams and required personnel </w:t>
            </w:r>
          </w:p>
        </w:tc>
      </w:tr>
      <w:tr w:rsidTr="00DD15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226">
            <w:pPr>
              <w:pStyle w:val="BodyText"/>
              <w:rPr>
                <w:lang w:val="en-NZ"/>
              </w:rPr>
            </w:pPr>
            <w:r w:rsidRPr="00591226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91226" w:rsidP="00591226">
            <w:pPr>
              <w:pStyle w:val="ListBullet"/>
            </w:pPr>
            <w:r w:rsidRPr="00591226">
              <w:t xml:space="preserve">Plans and organises own </w:t>
            </w:r>
            <w:r w:rsidRPr="00591226">
              <w:t>workload; sequencing and combining work tasks for greater efficiency</w:t>
            </w:r>
          </w:p>
          <w:p w:rsidR="00000000" w:rsidP="00591226">
            <w:pPr>
              <w:pStyle w:val="ListBullet"/>
              <w:rPr>
                <w:lang w:val="en-NZ"/>
              </w:rPr>
            </w:pPr>
            <w:r w:rsidRPr="00591226">
              <w:t>Meets work deadlines</w:t>
            </w:r>
          </w:p>
        </w:tc>
      </w:tr>
      <w:tr w:rsidTr="00DD15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226">
            <w:pPr>
              <w:pStyle w:val="BodyText"/>
              <w:rPr>
                <w:lang w:val="en-NZ"/>
              </w:rPr>
            </w:pPr>
            <w:r w:rsidRPr="00591226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91226" w:rsidP="00591226">
            <w:pPr>
              <w:pStyle w:val="ListBullet"/>
            </w:pPr>
            <w:r w:rsidRPr="00591226">
              <w:t xml:space="preserve">Recognises and takes responsibility for addressing predictable, and some less predictable, problems in familiar work contexts </w:t>
            </w:r>
          </w:p>
          <w:p w:rsidR="00000000" w:rsidP="00591226">
            <w:pPr>
              <w:pStyle w:val="ListBullet"/>
              <w:rPr>
                <w:lang w:val="en-NZ"/>
              </w:rPr>
            </w:pPr>
            <w:r w:rsidRPr="00591226">
              <w:t>Applies a k</w:t>
            </w:r>
            <w:r w:rsidRPr="00591226">
              <w:t>nowledge of staging to work activities</w:t>
            </w:r>
          </w:p>
        </w:tc>
      </w:tr>
      <w:tr w:rsidTr="00DD15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226">
            <w:pPr>
              <w:pStyle w:val="BodyText"/>
              <w:rPr>
                <w:lang w:val="en-NZ"/>
              </w:rPr>
            </w:pPr>
            <w:r w:rsidRPr="00591226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91226" w:rsidP="00591226">
            <w:pPr>
              <w:pStyle w:val="ListBullet"/>
            </w:pPr>
            <w:r w:rsidRPr="00591226">
              <w:t>Operates staging elements using control desks</w:t>
            </w:r>
          </w:p>
        </w:tc>
      </w:tr>
    </w:tbl>
    <w:p w:rsidR="00000000" w:rsidRPr="00591226" w:rsidP="00591226">
      <w:pPr>
        <w:pStyle w:val="BodyText"/>
      </w:pPr>
    </w:p>
    <w:p w:rsidR="00000000" w:rsidRPr="00591226" w:rsidP="00591226">
      <w:pPr>
        <w:pStyle w:val="AllowPageBreak"/>
      </w:pPr>
    </w:p>
    <w:p w:rsidR="00000000" w:rsidRPr="00591226" w:rsidP="00591226">
      <w:pPr>
        <w:pStyle w:val="Heading1"/>
      </w:pPr>
      <w:bookmarkStart w:id="6" w:name="O_1163165"/>
      <w:bookmarkEnd w:id="6"/>
      <w:r w:rsidRPr="00591226">
        <w:t>Unit Mapping Information</w:t>
      </w:r>
    </w:p>
    <w:p w:rsidR="00000000" w:rsidRPr="00591226" w:rsidP="00DD15F6">
      <w:pPr>
        <w:pStyle w:val="BodyText"/>
      </w:pPr>
      <w:r w:rsidRPr="00591226">
        <w:t>Supersedes and is equivalent to CUASTA303 Operate staging elements.</w:t>
      </w:r>
    </w:p>
    <w:p w:rsidR="00000000" w:rsidRPr="00591226" w:rsidP="00591226">
      <w:pPr>
        <w:pStyle w:val="Heading1"/>
      </w:pPr>
      <w:bookmarkStart w:id="7" w:name="O_1163158"/>
      <w:bookmarkEnd w:id="7"/>
      <w:r w:rsidRPr="00591226">
        <w:t>Links</w:t>
      </w:r>
    </w:p>
    <w:p w:rsidR="00000000" w:rsidRPr="00591226" w:rsidP="00DD15F6">
      <w:pPr>
        <w:pStyle w:val="BodyText"/>
      </w:pPr>
      <w:r w:rsidRPr="0059122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D6B8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91226" w:rsidP="00DD15F6">
      <w:pPr>
        <w:pStyle w:val="BodyText"/>
        <w:sectPr w:rsidSect="005912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1226" w:rsidP="00591226">
      <w:pPr>
        <w:pStyle w:val="SuperHeading"/>
      </w:pPr>
      <w:r w:rsidRPr="00591226">
        <w:t>Assessment Requirements for CUASTA313 Operate staging elements</w:t>
      </w:r>
    </w:p>
    <w:p w:rsidR="00000000" w:rsidRPr="00591226" w:rsidP="00591226">
      <w:pPr>
        <w:pStyle w:val="Heading1"/>
      </w:pPr>
      <w:bookmarkStart w:id="8" w:name="O_1163160"/>
      <w:bookmarkEnd w:id="8"/>
      <w:r w:rsidRPr="0059122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9122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226" w:rsidP="00591226">
            <w:pPr>
              <w:pStyle w:val="BodyText"/>
            </w:pPr>
            <w:r w:rsidRPr="0059122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226">
            <w:pPr>
              <w:pStyle w:val="BodyText"/>
              <w:rPr>
                <w:lang w:val="en-NZ"/>
              </w:rPr>
            </w:pPr>
            <w:r w:rsidRPr="00591226">
              <w:rPr>
                <w:rStyle w:val="SpecialBold"/>
              </w:rPr>
              <w:t>Comments</w:t>
            </w:r>
          </w:p>
        </w:tc>
      </w:tr>
      <w:tr w:rsidTr="0059122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226">
            <w:pPr>
              <w:pStyle w:val="BodyText"/>
              <w:rPr>
                <w:lang w:val="en-NZ"/>
              </w:rPr>
            </w:pPr>
            <w:r w:rsidRPr="0059122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226" w:rsidP="00591226">
            <w:pPr>
              <w:pStyle w:val="BodyText"/>
            </w:pPr>
            <w:r w:rsidRPr="00591226">
              <w:t>This version first released with CUA Creative Arts and Culture Training Package Version 5.0.</w:t>
            </w:r>
          </w:p>
        </w:tc>
      </w:tr>
    </w:tbl>
    <w:p w:rsidR="00000000" w:rsidRPr="00591226" w:rsidP="00591226">
      <w:pPr>
        <w:pStyle w:val="BodyText"/>
      </w:pPr>
    </w:p>
    <w:p w:rsidR="00000000" w:rsidRPr="00591226" w:rsidP="00591226">
      <w:pPr>
        <w:pStyle w:val="AllowPageBreak"/>
      </w:pPr>
    </w:p>
    <w:p w:rsidR="00000000" w:rsidRPr="00591226" w:rsidP="00591226">
      <w:pPr>
        <w:pStyle w:val="Heading1"/>
      </w:pPr>
      <w:bookmarkStart w:id="9" w:name="O_1163163"/>
      <w:bookmarkEnd w:id="9"/>
      <w:r w:rsidRPr="00591226">
        <w:t>Performance Evidence</w:t>
      </w:r>
    </w:p>
    <w:p w:rsidR="00000000" w:rsidRPr="00591226" w:rsidP="00DD15F6">
      <w:pPr>
        <w:pStyle w:val="BodyText"/>
      </w:pPr>
      <w:r w:rsidRPr="00591226">
        <w:t>The candidate must demonstrate the ability to complete the tasks outlined in the elements, performance criteria and foundation skills of this unit, including evidence of the ability to:</w:t>
      </w:r>
    </w:p>
    <w:p w:rsidR="00000000" w:rsidRPr="00591226" w:rsidP="00591226">
      <w:pPr>
        <w:pStyle w:val="ListBullet"/>
      </w:pPr>
      <w:r w:rsidRPr="00591226">
        <w:t>operate staging elements in line with production requirements and saf</w:t>
      </w:r>
      <w:r w:rsidRPr="00591226">
        <w:t>ety procedures for at least two different productions.</w:t>
      </w:r>
    </w:p>
    <w:p w:rsidR="00000000" w:rsidRPr="00591226" w:rsidP="00591226">
      <w:pPr>
        <w:pStyle w:val="List"/>
      </w:pPr>
    </w:p>
    <w:p w:rsidR="00000000" w:rsidRPr="00591226" w:rsidP="00DD15F6">
      <w:pPr>
        <w:pStyle w:val="BodyText"/>
      </w:pPr>
      <w:r w:rsidRPr="00591226">
        <w:t>In the course of the above, the candidate must:</w:t>
      </w:r>
    </w:p>
    <w:p w:rsidR="00000000" w:rsidRPr="00591226" w:rsidP="00591226">
      <w:pPr>
        <w:pStyle w:val="ListBullet"/>
      </w:pPr>
      <w:r w:rsidRPr="00591226">
        <w:t>work collaboratively with crews from other departments and organisations</w:t>
      </w:r>
    </w:p>
    <w:p w:rsidR="00000000" w:rsidRPr="00591226" w:rsidP="00591226">
      <w:pPr>
        <w:pStyle w:val="ListBullet"/>
      </w:pPr>
      <w:r w:rsidRPr="00591226">
        <w:t>follow safe work practices, including running pre-checks and post-performance checks on set elements.</w:t>
      </w:r>
    </w:p>
    <w:p w:rsidR="00000000" w:rsidRPr="00591226" w:rsidP="00591226">
      <w:pPr>
        <w:pStyle w:val="AllowPageBreak"/>
      </w:pPr>
    </w:p>
    <w:p w:rsidR="00000000" w:rsidRPr="00591226" w:rsidP="00591226">
      <w:pPr>
        <w:pStyle w:val="Heading1"/>
      </w:pPr>
      <w:bookmarkStart w:id="10" w:name="O_1163162"/>
      <w:bookmarkEnd w:id="10"/>
      <w:r w:rsidRPr="00591226">
        <w:t>Knowledge Evidence</w:t>
      </w:r>
    </w:p>
    <w:p w:rsidR="00000000" w:rsidRPr="00591226" w:rsidP="00DD15F6">
      <w:pPr>
        <w:pStyle w:val="BodyText"/>
      </w:pPr>
      <w:r w:rsidRPr="00591226">
        <w:t>The candidate must be able to demonstrate knowledge to complete the tasks outlined in the elements, performance crit</w:t>
      </w:r>
      <w:r w:rsidRPr="00591226">
        <w:t>eria and foundation skills of this unit, including knowledge of:</w:t>
      </w:r>
    </w:p>
    <w:p w:rsidR="00000000" w:rsidRPr="00591226" w:rsidP="00591226">
      <w:pPr>
        <w:pStyle w:val="ListBullet"/>
      </w:pPr>
      <w:r w:rsidRPr="00591226">
        <w:t>process of plotting, modifying and executing cues</w:t>
      </w:r>
    </w:p>
    <w:p w:rsidR="00000000" w:rsidRPr="00591226" w:rsidP="00591226">
      <w:pPr>
        <w:pStyle w:val="ListBullet"/>
      </w:pPr>
      <w:r w:rsidRPr="00591226">
        <w:t>principles of lifting, revolving and moving loads</w:t>
      </w:r>
    </w:p>
    <w:p w:rsidR="00000000" w:rsidRPr="00591226" w:rsidP="00591226">
      <w:pPr>
        <w:pStyle w:val="ListBullet"/>
      </w:pPr>
      <w:r w:rsidRPr="00591226">
        <w:t>procedures for operating staging elements:</w:t>
      </w:r>
    </w:p>
    <w:p w:rsidR="00000000" w:rsidRPr="00591226" w:rsidP="00591226">
      <w:pPr>
        <w:pStyle w:val="ListBullet2"/>
      </w:pPr>
      <w:r w:rsidRPr="00591226">
        <w:t>moving flats</w:t>
      </w:r>
    </w:p>
    <w:p w:rsidR="00000000" w:rsidRPr="00591226" w:rsidP="00591226">
      <w:pPr>
        <w:pStyle w:val="ListBullet2"/>
      </w:pPr>
      <w:r w:rsidRPr="00591226">
        <w:t>moving weight-bearing elements</w:t>
      </w:r>
    </w:p>
    <w:p w:rsidR="00000000" w:rsidRPr="00591226" w:rsidP="00591226">
      <w:pPr>
        <w:pStyle w:val="ListBullet2"/>
      </w:pPr>
      <w:r w:rsidRPr="00591226">
        <w:t>operating trucks and revolves</w:t>
      </w:r>
    </w:p>
    <w:p w:rsidR="00000000" w:rsidRPr="00591226" w:rsidP="00591226">
      <w:pPr>
        <w:pStyle w:val="ListBullet"/>
      </w:pPr>
      <w:r w:rsidRPr="00591226">
        <w:t>features of control desks commonly used to operate stage machinery</w:t>
      </w:r>
    </w:p>
    <w:p w:rsidR="00000000" w:rsidRPr="00591226" w:rsidP="00591226">
      <w:pPr>
        <w:pStyle w:val="ListBullet"/>
      </w:pPr>
      <w:r w:rsidRPr="00591226">
        <w:t>communication systems employed when using stage machinery</w:t>
      </w:r>
    </w:p>
    <w:p w:rsidR="00000000" w:rsidRPr="00591226" w:rsidP="00591226">
      <w:pPr>
        <w:pStyle w:val="ListBullet"/>
      </w:pPr>
      <w:r w:rsidRPr="00591226">
        <w:t>industry technology that automates the operation of staging elements</w:t>
      </w:r>
    </w:p>
    <w:p w:rsidR="00000000" w:rsidRPr="00591226" w:rsidP="00591226">
      <w:pPr>
        <w:pStyle w:val="ListBullet"/>
      </w:pPr>
      <w:r w:rsidRPr="00591226">
        <w:t>organisational policies and pro</w:t>
      </w:r>
      <w:r w:rsidRPr="00591226">
        <w:t>cedures that govern operating staging elements</w:t>
      </w:r>
    </w:p>
    <w:p w:rsidR="00000000" w:rsidRPr="00591226" w:rsidP="00591226">
      <w:pPr>
        <w:pStyle w:val="ListBullet"/>
      </w:pPr>
      <w:r w:rsidRPr="00591226">
        <w:t>safety procedures followed in the event of emergencies involving lifting, revolving or moving of scenic elements.</w:t>
      </w:r>
    </w:p>
    <w:p w:rsidR="00000000" w:rsidRPr="00591226" w:rsidP="00591226">
      <w:pPr>
        <w:pStyle w:val="AllowPageBreak"/>
      </w:pPr>
    </w:p>
    <w:p w:rsidR="00000000" w:rsidRPr="00591226" w:rsidP="00591226">
      <w:pPr>
        <w:pStyle w:val="Heading1"/>
      </w:pPr>
      <w:bookmarkStart w:id="11" w:name="O_1163161"/>
      <w:bookmarkEnd w:id="11"/>
      <w:r w:rsidRPr="00591226">
        <w:t>Assessment Conditions</w:t>
      </w:r>
    </w:p>
    <w:p w:rsidR="00000000" w:rsidRPr="00591226" w:rsidP="00DD15F6">
      <w:pPr>
        <w:pStyle w:val="BodyText"/>
      </w:pPr>
      <w:r w:rsidRPr="00591226">
        <w:t>Skills in this unit must be demonstrated in a workplac</w:t>
      </w:r>
      <w:r w:rsidRPr="00591226">
        <w:t xml:space="preserve">e or simulated environment where the conditions are typical of those in a working environment in this industry. </w:t>
      </w:r>
    </w:p>
    <w:p w:rsidR="00000000" w:rsidRPr="00591226" w:rsidP="00DD15F6">
      <w:pPr>
        <w:pStyle w:val="BodyText"/>
      </w:pPr>
      <w:r w:rsidRPr="00591226">
        <w:t>This includes access to:</w:t>
      </w:r>
    </w:p>
    <w:p w:rsidR="00000000" w:rsidRPr="00591226" w:rsidP="00591226">
      <w:pPr>
        <w:pStyle w:val="ListBullet"/>
      </w:pPr>
      <w:r w:rsidRPr="00591226">
        <w:t>staging equipment</w:t>
      </w:r>
    </w:p>
    <w:p w:rsidR="00000000" w:rsidRPr="00591226" w:rsidP="00591226">
      <w:pPr>
        <w:pStyle w:val="ListBullet"/>
      </w:pPr>
      <w:r w:rsidRPr="00591226">
        <w:t>venue in which a production is being staged.</w:t>
      </w:r>
    </w:p>
    <w:p w:rsidR="00000000" w:rsidRPr="00591226" w:rsidP="00591226">
      <w:pPr>
        <w:pStyle w:val="List"/>
      </w:pPr>
    </w:p>
    <w:p w:rsidR="00000000" w:rsidRPr="00591226" w:rsidP="00DD15F6">
      <w:pPr>
        <w:pStyle w:val="BodyText"/>
      </w:pPr>
      <w:r w:rsidRPr="00591226">
        <w:t>Assessors of this unit must satisfy the requirements for assessors in applicable vocational education and training legislation, frameworks and/or standards.</w:t>
      </w:r>
    </w:p>
    <w:p w:rsidR="00000000" w:rsidRPr="00591226" w:rsidP="00591226">
      <w:pPr>
        <w:pStyle w:val="Heading1"/>
      </w:pPr>
      <w:bookmarkStart w:id="12" w:name="O_1163159"/>
      <w:bookmarkEnd w:id="12"/>
      <w:r w:rsidRPr="00591226">
        <w:t>Links</w:t>
      </w:r>
    </w:p>
    <w:p w:rsidR="00000000" w:rsidRPr="00591226" w:rsidP="00DD15F6">
      <w:pPr>
        <w:pStyle w:val="BodyText"/>
      </w:pPr>
      <w:r w:rsidRPr="0059122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D6B8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91226" w:rsidP="00591226"/>
    <w:sectPr w:rsidSect="005912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2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226" w:rsidRPr="00DD15F6" w:rsidP="00DD15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2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5F6" w:rsidP="005912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15F6" w:rsidP="005912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D15F6" w:rsidP="005912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226" w:rsidP="005912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D15F6">
      <w:t>Approved</w:t>
    </w:r>
    <w:r w:rsidR="00DD15F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D15F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D15F6">
      <w:rPr>
        <w:noProof/>
      </w:rPr>
      <w:t>4</w:t>
    </w:r>
    <w:r>
      <w:rPr>
        <w:noProof/>
      </w:rPr>
      <w:fldChar w:fldCharType="end"/>
    </w:r>
  </w:p>
  <w:p w:rsidR="00591226" w:rsidP="005912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D15F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D15F6">
      <w:t>Service and Creative Skills Australia</w:t>
    </w:r>
    <w:r w:rsidR="00DD15F6">
      <w:fldChar w:fldCharType="end"/>
    </w:r>
  </w:p>
  <w:p w:rsidR="00591226" w:rsidP="005912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2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5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1226" w:rsidRPr="00DD15F6" w:rsidP="00DD15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2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5F6" w:rsidRPr="002D2AF8" w:rsidP="005912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CUASTA313 Operate staging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D15F6" w:rsidP="005912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226" w:rsidRPr="002D2AF8" w:rsidP="005912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D15F6">
      <w:t>CUASTA313 Operate staging elements</w:t>
    </w:r>
    <w:r w:rsidR="00DD15F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D15F6">
      <w:rPr>
        <w:noProof/>
      </w:rPr>
      <w:t>2 March 2025</w:t>
    </w:r>
    <w:r>
      <w:fldChar w:fldCharType="end"/>
    </w:r>
  </w:p>
  <w:p w:rsidR="00591226" w:rsidP="005912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EC39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38CF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AAB1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2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12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12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12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12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12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12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12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12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12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12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1226"/>
  </w:style>
  <w:style w:type="character" w:customStyle="1" w:styleId="Heading1Char">
    <w:name w:val="Heading 1 Char"/>
    <w:basedOn w:val="DefaultParagraphFont"/>
    <w:link w:val="Heading1"/>
    <w:rsid w:val="005912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12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122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912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122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1226"/>
    <w:rPr>
      <w:b/>
      <w:spacing w:val="0"/>
    </w:rPr>
  </w:style>
  <w:style w:type="paragraph" w:styleId="ListBullet2">
    <w:name w:val="List Bullet 2"/>
    <w:basedOn w:val="List2"/>
    <w:rsid w:val="0059122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91226"/>
    <w:rPr>
      <w:i/>
    </w:rPr>
  </w:style>
  <w:style w:type="paragraph" w:customStyle="1" w:styleId="SuperHeading">
    <w:name w:val="SuperHeading"/>
    <w:basedOn w:val="Normal"/>
    <w:rsid w:val="005912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12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12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12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12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12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12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12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12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12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12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12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12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12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12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12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12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12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12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122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912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12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12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12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12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12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12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12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12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12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12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12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12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12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12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12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1226"/>
  </w:style>
  <w:style w:type="paragraph" w:styleId="TableofFigures">
    <w:name w:val="table of figures"/>
    <w:basedOn w:val="Normal"/>
    <w:next w:val="Normal"/>
    <w:semiHidden/>
    <w:rsid w:val="005912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12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1226"/>
    <w:rPr>
      <w:rFonts w:ascii="Wingdings" w:hAnsi="Wingdings"/>
    </w:rPr>
  </w:style>
  <w:style w:type="paragraph" w:customStyle="1" w:styleId="TableHeading">
    <w:name w:val="Table Heading"/>
    <w:basedOn w:val="HeadingBase"/>
    <w:rsid w:val="005912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1226"/>
    <w:rPr>
      <w:color w:val="0033CC"/>
      <w:u w:val="none"/>
    </w:rPr>
  </w:style>
  <w:style w:type="paragraph" w:customStyle="1" w:styleId="BodyTextRight">
    <w:name w:val="Body Text Right"/>
    <w:basedOn w:val="BodyText"/>
    <w:rsid w:val="005912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12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12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12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12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12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1226"/>
    <w:rPr>
      <w:sz w:val="32"/>
    </w:rPr>
  </w:style>
  <w:style w:type="paragraph" w:customStyle="1" w:styleId="HeadingProcedure">
    <w:name w:val="Heading Procedure"/>
    <w:basedOn w:val="HeadingBase"/>
    <w:next w:val="Normal"/>
    <w:rsid w:val="005912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1226"/>
    <w:pPr>
      <w:spacing w:before="60" w:after="60"/>
    </w:pPr>
  </w:style>
  <w:style w:type="paragraph" w:styleId="ListContinue">
    <w:name w:val="List Continue"/>
    <w:basedOn w:val="List"/>
    <w:rsid w:val="00591226"/>
    <w:pPr>
      <w:ind w:firstLine="0"/>
    </w:pPr>
  </w:style>
  <w:style w:type="paragraph" w:customStyle="1" w:styleId="ListNote">
    <w:name w:val="List Note"/>
    <w:basedOn w:val="List"/>
    <w:rsid w:val="005912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12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12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1226"/>
    <w:rPr>
      <w:rFonts w:ascii="Courier New" w:hAnsi="Courier New"/>
    </w:rPr>
  </w:style>
  <w:style w:type="paragraph" w:customStyle="1" w:styleId="NoteBullet">
    <w:name w:val="Note Bullet"/>
    <w:basedOn w:val="Note"/>
    <w:rsid w:val="005912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12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12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12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12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12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12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1226"/>
    <w:rPr>
      <w:b/>
      <w:smallCaps/>
    </w:rPr>
  </w:style>
  <w:style w:type="paragraph" w:customStyle="1" w:styleId="TableListNumber">
    <w:name w:val="Table List Number"/>
    <w:basedOn w:val="ListNumber"/>
    <w:rsid w:val="005912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12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1226"/>
    <w:pPr>
      <w:numPr>
        <w:numId w:val="9"/>
      </w:numPr>
    </w:pPr>
  </w:style>
  <w:style w:type="paragraph" w:customStyle="1" w:styleId="ListAlpha2">
    <w:name w:val="List Alpha 2"/>
    <w:basedOn w:val="List2"/>
    <w:rsid w:val="00591226"/>
    <w:pPr>
      <w:numPr>
        <w:numId w:val="8"/>
      </w:numPr>
    </w:pPr>
  </w:style>
  <w:style w:type="paragraph" w:styleId="List2">
    <w:name w:val="List 2"/>
    <w:basedOn w:val="BodyText"/>
    <w:rsid w:val="005912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12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12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12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12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12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1226"/>
    <w:pPr>
      <w:numPr>
        <w:numId w:val="4"/>
      </w:numPr>
    </w:pPr>
  </w:style>
  <w:style w:type="paragraph" w:styleId="ListContinue2">
    <w:name w:val="List Continue 2"/>
    <w:basedOn w:val="List2"/>
    <w:rsid w:val="00591226"/>
    <w:pPr>
      <w:ind w:firstLine="0"/>
    </w:pPr>
  </w:style>
  <w:style w:type="paragraph" w:styleId="ListContinue3">
    <w:name w:val="List Continue 3"/>
    <w:basedOn w:val="List3"/>
    <w:rsid w:val="00591226"/>
    <w:pPr>
      <w:ind w:left="1021" w:firstLine="0"/>
    </w:pPr>
  </w:style>
  <w:style w:type="paragraph" w:styleId="ListContinue4">
    <w:name w:val="List Continue 4"/>
    <w:basedOn w:val="List4"/>
    <w:rsid w:val="00591226"/>
    <w:pPr>
      <w:ind w:firstLine="0"/>
    </w:pPr>
  </w:style>
  <w:style w:type="paragraph" w:styleId="ListContinue5">
    <w:name w:val="List Continue 5"/>
    <w:basedOn w:val="List5"/>
    <w:rsid w:val="00591226"/>
    <w:pPr>
      <w:ind w:firstLine="0"/>
    </w:pPr>
  </w:style>
  <w:style w:type="paragraph" w:styleId="ListNumber3">
    <w:name w:val="List Number 3"/>
    <w:basedOn w:val="List3"/>
    <w:rsid w:val="00591226"/>
    <w:pPr>
      <w:numPr>
        <w:numId w:val="5"/>
      </w:numPr>
    </w:pPr>
  </w:style>
  <w:style w:type="paragraph" w:styleId="ListNumber4">
    <w:name w:val="List Number 4"/>
    <w:basedOn w:val="List4"/>
    <w:rsid w:val="00591226"/>
    <w:pPr>
      <w:numPr>
        <w:numId w:val="6"/>
      </w:numPr>
    </w:pPr>
  </w:style>
  <w:style w:type="paragraph" w:styleId="ListNumber5">
    <w:name w:val="List Number 5"/>
    <w:basedOn w:val="List5"/>
    <w:rsid w:val="00591226"/>
    <w:pPr>
      <w:numPr>
        <w:numId w:val="7"/>
      </w:numPr>
    </w:pPr>
  </w:style>
  <w:style w:type="paragraph" w:styleId="BlockText">
    <w:name w:val="Block Text"/>
    <w:basedOn w:val="Normal"/>
    <w:rsid w:val="005912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12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1226"/>
    <w:rPr>
      <w:sz w:val="16"/>
      <w:vertAlign w:val="superscript"/>
    </w:rPr>
  </w:style>
  <w:style w:type="character" w:customStyle="1" w:styleId="Symbols">
    <w:name w:val="Symbols"/>
    <w:basedOn w:val="DefaultParagraphFont"/>
    <w:rsid w:val="00591226"/>
    <w:rPr>
      <w:rFonts w:ascii="Symbol" w:hAnsi="Symbol"/>
    </w:rPr>
  </w:style>
  <w:style w:type="character" w:customStyle="1" w:styleId="MenuOptions">
    <w:name w:val="Menu Options"/>
    <w:basedOn w:val="DefaultParagraphFont"/>
    <w:rsid w:val="005912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1226"/>
    <w:rPr>
      <w:b/>
    </w:rPr>
  </w:style>
  <w:style w:type="character" w:customStyle="1" w:styleId="Underlined">
    <w:name w:val="Underlined"/>
    <w:basedOn w:val="DefaultParagraphFont"/>
    <w:rsid w:val="00591226"/>
    <w:rPr>
      <w:u w:val="single"/>
    </w:rPr>
  </w:style>
  <w:style w:type="paragraph" w:customStyle="1" w:styleId="TableBodyTextRight">
    <w:name w:val="Table Body Text Right"/>
    <w:basedOn w:val="TableBodyText"/>
    <w:rsid w:val="005912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1226"/>
    <w:rPr>
      <w:sz w:val="18"/>
    </w:rPr>
  </w:style>
  <w:style w:type="paragraph" w:customStyle="1" w:styleId="BodySmallRight">
    <w:name w:val="Body Small Right"/>
    <w:basedOn w:val="BodyTextRight"/>
    <w:rsid w:val="00591226"/>
    <w:rPr>
      <w:sz w:val="18"/>
      <w:szCs w:val="18"/>
    </w:rPr>
  </w:style>
  <w:style w:type="paragraph" w:customStyle="1" w:styleId="MarginEdition">
    <w:name w:val="Margin Edition"/>
    <w:basedOn w:val="MarginNote"/>
    <w:rsid w:val="005912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1226"/>
    <w:rPr>
      <w:sz w:val="2"/>
      <w:szCs w:val="2"/>
    </w:rPr>
  </w:style>
  <w:style w:type="character" w:customStyle="1" w:styleId="Small">
    <w:name w:val="Small"/>
    <w:basedOn w:val="DefaultParagraphFont"/>
    <w:rsid w:val="00591226"/>
    <w:rPr>
      <w:sz w:val="16"/>
    </w:rPr>
  </w:style>
  <w:style w:type="paragraph" w:customStyle="1" w:styleId="WideTable">
    <w:name w:val="Wide Table"/>
    <w:basedOn w:val="Normal"/>
    <w:rsid w:val="005912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1226"/>
  </w:style>
  <w:style w:type="paragraph" w:styleId="Quote">
    <w:name w:val="Quote"/>
    <w:basedOn w:val="Heading1"/>
    <w:link w:val="QuoteChar"/>
    <w:qFormat/>
    <w:rsid w:val="005912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12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1226"/>
    <w:pPr>
      <w:pageBreakBefore/>
    </w:pPr>
  </w:style>
  <w:style w:type="paragraph" w:customStyle="1" w:styleId="Border">
    <w:name w:val="Border"/>
    <w:basedOn w:val="Normal"/>
    <w:qFormat/>
    <w:rsid w:val="005912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12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2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12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12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12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12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12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12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1226"/>
    <w:rPr>
      <w:u w:val="single"/>
    </w:rPr>
  </w:style>
  <w:style w:type="character" w:customStyle="1" w:styleId="BoldandItalics">
    <w:name w:val="Bold and Italics"/>
    <w:qFormat/>
    <w:rsid w:val="00591226"/>
    <w:rPr>
      <w:b/>
      <w:i/>
      <w:u w:val="none"/>
    </w:rPr>
  </w:style>
  <w:style w:type="paragraph" w:styleId="BalloonText">
    <w:name w:val="Balloon Text"/>
    <w:basedOn w:val="Normal"/>
    <w:link w:val="BalloonTextChar"/>
    <w:rsid w:val="005912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12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12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12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12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12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1226"/>
    <w:pPr>
      <w:spacing w:before="0" w:after="0"/>
    </w:pPr>
  </w:style>
  <w:style w:type="paragraph" w:customStyle="1" w:styleId="BodyTextBold">
    <w:name w:val="Body Text Bold"/>
    <w:basedOn w:val="BodyText"/>
    <w:qFormat/>
    <w:rsid w:val="00591226"/>
    <w:rPr>
      <w:b/>
    </w:rPr>
  </w:style>
  <w:style w:type="character" w:styleId="Hyperlink">
    <w:name w:val="Hyperlink"/>
    <w:basedOn w:val="DefaultParagraphFont"/>
    <w:uiPriority w:val="99"/>
    <w:unhideWhenUsed/>
    <w:rsid w:val="00DD15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803</Words>
  <Characters>5189</Characters>
  <Application>Microsoft Office Word</Application>
  <DocSecurity>0</DocSecurity>
  <Lines>162</Lines>
  <Paragraphs>115</Paragraphs>
  <ScaleCrop>false</ScaleCrop>
  <Company>Author-it Software Corporation Ltd.</Company>
  <LinksUpToDate>false</LinksUpToDate>
  <CharactersWithSpaces>5877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CUASTA313 Operate staging elements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2025-03-01T19:14:00Z</dcterms:created>
  <dcterms:modified xsi:type="dcterms:W3CDTF">2025-03-01T19:14:00Z</dcterms:modified>
</cp:coreProperties>
</file>