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16E" w:rsidP="005B616E">
      <w:pPr>
        <w:pStyle w:val="Title"/>
      </w:pPr>
      <w:r>
        <w:fldChar w:fldCharType="begin"/>
      </w:r>
      <w:r>
        <w:instrText xml:space="preserve"> TITLE   \* MERGEFORMAT </w:instrText>
      </w:r>
      <w:r>
        <w:fldChar w:fldCharType="separate"/>
      </w:r>
      <w:r>
        <w:t>CUASTA312 Install staging elements</w:t>
      </w:r>
      <w:r>
        <w:fldChar w:fldCharType="end"/>
      </w:r>
    </w:p>
    <w:p w:rsidR="005B616E" w:rsidP="005B616E">
      <w:pPr>
        <w:pStyle w:val="Version"/>
        <w:sectPr w:rsidSect="00521F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F08" w:rsidP="00521F08">
      <w:pPr>
        <w:pStyle w:val="SuperHeading"/>
      </w:pPr>
      <w:r w:rsidRPr="00521F08">
        <w:t>CUASTA312 Install staging elements</w:t>
      </w:r>
    </w:p>
    <w:p w:rsidR="00000000" w:rsidRPr="00521F08" w:rsidP="00521F08">
      <w:pPr>
        <w:pStyle w:val="Heading1"/>
      </w:pPr>
      <w:bookmarkStart w:id="1" w:name="O_1163148"/>
      <w:bookmarkEnd w:id="1"/>
      <w:r w:rsidRPr="00521F08">
        <w:t>Modification History</w:t>
      </w:r>
    </w:p>
    <w:tbl>
      <w:tblPr>
        <w:tblW w:w="9522" w:type="dxa"/>
        <w:tblLayout w:type="fixed"/>
        <w:tblCellMar>
          <w:left w:w="62" w:type="dxa"/>
          <w:right w:w="62" w:type="dxa"/>
        </w:tblCellMar>
        <w:tblLook w:val="0000"/>
      </w:tblPr>
      <w:tblGrid>
        <w:gridCol w:w="2864"/>
        <w:gridCol w:w="6658"/>
      </w:tblGrid>
      <w:tr w:rsidTr="00521F0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BodyText"/>
            </w:pPr>
            <w:r w:rsidRPr="00521F0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rPr>
                <w:rStyle w:val="SpecialBold"/>
              </w:rPr>
              <w:t>Comments</w:t>
            </w:r>
          </w:p>
        </w:tc>
      </w:tr>
      <w:tr w:rsidTr="00521F0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BodyText"/>
            </w:pPr>
            <w:r w:rsidRPr="00521F08">
              <w:t>This version first released with CUA Creative Arts and Culture Training Package Version 5.0.</w:t>
            </w:r>
          </w:p>
        </w:tc>
      </w:tr>
    </w:tbl>
    <w:p w:rsidR="00000000" w:rsidRPr="00521F08" w:rsidP="00521F08">
      <w:pPr>
        <w:pStyle w:val="BodyText"/>
      </w:pPr>
    </w:p>
    <w:p w:rsidR="00000000" w:rsidRPr="00521F08" w:rsidP="00521F08">
      <w:pPr>
        <w:pStyle w:val="AllowPageBreak"/>
      </w:pPr>
    </w:p>
    <w:p w:rsidR="00000000" w:rsidRPr="00521F08" w:rsidP="00521F08">
      <w:pPr>
        <w:pStyle w:val="Heading1"/>
      </w:pPr>
      <w:bookmarkStart w:id="2" w:name="O_1163153"/>
      <w:bookmarkEnd w:id="2"/>
      <w:r w:rsidRPr="00521F08">
        <w:t>Application</w:t>
      </w:r>
    </w:p>
    <w:p w:rsidR="00000000" w:rsidRPr="00521F08" w:rsidP="005B616E">
      <w:pPr>
        <w:pStyle w:val="BodyText"/>
      </w:pPr>
      <w:r w:rsidRPr="00521F08">
        <w:t>This unit describes skills and knowledge required to install different staging el</w:t>
      </w:r>
      <w:r w:rsidRPr="00521F08">
        <w:t>ements for live productions in the entertainment and events industries. It involves confirming production requirements, completing installation tasks and confirm elements of the stage comply with safety guidelines and licencing requirements.</w:t>
      </w:r>
    </w:p>
    <w:p w:rsidR="00000000" w:rsidRPr="00521F08" w:rsidP="005B616E">
      <w:pPr>
        <w:pStyle w:val="BodyText"/>
      </w:pPr>
      <w:r w:rsidRPr="00521F08">
        <w:t>The unit appli</w:t>
      </w:r>
      <w:r w:rsidRPr="00521F08">
        <w:t>es to those who use some discretion and judgement and operate under broad supervision within an established framework of plans and procedures for staging installation.</w:t>
      </w:r>
    </w:p>
    <w:p w:rsidR="00000000" w:rsidRPr="00521F08" w:rsidP="005B616E">
      <w:pPr>
        <w:pStyle w:val="BodyText"/>
      </w:pPr>
      <w:r w:rsidRPr="00521F08">
        <w:t>The National Standard for Licensing Persons Performing High Risk Work applies to persons</w:t>
      </w:r>
      <w:r w:rsidRPr="00521F08">
        <w:t xml:space="preserve"> performing dogging, rigging, scaffolding work and operating elevating work platforms. Completion of the following units is required for certification and where applicable, at either basic, intermediate or advanced levels:</w:t>
      </w:r>
    </w:p>
    <w:p w:rsidR="00000000" w:rsidRPr="00521F08" w:rsidP="00521F08">
      <w:pPr>
        <w:pStyle w:val="ListBullet"/>
      </w:pPr>
      <w:r w:rsidRPr="00521F08">
        <w:t>CPCCLDG3001 Licence to perform d</w:t>
      </w:r>
      <w:r w:rsidRPr="00521F08">
        <w:t>ogging</w:t>
      </w:r>
    </w:p>
    <w:p w:rsidR="00000000" w:rsidRPr="00521F08" w:rsidP="00521F08">
      <w:pPr>
        <w:pStyle w:val="ListBullet"/>
      </w:pPr>
      <w:r w:rsidRPr="00521F08">
        <w:t>CPCCLRG3001 Licence to perform rigging basic level</w:t>
      </w:r>
    </w:p>
    <w:p w:rsidR="00000000" w:rsidRPr="00521F08" w:rsidP="00521F08">
      <w:pPr>
        <w:pStyle w:val="ListBullet"/>
      </w:pPr>
      <w:r w:rsidRPr="00521F08">
        <w:t>CPCCLRG3002 Licence to perform rigging intermediate level</w:t>
      </w:r>
    </w:p>
    <w:p w:rsidR="00000000" w:rsidRPr="00521F08" w:rsidP="00521F08">
      <w:pPr>
        <w:pStyle w:val="ListBullet"/>
      </w:pPr>
      <w:r w:rsidRPr="00521F08">
        <w:t>CPCCLRG4001 Licence to perform rigging advanced level</w:t>
      </w:r>
    </w:p>
    <w:p w:rsidR="00000000" w:rsidRPr="00521F08" w:rsidP="00521F08">
      <w:pPr>
        <w:pStyle w:val="ListBullet"/>
      </w:pPr>
      <w:r w:rsidRPr="00521F08">
        <w:t>CPCCLSF2001 Licence to erect, alter and dismantle scaffolding basic level</w:t>
      </w:r>
    </w:p>
    <w:p w:rsidR="00000000" w:rsidRPr="00521F08" w:rsidP="00521F08">
      <w:pPr>
        <w:pStyle w:val="ListBullet"/>
      </w:pPr>
      <w:r w:rsidRPr="00521F08">
        <w:t>TLILIC0005 Licence to operate a boom-type elevating work platform (boom length 11 metres or more).</w:t>
      </w:r>
    </w:p>
    <w:p w:rsidR="00000000" w:rsidRPr="00521F08" w:rsidP="005B616E">
      <w:pPr>
        <w:pStyle w:val="BodyText"/>
      </w:pPr>
      <w:r w:rsidRPr="00521F08">
        <w:t>Sets and staging for some performances or events may fall within the definition of construction work. If so, people entering a construction site are required</w:t>
      </w:r>
      <w:r w:rsidRPr="00521F08">
        <w:t xml:space="preserve"> to complete the general induction training program specified by the National Code of Practice for Induction Training for Construction Work (Australian Safety Compensation Council, May 2007).</w:t>
      </w:r>
    </w:p>
    <w:p w:rsidR="00000000" w:rsidRPr="00521F08" w:rsidP="005B616E">
      <w:pPr>
        <w:pStyle w:val="BodyText"/>
      </w:pPr>
      <w:r w:rsidRPr="00521F08">
        <w:t>Achievement of the unit ‘CPCCWHS1001 Prepare to work safely in t</w:t>
      </w:r>
      <w:r w:rsidRPr="00521F08">
        <w:t>he construction industry’ fulfils this requirement.</w:t>
      </w:r>
    </w:p>
    <w:p w:rsidR="00000000" w:rsidRPr="00521F08" w:rsidP="00521F08">
      <w:pPr>
        <w:pStyle w:val="Heading1"/>
      </w:pPr>
      <w:bookmarkStart w:id="3" w:name="O_1163152"/>
      <w:bookmarkEnd w:id="3"/>
      <w:r w:rsidRPr="00521F08">
        <w:t>Unit Sector</w:t>
      </w:r>
    </w:p>
    <w:p w:rsidR="00000000" w:rsidRPr="00521F08" w:rsidP="005B616E">
      <w:pPr>
        <w:pStyle w:val="BodyText"/>
      </w:pPr>
      <w:r w:rsidRPr="00521F08">
        <w:t>Media and Entertainment Production – Staging</w:t>
      </w:r>
    </w:p>
    <w:p w:rsidR="00000000" w:rsidRPr="00521F08" w:rsidP="00521F08">
      <w:pPr>
        <w:pStyle w:val="Heading1"/>
      </w:pPr>
      <w:bookmarkStart w:id="4" w:name="O_1163151"/>
      <w:bookmarkEnd w:id="4"/>
      <w:r w:rsidRPr="00521F08">
        <w:t>Elements and Performance Criteria</w:t>
      </w:r>
    </w:p>
    <w:tbl>
      <w:tblPr>
        <w:tblW w:w="0" w:type="auto"/>
        <w:tblCellMar>
          <w:left w:w="62" w:type="dxa"/>
          <w:right w:w="62" w:type="dxa"/>
        </w:tblCellMar>
        <w:tblLook w:val="0000"/>
      </w:tblPr>
      <w:tblGrid>
        <w:gridCol w:w="2433"/>
        <w:gridCol w:w="6763"/>
      </w:tblGrid>
      <w:tr w:rsidTr="005B61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BodyText"/>
            </w:pPr>
            <w:r w:rsidRPr="00521F0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rPr>
                <w:rStyle w:val="SpecialBold"/>
              </w:rPr>
              <w:t>PERFORMANCE CRITERIA</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BodyText"/>
            </w:pPr>
            <w:r w:rsidRPr="00521F0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rPr>
                <w:rStyle w:val="Emphasis"/>
              </w:rPr>
              <w:t>Performance criteria describe the performance needed to demonstrate achievement of the element.</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List"/>
              <w:rPr>
                <w:lang w:val="en-NZ"/>
              </w:rPr>
            </w:pPr>
            <w:r w:rsidRPr="00521F08">
              <w:t>1. Prepare to install staging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List"/>
            </w:pPr>
            <w:r w:rsidRPr="00521F08">
              <w:t xml:space="preserve">1.1 Confirm staging installation requirements in consultation with required personnel and with reference to stage plans </w:t>
            </w:r>
            <w:r w:rsidRPr="00521F08">
              <w:t>and other documentation</w:t>
            </w:r>
          </w:p>
          <w:p w:rsidR="00000000" w:rsidRPr="00521F08" w:rsidP="00521F08">
            <w:pPr>
              <w:pStyle w:val="List"/>
            </w:pPr>
            <w:r w:rsidRPr="00521F08">
              <w:t>1.2 Refer to bump-in schedule when preparing venue and applying stage plans to venue layout</w:t>
            </w:r>
          </w:p>
          <w:p w:rsidR="00000000" w:rsidRPr="00521F08" w:rsidP="00521F08">
            <w:pPr>
              <w:pStyle w:val="List"/>
            </w:pPr>
            <w:r w:rsidRPr="00521F08">
              <w:t>1.3 Communicate existing stage modifications to required personnel and implement as required</w:t>
            </w:r>
          </w:p>
          <w:p w:rsidR="00000000" w:rsidP="00521F08">
            <w:pPr>
              <w:pStyle w:val="List"/>
              <w:rPr>
                <w:lang w:val="en-NZ"/>
              </w:rPr>
            </w:pPr>
            <w:r w:rsidRPr="00521F08">
              <w:t xml:space="preserve">1.4 Install equipment and necessary structures </w:t>
            </w:r>
            <w:r w:rsidRPr="00521F08">
              <w:t>in consultation with required personnel</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List"/>
              <w:rPr>
                <w:lang w:val="en-NZ"/>
              </w:rPr>
            </w:pPr>
            <w:r w:rsidRPr="00521F08">
              <w:t>2. Complete staging installation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List"/>
            </w:pPr>
            <w:r w:rsidRPr="00521F08">
              <w:t>2.1 Mark out ground plans on stage according to design specifications and venue requirements</w:t>
            </w:r>
          </w:p>
          <w:p w:rsidR="00000000" w:rsidRPr="00521F08" w:rsidP="00521F08">
            <w:pPr>
              <w:pStyle w:val="List"/>
            </w:pPr>
            <w:r w:rsidRPr="00521F08">
              <w:t>2.2 Install staging elements according to production requirements and in the agreed</w:t>
            </w:r>
            <w:r w:rsidRPr="00521F08">
              <w:t xml:space="preserve"> sequence </w:t>
            </w:r>
          </w:p>
          <w:p w:rsidR="00000000" w:rsidRPr="00521F08" w:rsidP="00521F08">
            <w:pPr>
              <w:pStyle w:val="List"/>
            </w:pPr>
            <w:r w:rsidRPr="00521F08">
              <w:t>2.3 Assist with staging installation using applicable equipment</w:t>
            </w:r>
          </w:p>
          <w:p w:rsidR="00000000" w:rsidP="00521F08">
            <w:pPr>
              <w:pStyle w:val="List"/>
              <w:rPr>
                <w:lang w:val="en-NZ"/>
              </w:rPr>
            </w:pPr>
            <w:r w:rsidRPr="00521F08">
              <w:t>2.4 Complete work tasks within production or event deadlines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List"/>
              <w:rPr>
                <w:lang w:val="en-NZ"/>
              </w:rPr>
            </w:pPr>
            <w:r w:rsidRPr="00521F08">
              <w:t>3. Check staging elements after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List"/>
            </w:pPr>
            <w:r w:rsidRPr="00521F08">
              <w:t>3.1 Check each staging element and confirm operational standards for perfo</w:t>
            </w:r>
            <w:r w:rsidRPr="00521F08">
              <w:t>rmance are achieved and that all safety requirements have been met</w:t>
            </w:r>
          </w:p>
          <w:p w:rsidR="00000000" w:rsidRPr="00521F08" w:rsidP="00521F08">
            <w:pPr>
              <w:pStyle w:val="List"/>
            </w:pPr>
            <w:r w:rsidRPr="00521F08">
              <w:t>3.2 Identify problems with staging elements, take applicable action to rectify or refer to required personnel for action</w:t>
            </w:r>
          </w:p>
          <w:p w:rsidR="00000000" w:rsidRPr="00521F08" w:rsidP="00521F08">
            <w:pPr>
              <w:pStyle w:val="List"/>
            </w:pPr>
            <w:r w:rsidRPr="00521F08">
              <w:t>3.3 Identify modifications required to improve suitability for perfo</w:t>
            </w:r>
            <w:r w:rsidRPr="00521F08">
              <w:t>rmance and take applicable action</w:t>
            </w:r>
          </w:p>
          <w:p w:rsidR="00000000" w:rsidRPr="00521F08" w:rsidP="00521F08">
            <w:pPr>
              <w:pStyle w:val="List"/>
            </w:pPr>
            <w:r w:rsidRPr="00521F08">
              <w:t>3.4 Complete and distribute workplace documentation as required</w:t>
            </w:r>
          </w:p>
        </w:tc>
      </w:tr>
    </w:tbl>
    <w:p w:rsidR="00000000" w:rsidRPr="00521F08" w:rsidP="00521F08">
      <w:pPr>
        <w:pStyle w:val="BodyText"/>
      </w:pPr>
    </w:p>
    <w:p w:rsidR="00000000" w:rsidRPr="00521F08" w:rsidP="00521F08">
      <w:pPr>
        <w:pStyle w:val="AllowPageBreak"/>
      </w:pPr>
    </w:p>
    <w:p w:rsidR="00000000" w:rsidRPr="00521F08" w:rsidP="00521F08">
      <w:pPr>
        <w:pStyle w:val="Heading1"/>
      </w:pPr>
      <w:bookmarkStart w:id="5" w:name="O_1163150"/>
      <w:bookmarkEnd w:id="5"/>
      <w:r w:rsidRPr="00521F08">
        <w:t>Foundation Skills</w:t>
      </w:r>
    </w:p>
    <w:p w:rsidR="00000000" w:rsidRPr="005B616E" w:rsidP="005B616E">
      <w:pPr>
        <w:pStyle w:val="BodyText"/>
        <w:rPr>
          <w:i/>
        </w:rPr>
      </w:pPr>
      <w:r w:rsidRPr="005B616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5B61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F08" w:rsidP="00521F08">
            <w:pPr>
              <w:pStyle w:val="BodyText"/>
            </w:pPr>
            <w:r w:rsidRPr="00521F0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rPr>
                <w:rStyle w:val="SpecialBold"/>
              </w:rPr>
              <w:t>DESCRIPTION</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08">
            <w:pPr>
              <w:pStyle w:val="ListBullet"/>
              <w:rPr>
                <w:lang w:val="en-NZ"/>
              </w:rPr>
            </w:pPr>
            <w:r w:rsidRPr="00521F08">
              <w:t>Obtains information from written sources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F08" w:rsidP="00521F08">
            <w:pPr>
              <w:pStyle w:val="ListBullet"/>
            </w:pPr>
            <w:r w:rsidRPr="00521F08">
              <w:t>Obtains information using listening and questioning techniques</w:t>
            </w:r>
          </w:p>
          <w:p w:rsidR="00000000" w:rsidP="00521F08">
            <w:pPr>
              <w:pStyle w:val="ListBullet"/>
              <w:rPr>
                <w:lang w:val="en-NZ"/>
              </w:rPr>
            </w:pPr>
            <w:r w:rsidRPr="00521F08">
              <w:t>Expresses requirements using clear language</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08">
            <w:pPr>
              <w:pStyle w:val="ListBullet"/>
              <w:rPr>
                <w:lang w:val="en-NZ"/>
              </w:rPr>
            </w:pPr>
            <w:r w:rsidRPr="00521F08">
              <w:t>Takes measurements in preparation for installing staging elements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F08" w:rsidP="00521F08">
            <w:pPr>
              <w:pStyle w:val="ListBullet"/>
            </w:pPr>
            <w:r w:rsidRPr="00521F08">
              <w:t>Follows workplace protocols and safety proc</w:t>
            </w:r>
            <w:r w:rsidRPr="00521F08">
              <w:t>edures</w:t>
            </w:r>
          </w:p>
          <w:p w:rsidR="00000000" w:rsidP="00521F08">
            <w:pPr>
              <w:pStyle w:val="ListBullet"/>
              <w:rPr>
                <w:lang w:val="en-NZ"/>
              </w:rPr>
            </w:pPr>
            <w:r w:rsidRPr="00521F08">
              <w:t>Understands and completes main tasks and responsibilities, within the boundaries of own role</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08">
            <w:pPr>
              <w:pStyle w:val="ListBullet"/>
              <w:rPr>
                <w:lang w:val="en-NZ"/>
              </w:rPr>
            </w:pPr>
            <w:r w:rsidRPr="00521F08">
              <w:t>Works collaboratively with staging crew and different departments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08">
            <w:pPr>
              <w:pStyle w:val="ListBullet"/>
              <w:rPr>
                <w:lang w:val="en-NZ"/>
              </w:rPr>
            </w:pPr>
            <w:r w:rsidRPr="00521F08">
              <w:t>Installs staging elements using different equipment and tools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08">
            <w:pPr>
              <w:pStyle w:val="ListBullet"/>
              <w:rPr>
                <w:lang w:val="en-NZ"/>
              </w:rPr>
            </w:pPr>
            <w:r w:rsidRPr="00521F08">
              <w:t>Plans and organises own workload; sequencing and combining work tasks for greater efficiency</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F08" w:rsidP="00521F08">
            <w:pPr>
              <w:pStyle w:val="ListBullet"/>
            </w:pPr>
            <w:r w:rsidRPr="00521F08">
              <w:t>Recognises and takes responsibility for address</w:t>
            </w:r>
            <w:r w:rsidRPr="00521F08">
              <w:t xml:space="preserve">ing predictable, and some less predictable, problems in familiar work contexts </w:t>
            </w:r>
          </w:p>
          <w:p w:rsidR="00000000" w:rsidP="00521F08">
            <w:pPr>
              <w:pStyle w:val="ListBullet"/>
              <w:rPr>
                <w:lang w:val="en-NZ"/>
              </w:rPr>
            </w:pPr>
            <w:r w:rsidRPr="00521F08">
              <w:t>Understands when to take responsibility and when to notify others</w:t>
            </w:r>
          </w:p>
        </w:tc>
      </w:tr>
      <w:tr w:rsidTr="005B6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F08">
            <w:pPr>
              <w:pStyle w:val="BodyText"/>
              <w:rPr>
                <w:lang w:val="en-NZ"/>
              </w:rPr>
            </w:pPr>
            <w:r w:rsidRPr="00521F0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F08" w:rsidP="00521F08">
            <w:pPr>
              <w:pStyle w:val="ListBullet"/>
            </w:pPr>
            <w:r w:rsidRPr="00521F08">
              <w:t>Distributes information electronically</w:t>
            </w:r>
          </w:p>
        </w:tc>
      </w:tr>
    </w:tbl>
    <w:p w:rsidR="00000000" w:rsidRPr="00521F08" w:rsidP="00521F08">
      <w:pPr>
        <w:pStyle w:val="BodyText"/>
      </w:pPr>
    </w:p>
    <w:p w:rsidR="00000000" w:rsidRPr="00521F08" w:rsidP="00521F08">
      <w:pPr>
        <w:pStyle w:val="AllowPageBreak"/>
      </w:pPr>
    </w:p>
    <w:p w:rsidR="00000000" w:rsidRPr="00521F08" w:rsidP="00521F08">
      <w:pPr>
        <w:pStyle w:val="Heading1"/>
      </w:pPr>
      <w:bookmarkStart w:id="6" w:name="O_1163149"/>
      <w:bookmarkEnd w:id="6"/>
      <w:r w:rsidRPr="00521F08">
        <w:t>Unit Mapping Information</w:t>
      </w:r>
    </w:p>
    <w:p w:rsidR="00000000" w:rsidRPr="00521F08" w:rsidP="005B616E">
      <w:pPr>
        <w:pStyle w:val="BodyText"/>
      </w:pPr>
      <w:r w:rsidRPr="00521F08">
        <w:t>Supersedes and is equivalent to CUASTA302 Install staging elements.</w:t>
      </w:r>
    </w:p>
    <w:p w:rsidR="00000000" w:rsidRPr="00521F08" w:rsidP="00521F08">
      <w:pPr>
        <w:pStyle w:val="Heading1"/>
      </w:pPr>
      <w:bookmarkStart w:id="7" w:name="O_1163142"/>
      <w:bookmarkEnd w:id="7"/>
      <w:r w:rsidRPr="00521F08">
        <w:t>Links</w:t>
      </w:r>
    </w:p>
    <w:p w:rsidR="00000000" w:rsidRPr="00521F08" w:rsidP="005B616E">
      <w:pPr>
        <w:pStyle w:val="BodyText"/>
      </w:pPr>
      <w:r w:rsidRPr="00521F0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25C2F">
        <w:rPr>
          <w:rStyle w:val="Hyperlink"/>
        </w:rPr>
        <w:t>https://vetnet.gov.au/Pages/TrainingDocs.aspx?q=1db201d9-4006-4430-839f-382ef6b803d5</w:t>
      </w:r>
      <w:r>
        <w:fldChar w:fldCharType="end"/>
      </w:r>
    </w:p>
    <w:p w:rsidR="00000000" w:rsidRPr="00521F08" w:rsidP="00521F08"/>
    <w:sectPr w:rsidSect="00521F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08" w:rsidRPr="005B616E" w:rsidP="005B6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E" w:rsidP="00521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16E" w:rsidP="00521F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616E" w:rsidP="00521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F08" w:rsidRPr="005B616E" w:rsidP="005B6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E" w:rsidRPr="002D2AF8" w:rsidP="00521F08">
    <w:pPr>
      <w:pStyle w:val="Header"/>
      <w:framePr w:wrap="around"/>
    </w:pPr>
    <w:r>
      <w:fldChar w:fldCharType="begin"/>
    </w:r>
    <w:r>
      <w:instrText xml:space="preserve"> TITLE   \* MERGEFORMAT </w:instrText>
    </w:r>
    <w:r>
      <w:fldChar w:fldCharType="separate"/>
    </w:r>
    <w:r>
      <w:t>CUASTA312 Install staging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616E" w:rsidP="00521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3CD1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F02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F08"/>
    <w:pPr>
      <w:spacing w:before="360" w:after="60"/>
      <w:outlineLvl w:val="0"/>
    </w:pPr>
    <w:rPr>
      <w:sz w:val="32"/>
    </w:rPr>
  </w:style>
  <w:style w:type="paragraph" w:styleId="Heading2">
    <w:name w:val="heading 2"/>
    <w:basedOn w:val="HeadingBase"/>
    <w:next w:val="BodyText"/>
    <w:link w:val="Heading2Char"/>
    <w:qFormat/>
    <w:rsid w:val="00521F08"/>
    <w:pPr>
      <w:keepLines/>
      <w:spacing w:before="240" w:after="120"/>
      <w:outlineLvl w:val="1"/>
    </w:pPr>
    <w:rPr>
      <w:sz w:val="28"/>
      <w:szCs w:val="40"/>
    </w:rPr>
  </w:style>
  <w:style w:type="paragraph" w:styleId="Heading3">
    <w:name w:val="heading 3"/>
    <w:basedOn w:val="HeadingBase"/>
    <w:next w:val="BodyText"/>
    <w:link w:val="Heading3Char"/>
    <w:qFormat/>
    <w:rsid w:val="00521F08"/>
    <w:pPr>
      <w:spacing w:before="180" w:after="120"/>
      <w:outlineLvl w:val="2"/>
    </w:pPr>
    <w:rPr>
      <w:spacing w:val="-10"/>
      <w:kern w:val="32"/>
    </w:rPr>
  </w:style>
  <w:style w:type="paragraph" w:styleId="Heading4">
    <w:name w:val="heading 4"/>
    <w:basedOn w:val="HeadingBase"/>
    <w:next w:val="BodyText"/>
    <w:link w:val="Heading4Char"/>
    <w:qFormat/>
    <w:rsid w:val="00521F08"/>
    <w:pPr>
      <w:spacing w:before="160" w:after="120"/>
      <w:outlineLvl w:val="3"/>
    </w:pPr>
    <w:rPr>
      <w:sz w:val="22"/>
    </w:rPr>
  </w:style>
  <w:style w:type="paragraph" w:styleId="Heading5">
    <w:name w:val="heading 5"/>
    <w:basedOn w:val="HeadingBase"/>
    <w:next w:val="Normal"/>
    <w:link w:val="Heading5Char"/>
    <w:qFormat/>
    <w:rsid w:val="00521F08"/>
    <w:pPr>
      <w:spacing w:before="80"/>
      <w:outlineLvl w:val="4"/>
    </w:pPr>
    <w:rPr>
      <w:color w:val="918585"/>
      <w:sz w:val="20"/>
    </w:rPr>
  </w:style>
  <w:style w:type="paragraph" w:styleId="Heading6">
    <w:name w:val="heading 6"/>
    <w:basedOn w:val="HeadingBase"/>
    <w:next w:val="Normal"/>
    <w:link w:val="Heading6Char"/>
    <w:qFormat/>
    <w:rsid w:val="00521F08"/>
    <w:pPr>
      <w:spacing w:before="60"/>
      <w:outlineLvl w:val="5"/>
    </w:pPr>
    <w:rPr>
      <w:color w:val="918585"/>
      <w:sz w:val="20"/>
    </w:rPr>
  </w:style>
  <w:style w:type="paragraph" w:styleId="Heading7">
    <w:name w:val="heading 7"/>
    <w:basedOn w:val="Normal"/>
    <w:next w:val="Normal"/>
    <w:link w:val="Heading7Char"/>
    <w:qFormat/>
    <w:rsid w:val="00521F08"/>
    <w:pPr>
      <w:ind w:left="720"/>
      <w:outlineLvl w:val="6"/>
    </w:pPr>
    <w:rPr>
      <w:i/>
    </w:rPr>
  </w:style>
  <w:style w:type="paragraph" w:styleId="Heading8">
    <w:name w:val="heading 8"/>
    <w:basedOn w:val="Normal"/>
    <w:next w:val="Normal"/>
    <w:link w:val="Heading8Char"/>
    <w:qFormat/>
    <w:rsid w:val="00521F08"/>
    <w:pPr>
      <w:ind w:left="720"/>
      <w:outlineLvl w:val="7"/>
    </w:pPr>
    <w:rPr>
      <w:i/>
    </w:rPr>
  </w:style>
  <w:style w:type="paragraph" w:styleId="Heading9">
    <w:name w:val="heading 9"/>
    <w:basedOn w:val="Normal"/>
    <w:next w:val="Normal"/>
    <w:link w:val="Heading9Char"/>
    <w:qFormat/>
    <w:rsid w:val="00521F08"/>
    <w:pPr>
      <w:ind w:left="720"/>
      <w:outlineLvl w:val="8"/>
    </w:pPr>
    <w:rPr>
      <w:i/>
    </w:rPr>
  </w:style>
  <w:style w:type="character" w:default="1" w:styleId="DefaultParagraphFont">
    <w:name w:val="Default Paragraph Font"/>
    <w:uiPriority w:val="1"/>
    <w:unhideWhenUsed/>
    <w:rsid w:val="00521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F08"/>
  </w:style>
  <w:style w:type="character" w:customStyle="1" w:styleId="Heading1Char">
    <w:name w:val="Heading 1 Char"/>
    <w:basedOn w:val="DefaultParagraphFont"/>
    <w:link w:val="Heading1"/>
    <w:rsid w:val="00521F08"/>
    <w:rPr>
      <w:rFonts w:ascii="Times New Roman" w:eastAsia="Times New Roman" w:hAnsi="Times New Roman" w:cs="Times New Roman"/>
      <w:b/>
      <w:sz w:val="32"/>
      <w:szCs w:val="20"/>
      <w:lang w:eastAsia="en-US"/>
    </w:rPr>
  </w:style>
  <w:style w:type="paragraph" w:styleId="BodyText">
    <w:name w:val="Body Text"/>
    <w:basedOn w:val="Normal"/>
    <w:link w:val="BodyTextChar"/>
    <w:rsid w:val="00521F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F08"/>
    <w:rPr>
      <w:rFonts w:ascii="Times New Roman" w:eastAsia="Times New Roman" w:hAnsi="Times New Roman" w:cs="Times New Roman"/>
      <w:sz w:val="24"/>
      <w:lang w:eastAsia="en-US"/>
    </w:rPr>
  </w:style>
  <w:style w:type="paragraph" w:styleId="List">
    <w:name w:val="List"/>
    <w:basedOn w:val="BodyText"/>
    <w:next w:val="BodyText"/>
    <w:rsid w:val="00521F08"/>
    <w:pPr>
      <w:tabs>
        <w:tab w:val="left" w:pos="340"/>
      </w:tabs>
      <w:spacing w:before="60" w:after="60"/>
      <w:ind w:left="340" w:hanging="340"/>
    </w:pPr>
  </w:style>
  <w:style w:type="paragraph" w:styleId="ListBullet">
    <w:name w:val="List Bullet"/>
    <w:basedOn w:val="List"/>
    <w:rsid w:val="00521F08"/>
    <w:pPr>
      <w:numPr>
        <w:numId w:val="11"/>
      </w:numPr>
      <w:tabs>
        <w:tab w:val="clear" w:pos="340"/>
      </w:tabs>
      <w:spacing w:before="40" w:after="40"/>
    </w:pPr>
  </w:style>
  <w:style w:type="character" w:customStyle="1" w:styleId="SpecialBold">
    <w:name w:val="Special Bold"/>
    <w:basedOn w:val="DefaultParagraphFont"/>
    <w:rsid w:val="00521F08"/>
    <w:rPr>
      <w:b/>
      <w:spacing w:val="0"/>
    </w:rPr>
  </w:style>
  <w:style w:type="character" w:styleId="Emphasis">
    <w:name w:val="Emphasis"/>
    <w:basedOn w:val="DefaultParagraphFont"/>
    <w:qFormat/>
    <w:rsid w:val="00521F08"/>
    <w:rPr>
      <w:i/>
    </w:rPr>
  </w:style>
  <w:style w:type="paragraph" w:customStyle="1" w:styleId="SuperHeading">
    <w:name w:val="SuperHeading"/>
    <w:basedOn w:val="Normal"/>
    <w:rsid w:val="00521F08"/>
    <w:pPr>
      <w:spacing w:before="240" w:after="120"/>
      <w:outlineLvl w:val="0"/>
    </w:pPr>
    <w:rPr>
      <w:rFonts w:ascii="Times New Roman" w:hAnsi="Times New Roman"/>
      <w:b/>
      <w:sz w:val="32"/>
    </w:rPr>
  </w:style>
  <w:style w:type="paragraph" w:customStyle="1" w:styleId="AllowPageBreak">
    <w:name w:val="AllowPageBreak"/>
    <w:rsid w:val="00521F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F08"/>
    <w:rPr>
      <w:rFonts w:ascii="Courier New" w:eastAsia="Times New Roman" w:hAnsi="Courier New" w:cs="Times New Roman"/>
      <w:i/>
      <w:szCs w:val="20"/>
      <w:lang w:eastAsia="en-US"/>
    </w:rPr>
  </w:style>
  <w:style w:type="paragraph" w:customStyle="1" w:styleId="HeadingBase">
    <w:name w:val="Heading Base"/>
    <w:rsid w:val="00521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F08"/>
    <w:pPr>
      <w:tabs>
        <w:tab w:val="right" w:leader="dot" w:pos="9072"/>
      </w:tabs>
      <w:ind w:left="567"/>
    </w:pPr>
    <w:rPr>
      <w:szCs w:val="22"/>
    </w:rPr>
  </w:style>
  <w:style w:type="paragraph" w:customStyle="1" w:styleId="TOCBase">
    <w:name w:val="TOC Base"/>
    <w:rsid w:val="00521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F08"/>
    <w:pPr>
      <w:tabs>
        <w:tab w:val="right" w:leader="dot" w:pos="9072"/>
      </w:tabs>
      <w:spacing w:before="40" w:after="40"/>
      <w:ind w:left="284"/>
    </w:pPr>
    <w:rPr>
      <w:rFonts w:ascii="Times New Roman" w:hAnsi="Times New Roman"/>
    </w:rPr>
  </w:style>
  <w:style w:type="paragraph" w:styleId="TOC1">
    <w:name w:val="toc 1"/>
    <w:basedOn w:val="TOCBase"/>
    <w:next w:val="Normal"/>
    <w:rsid w:val="00521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F08"/>
    <w:rPr>
      <w:rFonts w:ascii="Times New Roman" w:eastAsia="Times New Roman" w:hAnsi="Times New Roman" w:cs="Times New Roman"/>
      <w:sz w:val="16"/>
      <w:lang w:eastAsia="en-US"/>
    </w:rPr>
  </w:style>
  <w:style w:type="paragraph" w:styleId="Title">
    <w:name w:val="Title"/>
    <w:basedOn w:val="HeadingBase"/>
    <w:link w:val="TitleChar"/>
    <w:qFormat/>
    <w:rsid w:val="00521F08"/>
    <w:pPr>
      <w:spacing w:before="5040"/>
      <w:jc w:val="center"/>
    </w:pPr>
    <w:rPr>
      <w:sz w:val="48"/>
      <w:szCs w:val="72"/>
      <w:lang w:val="en-US"/>
    </w:rPr>
  </w:style>
  <w:style w:type="character" w:customStyle="1" w:styleId="TitleChar">
    <w:name w:val="Title Char"/>
    <w:basedOn w:val="DefaultParagraphFont"/>
    <w:link w:val="Title"/>
    <w:rsid w:val="00521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F08"/>
    <w:pPr>
      <w:tabs>
        <w:tab w:val="left" w:pos="3600"/>
        <w:tab w:val="left" w:pos="3958"/>
      </w:tabs>
    </w:pPr>
  </w:style>
  <w:style w:type="paragraph" w:customStyle="1" w:styleId="Note">
    <w:name w:val="Note"/>
    <w:basedOn w:val="BodyText"/>
    <w:rsid w:val="00521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F08"/>
    <w:pPr>
      <w:framePr w:wrap="auto" w:hAnchor="text" w:y="6049"/>
    </w:pPr>
    <w:rPr>
      <w:color w:val="000000"/>
      <w:sz w:val="40"/>
    </w:rPr>
  </w:style>
  <w:style w:type="paragraph" w:customStyle="1" w:styleId="TOCTitle">
    <w:name w:val="TOCTitle"/>
    <w:basedOn w:val="Heading1"/>
    <w:rsid w:val="00521F08"/>
    <w:pPr>
      <w:spacing w:after="240"/>
      <w:jc w:val="center"/>
      <w:outlineLvl w:val="9"/>
    </w:pPr>
    <w:rPr>
      <w:caps/>
    </w:rPr>
  </w:style>
  <w:style w:type="paragraph" w:customStyle="1" w:styleId="Version">
    <w:name w:val="Version"/>
    <w:rsid w:val="00521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F08"/>
    <w:pPr>
      <w:numPr>
        <w:numId w:val="12"/>
      </w:numPr>
      <w:tabs>
        <w:tab w:val="clear" w:pos="680"/>
      </w:tabs>
    </w:pPr>
  </w:style>
  <w:style w:type="paragraph" w:styleId="Index1">
    <w:name w:val="index 1"/>
    <w:basedOn w:val="Normal"/>
    <w:next w:val="Normal"/>
    <w:semiHidden/>
    <w:rsid w:val="00521F08"/>
    <w:pPr>
      <w:keepNext w:val="0"/>
      <w:tabs>
        <w:tab w:val="right" w:pos="4176"/>
      </w:tabs>
      <w:ind w:left="198" w:hanging="198"/>
    </w:pPr>
    <w:rPr>
      <w:rFonts w:ascii="Garamond" w:hAnsi="Garamond"/>
    </w:rPr>
  </w:style>
  <w:style w:type="paragraph" w:styleId="IndexHeading">
    <w:name w:val="index heading"/>
    <w:basedOn w:val="Normal"/>
    <w:next w:val="Index1"/>
    <w:semiHidden/>
    <w:rsid w:val="00521F08"/>
    <w:pPr>
      <w:spacing w:before="120" w:after="120"/>
    </w:pPr>
    <w:rPr>
      <w:rFonts w:ascii="Arial" w:hAnsi="Arial"/>
      <w:b/>
      <w:color w:val="918585"/>
      <w:sz w:val="24"/>
    </w:rPr>
  </w:style>
  <w:style w:type="paragraph" w:styleId="Header">
    <w:name w:val="header"/>
    <w:basedOn w:val="Normal"/>
    <w:link w:val="HeaderChar"/>
    <w:rsid w:val="00521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F08"/>
    <w:rPr>
      <w:rFonts w:ascii="Times New Roman" w:eastAsia="Times New Roman" w:hAnsi="Times New Roman" w:cs="Times New Roman"/>
      <w:sz w:val="16"/>
      <w:szCs w:val="20"/>
      <w:lang w:val="en-GB" w:eastAsia="en-US"/>
    </w:rPr>
  </w:style>
  <w:style w:type="paragraph" w:customStyle="1" w:styleId="Chapter">
    <w:name w:val="Chapter"/>
    <w:basedOn w:val="Normal"/>
    <w:rsid w:val="00521F08"/>
    <w:pPr>
      <w:spacing w:before="240"/>
    </w:pPr>
    <w:rPr>
      <w:rFonts w:ascii="Times New Roman" w:hAnsi="Times New Roman"/>
      <w:smallCaps/>
      <w:spacing w:val="80"/>
      <w:sz w:val="28"/>
    </w:rPr>
  </w:style>
  <w:style w:type="paragraph" w:customStyle="1" w:styleId="InChapter">
    <w:name w:val="InChapter"/>
    <w:basedOn w:val="Heading3"/>
    <w:rsid w:val="00521F08"/>
    <w:pPr>
      <w:spacing w:after="240"/>
      <w:outlineLvl w:val="9"/>
    </w:pPr>
    <w:rPr>
      <w:noProof/>
    </w:rPr>
  </w:style>
  <w:style w:type="paragraph" w:styleId="Index2">
    <w:name w:val="index 2"/>
    <w:basedOn w:val="Normal"/>
    <w:next w:val="Normal"/>
    <w:semiHidden/>
    <w:rsid w:val="00521F08"/>
    <w:pPr>
      <w:tabs>
        <w:tab w:val="right" w:pos="4176"/>
      </w:tabs>
      <w:ind w:left="568" w:hanging="284"/>
    </w:pPr>
    <w:rPr>
      <w:rFonts w:ascii="Garamond" w:hAnsi="Garamond"/>
    </w:rPr>
  </w:style>
  <w:style w:type="paragraph" w:customStyle="1" w:styleId="Byline">
    <w:name w:val="Byline"/>
    <w:rsid w:val="00521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F08"/>
    <w:pPr>
      <w:tabs>
        <w:tab w:val="clear" w:pos="3600"/>
        <w:tab w:val="clear" w:pos="3958"/>
      </w:tabs>
      <w:jc w:val="right"/>
    </w:pPr>
  </w:style>
  <w:style w:type="paragraph" w:styleId="Caption">
    <w:name w:val="caption"/>
    <w:basedOn w:val="BodyText"/>
    <w:next w:val="Normal"/>
    <w:qFormat/>
    <w:rsid w:val="00521F08"/>
    <w:pPr>
      <w:framePr w:w="2268" w:hSpace="181" w:vSpace="181" w:wrap="around" w:vAnchor="text" w:hAnchor="page" w:x="1135" w:y="285" w:anchorLock="1"/>
    </w:pPr>
    <w:rPr>
      <w:i/>
    </w:rPr>
  </w:style>
  <w:style w:type="paragraph" w:customStyle="1" w:styleId="MiniTOCTitle">
    <w:name w:val="MiniTOCTitle"/>
    <w:basedOn w:val="Heading4"/>
    <w:rsid w:val="00521F08"/>
    <w:pPr>
      <w:spacing w:before="240"/>
      <w:outlineLvl w:val="9"/>
    </w:pPr>
    <w:rPr>
      <w:noProof/>
      <w:sz w:val="24"/>
    </w:rPr>
  </w:style>
  <w:style w:type="paragraph" w:customStyle="1" w:styleId="MiniTOCItem">
    <w:name w:val="MiniTOCItem"/>
    <w:basedOn w:val="ListBullet"/>
    <w:rsid w:val="00521F08"/>
    <w:pPr>
      <w:numPr>
        <w:numId w:val="0"/>
      </w:numPr>
      <w:tabs>
        <w:tab w:val="right" w:leader="dot" w:pos="6521"/>
      </w:tabs>
      <w:spacing w:before="0" w:after="0"/>
    </w:pPr>
  </w:style>
  <w:style w:type="paragraph" w:customStyle="1" w:styleId="TOFTitle">
    <w:name w:val="TOFTitle"/>
    <w:basedOn w:val="TOCTitle"/>
    <w:rsid w:val="00521F08"/>
  </w:style>
  <w:style w:type="paragraph" w:styleId="TableofFigures">
    <w:name w:val="table of figures"/>
    <w:basedOn w:val="Normal"/>
    <w:next w:val="Normal"/>
    <w:semiHidden/>
    <w:rsid w:val="00521F08"/>
    <w:pPr>
      <w:tabs>
        <w:tab w:val="right" w:leader="dot" w:pos="9072"/>
      </w:tabs>
      <w:ind w:left="970" w:hanging="403"/>
    </w:pPr>
    <w:rPr>
      <w:rFonts w:ascii="Times New Roman" w:hAnsi="Times New Roman"/>
      <w:b/>
    </w:rPr>
  </w:style>
  <w:style w:type="paragraph" w:styleId="ListNumber">
    <w:name w:val="List Number"/>
    <w:basedOn w:val="List"/>
    <w:rsid w:val="00521F08"/>
    <w:pPr>
      <w:numPr>
        <w:numId w:val="14"/>
      </w:numPr>
      <w:tabs>
        <w:tab w:val="clear" w:pos="340"/>
      </w:tabs>
    </w:pPr>
  </w:style>
  <w:style w:type="character" w:customStyle="1" w:styleId="WingdingSymbols">
    <w:name w:val="Wingding Symbols"/>
    <w:rsid w:val="00521F08"/>
    <w:rPr>
      <w:rFonts w:ascii="Wingdings" w:hAnsi="Wingdings"/>
    </w:rPr>
  </w:style>
  <w:style w:type="paragraph" w:customStyle="1" w:styleId="TableHeading">
    <w:name w:val="Table Heading"/>
    <w:basedOn w:val="HeadingBase"/>
    <w:rsid w:val="00521F08"/>
    <w:pPr>
      <w:keepLines/>
      <w:pBdr>
        <w:bottom w:val="single" w:sz="6" w:space="1" w:color="918585"/>
      </w:pBdr>
      <w:spacing w:before="240"/>
    </w:pPr>
  </w:style>
  <w:style w:type="character" w:customStyle="1" w:styleId="HotSpot">
    <w:name w:val="HotSpot"/>
    <w:rsid w:val="00521F08"/>
    <w:rPr>
      <w:color w:val="0033CC"/>
      <w:u w:val="none"/>
    </w:rPr>
  </w:style>
  <w:style w:type="paragraph" w:customStyle="1" w:styleId="BodyTextRight">
    <w:name w:val="Body Text Right"/>
    <w:basedOn w:val="BodyText"/>
    <w:rsid w:val="00521F08"/>
    <w:pPr>
      <w:spacing w:before="0" w:after="0"/>
      <w:jc w:val="right"/>
    </w:pPr>
  </w:style>
  <w:style w:type="paragraph" w:styleId="Index3">
    <w:name w:val="index 3"/>
    <w:basedOn w:val="ListNumber2"/>
    <w:next w:val="Normal"/>
    <w:semiHidden/>
    <w:rsid w:val="00521F08"/>
    <w:pPr>
      <w:numPr>
        <w:numId w:val="0"/>
      </w:numPr>
      <w:tabs>
        <w:tab w:val="right" w:leader="dot" w:pos="4176"/>
      </w:tabs>
    </w:pPr>
  </w:style>
  <w:style w:type="paragraph" w:styleId="ListNumber2">
    <w:name w:val="List Number 2"/>
    <w:basedOn w:val="List2"/>
    <w:rsid w:val="00521F08"/>
    <w:pPr>
      <w:numPr>
        <w:numId w:val="9"/>
      </w:numPr>
      <w:tabs>
        <w:tab w:val="clear" w:pos="1060"/>
      </w:tabs>
    </w:pPr>
  </w:style>
  <w:style w:type="paragraph" w:customStyle="1" w:styleId="MarginNote">
    <w:name w:val="Margin Note"/>
    <w:basedOn w:val="BodyText"/>
    <w:rsid w:val="00521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F08"/>
    <w:rPr>
      <w:sz w:val="32"/>
    </w:rPr>
  </w:style>
  <w:style w:type="paragraph" w:customStyle="1" w:styleId="HeadingProcedure">
    <w:name w:val="Heading Procedure"/>
    <w:basedOn w:val="HeadingBase"/>
    <w:next w:val="Normal"/>
    <w:rsid w:val="00521F08"/>
    <w:pPr>
      <w:tabs>
        <w:tab w:val="left" w:pos="0"/>
      </w:tabs>
      <w:spacing w:before="120" w:after="60"/>
    </w:pPr>
    <w:rPr>
      <w:i/>
      <w:color w:val="918585"/>
      <w:sz w:val="22"/>
    </w:rPr>
  </w:style>
  <w:style w:type="paragraph" w:customStyle="1" w:styleId="TableBodyText">
    <w:name w:val="Table Body Text"/>
    <w:basedOn w:val="BodyText"/>
    <w:rsid w:val="00521F08"/>
    <w:pPr>
      <w:spacing w:before="60" w:after="60"/>
    </w:pPr>
  </w:style>
  <w:style w:type="paragraph" w:styleId="ListContinue">
    <w:name w:val="List Continue"/>
    <w:basedOn w:val="List"/>
    <w:rsid w:val="00521F08"/>
    <w:pPr>
      <w:ind w:firstLine="0"/>
    </w:pPr>
  </w:style>
  <w:style w:type="paragraph" w:customStyle="1" w:styleId="ListNote">
    <w:name w:val="List Note"/>
    <w:basedOn w:val="List"/>
    <w:rsid w:val="00521F08"/>
    <w:pPr>
      <w:pBdr>
        <w:top w:val="single" w:sz="6" w:space="2" w:color="918585"/>
        <w:bottom w:val="single" w:sz="6" w:space="2" w:color="918585"/>
      </w:pBdr>
      <w:tabs>
        <w:tab w:val="left" w:pos="1021"/>
      </w:tabs>
      <w:ind w:firstLine="0"/>
    </w:pPr>
  </w:style>
  <w:style w:type="paragraph" w:customStyle="1" w:styleId="Warning">
    <w:name w:val="Warning"/>
    <w:basedOn w:val="BodyText"/>
    <w:rsid w:val="00521F08"/>
    <w:pPr>
      <w:shd w:val="clear" w:color="auto" w:fill="D9D9D9"/>
      <w:tabs>
        <w:tab w:val="left" w:pos="992"/>
      </w:tabs>
      <w:ind w:left="119" w:right="119"/>
    </w:pPr>
    <w:rPr>
      <w:sz w:val="20"/>
    </w:rPr>
  </w:style>
  <w:style w:type="paragraph" w:customStyle="1" w:styleId="MarginIcons">
    <w:name w:val="Margin Icons"/>
    <w:basedOn w:val="BodyText"/>
    <w:rsid w:val="00521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F08"/>
    <w:rPr>
      <w:rFonts w:ascii="Courier New" w:hAnsi="Courier New"/>
    </w:rPr>
  </w:style>
  <w:style w:type="paragraph" w:customStyle="1" w:styleId="NoteBullet">
    <w:name w:val="Note Bullet"/>
    <w:basedOn w:val="Note"/>
    <w:rsid w:val="00521F08"/>
    <w:pPr>
      <w:tabs>
        <w:tab w:val="clear" w:pos="680"/>
      </w:tabs>
      <w:spacing w:before="60" w:after="60"/>
    </w:pPr>
  </w:style>
  <w:style w:type="paragraph" w:customStyle="1" w:styleId="SubHeading2">
    <w:name w:val="SubHeading2"/>
    <w:basedOn w:val="HeadingBase"/>
    <w:rsid w:val="00521F08"/>
    <w:pPr>
      <w:spacing w:before="240" w:after="60"/>
    </w:pPr>
    <w:rPr>
      <w:sz w:val="20"/>
    </w:rPr>
  </w:style>
  <w:style w:type="paragraph" w:customStyle="1" w:styleId="SubHeading1">
    <w:name w:val="SubHeading1"/>
    <w:basedOn w:val="HeadingBase"/>
    <w:rsid w:val="00521F08"/>
    <w:pPr>
      <w:spacing w:before="240" w:after="60"/>
    </w:pPr>
    <w:rPr>
      <w:color w:val="918585"/>
      <w:sz w:val="22"/>
    </w:rPr>
  </w:style>
  <w:style w:type="paragraph" w:customStyle="1" w:styleId="SideHeading">
    <w:name w:val="Side Heading"/>
    <w:basedOn w:val="HeadingBase"/>
    <w:rsid w:val="00521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F08"/>
    <w:pPr>
      <w:numPr>
        <w:numId w:val="10"/>
      </w:numPr>
    </w:pPr>
  </w:style>
  <w:style w:type="paragraph" w:styleId="PlainText">
    <w:name w:val="Plain Text"/>
    <w:basedOn w:val="Normal"/>
    <w:link w:val="PlainTextChar"/>
    <w:rsid w:val="00521F08"/>
    <w:rPr>
      <w:sz w:val="20"/>
    </w:rPr>
  </w:style>
  <w:style w:type="character" w:customStyle="1" w:styleId="PlainTextChar">
    <w:name w:val="Plain Text Char"/>
    <w:basedOn w:val="DefaultParagraphFont"/>
    <w:link w:val="PlainText"/>
    <w:rsid w:val="00521F08"/>
    <w:rPr>
      <w:rFonts w:ascii="Courier New" w:eastAsia="Times New Roman" w:hAnsi="Courier New" w:cs="Times New Roman"/>
      <w:sz w:val="20"/>
      <w:szCs w:val="20"/>
      <w:lang w:eastAsia="en-US"/>
    </w:rPr>
  </w:style>
  <w:style w:type="character" w:customStyle="1" w:styleId="MenuOption">
    <w:name w:val="Menu Option"/>
    <w:basedOn w:val="DefaultParagraphFont"/>
    <w:rsid w:val="00521F08"/>
    <w:rPr>
      <w:b/>
      <w:smallCaps/>
    </w:rPr>
  </w:style>
  <w:style w:type="paragraph" w:customStyle="1" w:styleId="TableListNumber">
    <w:name w:val="Table List Number"/>
    <w:basedOn w:val="ListNumber"/>
    <w:rsid w:val="00521F08"/>
    <w:pPr>
      <w:numPr>
        <w:numId w:val="0"/>
      </w:numPr>
    </w:pPr>
  </w:style>
  <w:style w:type="paragraph" w:styleId="TOC4">
    <w:name w:val="toc 4"/>
    <w:basedOn w:val="TOCBase"/>
    <w:next w:val="Normal"/>
    <w:semiHidden/>
    <w:rsid w:val="00521F08"/>
    <w:pPr>
      <w:tabs>
        <w:tab w:val="right" w:leader="dot" w:pos="9071"/>
      </w:tabs>
      <w:ind w:left="1701"/>
    </w:pPr>
  </w:style>
  <w:style w:type="paragraph" w:customStyle="1" w:styleId="ListAlpha">
    <w:name w:val="List Alpha"/>
    <w:basedOn w:val="List"/>
    <w:rsid w:val="00521F08"/>
    <w:pPr>
      <w:numPr>
        <w:numId w:val="8"/>
      </w:numPr>
    </w:pPr>
  </w:style>
  <w:style w:type="paragraph" w:customStyle="1" w:styleId="ListAlpha2">
    <w:name w:val="List Alpha 2"/>
    <w:basedOn w:val="List2"/>
    <w:rsid w:val="00521F08"/>
    <w:pPr>
      <w:numPr>
        <w:numId w:val="7"/>
      </w:numPr>
    </w:pPr>
  </w:style>
  <w:style w:type="paragraph" w:styleId="List2">
    <w:name w:val="List 2"/>
    <w:basedOn w:val="BodyText"/>
    <w:rsid w:val="00521F08"/>
    <w:pPr>
      <w:tabs>
        <w:tab w:val="left" w:pos="680"/>
      </w:tabs>
      <w:spacing w:before="60" w:after="60"/>
      <w:ind w:left="680" w:hanging="340"/>
    </w:pPr>
  </w:style>
  <w:style w:type="paragraph" w:styleId="List3">
    <w:name w:val="List 3"/>
    <w:basedOn w:val="BodyText"/>
    <w:rsid w:val="00521F08"/>
    <w:pPr>
      <w:tabs>
        <w:tab w:val="left" w:pos="1021"/>
      </w:tabs>
      <w:spacing w:before="60" w:after="60"/>
      <w:ind w:left="1020" w:hanging="340"/>
    </w:pPr>
  </w:style>
  <w:style w:type="paragraph" w:styleId="List4">
    <w:name w:val="List 4"/>
    <w:basedOn w:val="BodyText"/>
    <w:rsid w:val="00521F08"/>
    <w:pPr>
      <w:tabs>
        <w:tab w:val="left" w:pos="1361"/>
      </w:tabs>
      <w:spacing w:before="60" w:after="60"/>
      <w:ind w:left="1361" w:hanging="340"/>
    </w:pPr>
  </w:style>
  <w:style w:type="paragraph" w:styleId="List5">
    <w:name w:val="List 5"/>
    <w:basedOn w:val="BodyText"/>
    <w:rsid w:val="00521F08"/>
    <w:pPr>
      <w:tabs>
        <w:tab w:val="left" w:pos="1701"/>
      </w:tabs>
      <w:spacing w:before="60" w:after="60"/>
      <w:ind w:left="1701" w:hanging="340"/>
    </w:pPr>
  </w:style>
  <w:style w:type="paragraph" w:styleId="ListBullet3">
    <w:name w:val="List Bullet 3"/>
    <w:basedOn w:val="List3"/>
    <w:rsid w:val="00521F08"/>
    <w:pPr>
      <w:numPr>
        <w:numId w:val="13"/>
      </w:numPr>
      <w:tabs>
        <w:tab w:val="clear" w:pos="1021"/>
      </w:tabs>
      <w:ind w:left="1037" w:hanging="357"/>
    </w:pPr>
  </w:style>
  <w:style w:type="paragraph" w:styleId="ListBullet4">
    <w:name w:val="List Bullet 4"/>
    <w:basedOn w:val="List4"/>
    <w:rsid w:val="00521F08"/>
    <w:pPr>
      <w:numPr>
        <w:numId w:val="2"/>
      </w:numPr>
      <w:tabs>
        <w:tab w:val="clear" w:pos="1361"/>
      </w:tabs>
    </w:pPr>
  </w:style>
  <w:style w:type="paragraph" w:styleId="ListBullet5">
    <w:name w:val="List Bullet 5"/>
    <w:basedOn w:val="List5"/>
    <w:rsid w:val="00521F08"/>
    <w:pPr>
      <w:numPr>
        <w:numId w:val="3"/>
      </w:numPr>
    </w:pPr>
  </w:style>
  <w:style w:type="paragraph" w:styleId="ListContinue2">
    <w:name w:val="List Continue 2"/>
    <w:basedOn w:val="List2"/>
    <w:rsid w:val="00521F08"/>
    <w:pPr>
      <w:ind w:firstLine="0"/>
    </w:pPr>
  </w:style>
  <w:style w:type="paragraph" w:styleId="ListContinue3">
    <w:name w:val="List Continue 3"/>
    <w:basedOn w:val="List3"/>
    <w:rsid w:val="00521F08"/>
    <w:pPr>
      <w:ind w:left="1021" w:firstLine="0"/>
    </w:pPr>
  </w:style>
  <w:style w:type="paragraph" w:styleId="ListContinue4">
    <w:name w:val="List Continue 4"/>
    <w:basedOn w:val="List4"/>
    <w:rsid w:val="00521F08"/>
    <w:pPr>
      <w:ind w:firstLine="0"/>
    </w:pPr>
  </w:style>
  <w:style w:type="paragraph" w:styleId="ListContinue5">
    <w:name w:val="List Continue 5"/>
    <w:basedOn w:val="List5"/>
    <w:rsid w:val="00521F08"/>
    <w:pPr>
      <w:ind w:firstLine="0"/>
    </w:pPr>
  </w:style>
  <w:style w:type="paragraph" w:styleId="ListNumber3">
    <w:name w:val="List Number 3"/>
    <w:basedOn w:val="List3"/>
    <w:rsid w:val="00521F08"/>
    <w:pPr>
      <w:numPr>
        <w:numId w:val="4"/>
      </w:numPr>
    </w:pPr>
  </w:style>
  <w:style w:type="paragraph" w:styleId="ListNumber4">
    <w:name w:val="List Number 4"/>
    <w:basedOn w:val="List4"/>
    <w:rsid w:val="00521F08"/>
    <w:pPr>
      <w:numPr>
        <w:numId w:val="5"/>
      </w:numPr>
    </w:pPr>
  </w:style>
  <w:style w:type="paragraph" w:styleId="ListNumber5">
    <w:name w:val="List Number 5"/>
    <w:basedOn w:val="List5"/>
    <w:rsid w:val="00521F08"/>
    <w:pPr>
      <w:numPr>
        <w:numId w:val="6"/>
      </w:numPr>
    </w:pPr>
  </w:style>
  <w:style w:type="paragraph" w:styleId="BlockText">
    <w:name w:val="Block Text"/>
    <w:basedOn w:val="Normal"/>
    <w:rsid w:val="00521F08"/>
    <w:pPr>
      <w:spacing w:after="120"/>
      <w:ind w:left="1440" w:right="1440"/>
    </w:pPr>
  </w:style>
  <w:style w:type="character" w:customStyle="1" w:styleId="Subscript">
    <w:name w:val="Subscript"/>
    <w:basedOn w:val="DefaultParagraphFont"/>
    <w:rsid w:val="00521F08"/>
    <w:rPr>
      <w:sz w:val="16"/>
      <w:vertAlign w:val="subscript"/>
    </w:rPr>
  </w:style>
  <w:style w:type="character" w:customStyle="1" w:styleId="Superscript">
    <w:name w:val="Superscript"/>
    <w:basedOn w:val="DefaultParagraphFont"/>
    <w:rsid w:val="00521F08"/>
    <w:rPr>
      <w:sz w:val="16"/>
      <w:vertAlign w:val="superscript"/>
    </w:rPr>
  </w:style>
  <w:style w:type="character" w:customStyle="1" w:styleId="Symbols">
    <w:name w:val="Symbols"/>
    <w:basedOn w:val="DefaultParagraphFont"/>
    <w:rsid w:val="00521F08"/>
    <w:rPr>
      <w:rFonts w:ascii="Symbol" w:hAnsi="Symbol"/>
    </w:rPr>
  </w:style>
  <w:style w:type="character" w:customStyle="1" w:styleId="MenuOptions">
    <w:name w:val="Menu Options"/>
    <w:basedOn w:val="DefaultParagraphFont"/>
    <w:rsid w:val="00521F08"/>
    <w:rPr>
      <w:rFonts w:ascii="Arial Narrow" w:hAnsi="Arial Narrow"/>
      <w:smallCaps/>
    </w:rPr>
  </w:style>
  <w:style w:type="character" w:customStyle="1" w:styleId="Buttons">
    <w:name w:val="Buttons"/>
    <w:basedOn w:val="DefaultParagraphFont"/>
    <w:rsid w:val="00521F08"/>
    <w:rPr>
      <w:b/>
    </w:rPr>
  </w:style>
  <w:style w:type="character" w:customStyle="1" w:styleId="Underlined">
    <w:name w:val="Underlined"/>
    <w:basedOn w:val="DefaultParagraphFont"/>
    <w:rsid w:val="00521F08"/>
    <w:rPr>
      <w:u w:val="single"/>
    </w:rPr>
  </w:style>
  <w:style w:type="paragraph" w:customStyle="1" w:styleId="TableBodyTextRight">
    <w:name w:val="Table Body Text Right"/>
    <w:basedOn w:val="TableBodyText"/>
    <w:rsid w:val="00521F08"/>
    <w:pPr>
      <w:widowControl w:val="0"/>
      <w:autoSpaceDE w:val="0"/>
      <w:autoSpaceDN w:val="0"/>
      <w:adjustRightInd w:val="0"/>
      <w:jc w:val="right"/>
    </w:pPr>
    <w:rPr>
      <w:rFonts w:cs="Arial"/>
      <w:szCs w:val="18"/>
    </w:rPr>
  </w:style>
  <w:style w:type="paragraph" w:customStyle="1" w:styleId="CopyrightText">
    <w:name w:val="Copyright Text"/>
    <w:basedOn w:val="BodyText"/>
    <w:rsid w:val="00521F08"/>
    <w:rPr>
      <w:sz w:val="18"/>
    </w:rPr>
  </w:style>
  <w:style w:type="paragraph" w:customStyle="1" w:styleId="BodySmallRight">
    <w:name w:val="Body Small Right"/>
    <w:basedOn w:val="BodyTextRight"/>
    <w:rsid w:val="00521F08"/>
    <w:rPr>
      <w:sz w:val="18"/>
      <w:szCs w:val="18"/>
    </w:rPr>
  </w:style>
  <w:style w:type="paragraph" w:customStyle="1" w:styleId="MarginEdition">
    <w:name w:val="Margin Edition"/>
    <w:basedOn w:val="MarginNote"/>
    <w:rsid w:val="00521F08"/>
    <w:pPr>
      <w:spacing w:before="0" w:after="0"/>
    </w:pPr>
    <w:rPr>
      <w:rFonts w:ascii="Times New Roman" w:hAnsi="Times New Roman"/>
      <w:color w:val="999999"/>
    </w:rPr>
  </w:style>
  <w:style w:type="paragraph" w:customStyle="1" w:styleId="Spacer">
    <w:name w:val="Spacer"/>
    <w:basedOn w:val="Normal"/>
    <w:rsid w:val="00521F08"/>
    <w:rPr>
      <w:sz w:val="2"/>
      <w:szCs w:val="2"/>
    </w:rPr>
  </w:style>
  <w:style w:type="character" w:customStyle="1" w:styleId="Small">
    <w:name w:val="Small"/>
    <w:basedOn w:val="DefaultParagraphFont"/>
    <w:rsid w:val="00521F08"/>
    <w:rPr>
      <w:sz w:val="16"/>
    </w:rPr>
  </w:style>
  <w:style w:type="paragraph" w:customStyle="1" w:styleId="WideTable">
    <w:name w:val="Wide Table"/>
    <w:basedOn w:val="Normal"/>
    <w:rsid w:val="00521F08"/>
    <w:pPr>
      <w:ind w:left="-1418"/>
    </w:pPr>
    <w:rPr>
      <w:sz w:val="2"/>
      <w:szCs w:val="2"/>
    </w:rPr>
  </w:style>
  <w:style w:type="character" w:styleId="PageNumber">
    <w:name w:val="page number"/>
    <w:basedOn w:val="DefaultParagraphFont"/>
    <w:rsid w:val="00521F08"/>
  </w:style>
  <w:style w:type="paragraph" w:styleId="Quote">
    <w:name w:val="Quote"/>
    <w:basedOn w:val="Heading1"/>
    <w:link w:val="QuoteChar"/>
    <w:qFormat/>
    <w:rsid w:val="00521F08"/>
    <w:rPr>
      <w:b w:val="0"/>
      <w:sz w:val="72"/>
      <w:szCs w:val="72"/>
      <w:lang w:val="en-NZ"/>
    </w:rPr>
  </w:style>
  <w:style w:type="character" w:customStyle="1" w:styleId="QuoteChar">
    <w:name w:val="Quote Char"/>
    <w:basedOn w:val="DefaultParagraphFont"/>
    <w:link w:val="Quote"/>
    <w:rsid w:val="00521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F08"/>
    <w:pPr>
      <w:pageBreakBefore/>
    </w:pPr>
  </w:style>
  <w:style w:type="paragraph" w:customStyle="1" w:styleId="Border">
    <w:name w:val="Border"/>
    <w:basedOn w:val="Normal"/>
    <w:qFormat/>
    <w:rsid w:val="00521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F08"/>
    <w:rPr>
      <w:b/>
      <w:bCs/>
      <w:i/>
      <w:iCs/>
      <w:color w:val="auto"/>
    </w:rPr>
  </w:style>
  <w:style w:type="paragraph" w:styleId="IntenseQuote">
    <w:name w:val="Intense Quote"/>
    <w:basedOn w:val="Normal"/>
    <w:next w:val="Normal"/>
    <w:link w:val="IntenseQuoteChar"/>
    <w:uiPriority w:val="30"/>
    <w:qFormat/>
    <w:rsid w:val="00521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F08"/>
    <w:rPr>
      <w:smallCaps/>
      <w:color w:val="auto"/>
      <w:u w:val="single"/>
    </w:rPr>
  </w:style>
  <w:style w:type="character" w:styleId="IntenseReference">
    <w:name w:val="Intense Reference"/>
    <w:basedOn w:val="DefaultParagraphFont"/>
    <w:uiPriority w:val="32"/>
    <w:qFormat/>
    <w:rsid w:val="00521F08"/>
    <w:rPr>
      <w:b/>
      <w:bCs/>
      <w:smallCaps/>
      <w:color w:val="auto"/>
      <w:spacing w:val="5"/>
      <w:u w:val="single"/>
    </w:rPr>
  </w:style>
  <w:style w:type="paragraph" w:customStyle="1" w:styleId="2ColumnHeading">
    <w:name w:val="2Column Heading"/>
    <w:basedOn w:val="BodyText"/>
    <w:qFormat/>
    <w:rsid w:val="00521F08"/>
    <w:pPr>
      <w:spacing w:after="60"/>
      <w:ind w:left="-2268"/>
    </w:pPr>
    <w:rPr>
      <w:b/>
    </w:rPr>
  </w:style>
  <w:style w:type="paragraph" w:customStyle="1" w:styleId="Heading1TOC">
    <w:name w:val="Heading1 TOC"/>
    <w:basedOn w:val="Normal"/>
    <w:qFormat/>
    <w:rsid w:val="00521F08"/>
    <w:pPr>
      <w:spacing w:before="240" w:after="120"/>
    </w:pPr>
    <w:rPr>
      <w:rFonts w:ascii="Times New Roman" w:hAnsi="Times New Roman"/>
      <w:b/>
      <w:sz w:val="32"/>
    </w:rPr>
  </w:style>
  <w:style w:type="paragraph" w:customStyle="1" w:styleId="Heading2TOC">
    <w:name w:val="Heading2 TOC"/>
    <w:basedOn w:val="Normal"/>
    <w:qFormat/>
    <w:rsid w:val="00521F08"/>
    <w:pPr>
      <w:spacing w:before="240" w:after="60"/>
    </w:pPr>
    <w:rPr>
      <w:rFonts w:ascii="Times New Roman" w:hAnsi="Times New Roman"/>
      <w:b/>
      <w:sz w:val="28"/>
    </w:rPr>
  </w:style>
  <w:style w:type="character" w:customStyle="1" w:styleId="Underline">
    <w:name w:val="Underline"/>
    <w:basedOn w:val="DefaultParagraphFont"/>
    <w:qFormat/>
    <w:rsid w:val="00521F08"/>
    <w:rPr>
      <w:u w:val="single"/>
    </w:rPr>
  </w:style>
  <w:style w:type="character" w:customStyle="1" w:styleId="BoldandItalics">
    <w:name w:val="Bold and Italics"/>
    <w:qFormat/>
    <w:rsid w:val="00521F08"/>
    <w:rPr>
      <w:b/>
      <w:i/>
      <w:u w:val="none"/>
    </w:rPr>
  </w:style>
  <w:style w:type="paragraph" w:styleId="BalloonText">
    <w:name w:val="Balloon Text"/>
    <w:basedOn w:val="Normal"/>
    <w:link w:val="BalloonTextChar"/>
    <w:rsid w:val="00521F08"/>
    <w:rPr>
      <w:rFonts w:ascii="Tahoma" w:hAnsi="Tahoma" w:cs="Tahoma"/>
      <w:sz w:val="16"/>
      <w:szCs w:val="16"/>
    </w:rPr>
  </w:style>
  <w:style w:type="character" w:customStyle="1" w:styleId="BalloonTextChar">
    <w:name w:val="Balloon Text Char"/>
    <w:basedOn w:val="DefaultParagraphFont"/>
    <w:link w:val="BalloonText"/>
    <w:rsid w:val="00521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F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F08"/>
    <w:rPr>
      <w:b/>
      <w:color w:val="660033"/>
      <w:spacing w:val="0"/>
    </w:rPr>
  </w:style>
  <w:style w:type="paragraph" w:customStyle="1" w:styleId="Nameditemlist">
    <w:name w:val="Named item list"/>
    <w:basedOn w:val="BodyText"/>
    <w:qFormat/>
    <w:rsid w:val="00521F08"/>
    <w:pPr>
      <w:tabs>
        <w:tab w:val="left" w:pos="2835"/>
      </w:tabs>
      <w:ind w:left="2835" w:hanging="2835"/>
    </w:pPr>
  </w:style>
  <w:style w:type="paragraph" w:customStyle="1" w:styleId="BodyTextnopadding">
    <w:name w:val="Body Text no padding"/>
    <w:basedOn w:val="BodyText"/>
    <w:qFormat/>
    <w:rsid w:val="00521F08"/>
    <w:pPr>
      <w:spacing w:before="0" w:after="0"/>
    </w:pPr>
  </w:style>
  <w:style w:type="paragraph" w:customStyle="1" w:styleId="BodyTextBold">
    <w:name w:val="Body Text Bold"/>
    <w:basedOn w:val="BodyText"/>
    <w:qFormat/>
    <w:rsid w:val="00521F08"/>
    <w:rPr>
      <w:b/>
    </w:rPr>
  </w:style>
  <w:style w:type="character" w:styleId="Hyperlink">
    <w:name w:val="Hyperlink"/>
    <w:basedOn w:val="DefaultParagraphFont"/>
    <w:uiPriority w:val="99"/>
    <w:unhideWhenUsed/>
    <w:rsid w:val="005B6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4368</Characters>
  <Application>Microsoft Office Word</Application>
  <DocSecurity>0</DocSecurity>
  <Lines>121</Lines>
  <Paragraphs>83</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CUASTA312 Install staging elements</dc:title>
  <dc:subject>Approved</dc:subject>
  <dc:creator>PwC’s Skills for Australia</dc:creator>
  <cp:keywords>Release: 1</cp:keywords>
  <dc:description>Review Date: 12 April 2008</dc:description>
  <cp:lastModifiedBy>HSD_TPCMSd.prod</cp:lastModifiedBy>
  <cp:revision>3</cp:revision>
  <dcterms:created xsi:type="dcterms:W3CDTF">2022-10-19T12:42:00Z</dcterms:created>
  <dcterms:modified xsi:type="dcterms:W3CDTF">2022-10-19T12:42:00Z</dcterms:modified>
</cp:coreProperties>
</file>