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4D3" w:rsidP="001E1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CUASTA311 Assist with production operations for live performances</w:t>
      </w:r>
      <w:r>
        <w:fldChar w:fldCharType="end"/>
      </w:r>
    </w:p>
    <w:p w:rsidR="001E14D3" w:rsidP="001E14D3">
      <w:pPr>
        <w:pStyle w:val="Version"/>
        <w:sectPr w:rsidSect="00E54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631" w:rsidP="00E54631">
      <w:pPr>
        <w:pStyle w:val="SuperHeading"/>
      </w:pPr>
      <w:r w:rsidRPr="00E54631">
        <w:t>Assessment Requirements for CUASTA311 Assist with production operations for live performances</w:t>
      </w:r>
    </w:p>
    <w:p w:rsidR="00000000" w:rsidRPr="00E54631" w:rsidP="00E54631">
      <w:pPr>
        <w:pStyle w:val="Heading1"/>
      </w:pPr>
      <w:bookmarkStart w:id="1" w:name="O_1163128"/>
      <w:bookmarkEnd w:id="1"/>
      <w:r w:rsidRPr="00E546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546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631" w:rsidP="00E54631">
            <w:pPr>
              <w:pStyle w:val="BodyText"/>
            </w:pPr>
            <w:r w:rsidRPr="00E546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631">
            <w:pPr>
              <w:pStyle w:val="BodyText"/>
              <w:rPr>
                <w:lang w:val="en-NZ"/>
              </w:rPr>
            </w:pPr>
            <w:r w:rsidRPr="00E54631">
              <w:rPr>
                <w:rStyle w:val="SpecialBold"/>
              </w:rPr>
              <w:t>Comments</w:t>
            </w:r>
          </w:p>
        </w:tc>
      </w:tr>
      <w:tr w:rsidTr="00E546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631">
            <w:pPr>
              <w:pStyle w:val="BodyText"/>
              <w:rPr>
                <w:lang w:val="en-NZ"/>
              </w:rPr>
            </w:pPr>
            <w:r w:rsidRPr="00E546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631" w:rsidP="00E54631">
            <w:pPr>
              <w:pStyle w:val="BodyText"/>
            </w:pPr>
            <w:r w:rsidRPr="00E54631">
              <w:t>This version first released with CUA Creative Arts and Culture Training Package Version 5.0.</w:t>
            </w:r>
          </w:p>
        </w:tc>
      </w:tr>
    </w:tbl>
    <w:p w:rsidR="00000000" w:rsidRPr="00E54631" w:rsidP="00E54631">
      <w:pPr>
        <w:pStyle w:val="BodyText"/>
      </w:pPr>
    </w:p>
    <w:p w:rsidR="00000000" w:rsidRPr="00E54631" w:rsidP="00E54631">
      <w:pPr>
        <w:pStyle w:val="AllowPageBreak"/>
      </w:pPr>
    </w:p>
    <w:p w:rsidR="00000000" w:rsidRPr="00E54631" w:rsidP="00E54631">
      <w:pPr>
        <w:pStyle w:val="Heading1"/>
      </w:pPr>
      <w:bookmarkStart w:id="2" w:name="O_1163131"/>
      <w:bookmarkEnd w:id="2"/>
      <w:r w:rsidRPr="00E54631">
        <w:t>Performance Evidence</w:t>
      </w:r>
    </w:p>
    <w:p w:rsidR="00000000" w:rsidRPr="00E54631" w:rsidP="001E14D3">
      <w:pPr>
        <w:pStyle w:val="BodyText"/>
      </w:pPr>
      <w:r w:rsidRPr="00E54631">
        <w:t>The candidate must demonstrate the ability to complete the tasks outlined in the elements, performance criteria and foundation skills of this unit, including evidence of the ability to:</w:t>
      </w:r>
    </w:p>
    <w:p w:rsidR="00000000" w:rsidRPr="00E54631" w:rsidP="00E54631">
      <w:pPr>
        <w:pStyle w:val="ListBullet"/>
      </w:pPr>
      <w:r w:rsidRPr="00E54631">
        <w:t>assist with production opera</w:t>
      </w:r>
      <w:r w:rsidRPr="00E54631">
        <w:t>tions for at least two different live performances.</w:t>
      </w:r>
    </w:p>
    <w:p w:rsidR="00000000" w:rsidRPr="00E54631" w:rsidP="00E54631">
      <w:pPr>
        <w:pStyle w:val="List"/>
      </w:pPr>
    </w:p>
    <w:p w:rsidR="00000000" w:rsidRPr="00E54631" w:rsidP="001E14D3">
      <w:pPr>
        <w:pStyle w:val="BodyText"/>
      </w:pPr>
      <w:r w:rsidRPr="00E54631">
        <w:t>In the course of the above, the candidate must:</w:t>
      </w:r>
    </w:p>
    <w:p w:rsidR="00000000" w:rsidRPr="00E54631" w:rsidP="00E54631">
      <w:pPr>
        <w:pStyle w:val="ListBullet"/>
      </w:pPr>
      <w:r w:rsidRPr="00E54631">
        <w:t>make simple alterations to staging elements using applicable and safe techniques</w:t>
      </w:r>
    </w:p>
    <w:p w:rsidR="00000000" w:rsidRPr="00E54631" w:rsidP="00E54631">
      <w:pPr>
        <w:pStyle w:val="ListBullet"/>
      </w:pPr>
      <w:r w:rsidRPr="00E54631">
        <w:t>work collaboratively in a performance production team</w:t>
      </w:r>
    </w:p>
    <w:p w:rsidR="00000000" w:rsidRPr="00E54631" w:rsidP="00E54631">
      <w:pPr>
        <w:pStyle w:val="ListBullet"/>
      </w:pPr>
      <w:r w:rsidRPr="00E54631">
        <w:t>s</w:t>
      </w:r>
      <w:r w:rsidRPr="00E54631">
        <w:t>olve production operation problems in line with scope of responsibilities</w:t>
      </w:r>
    </w:p>
    <w:p w:rsidR="00000000" w:rsidRPr="00E54631" w:rsidP="00E54631">
      <w:pPr>
        <w:pStyle w:val="ListBullet"/>
      </w:pPr>
      <w:r w:rsidRPr="00E54631">
        <w:t>provide efficient and safe assistance with production operations in line with scope of responsibilities</w:t>
      </w:r>
    </w:p>
    <w:p w:rsidR="00000000" w:rsidRPr="00E54631" w:rsidP="00E54631">
      <w:pPr>
        <w:pStyle w:val="ListBullet"/>
      </w:pPr>
      <w:r w:rsidRPr="00E54631">
        <w:t>contribute to analysis of productions and identify ways of improving productio</w:t>
      </w:r>
      <w:r w:rsidRPr="00E54631">
        <w:t>n operations.</w:t>
      </w:r>
    </w:p>
    <w:p w:rsidR="00000000" w:rsidRPr="00E54631" w:rsidP="00E54631">
      <w:pPr>
        <w:pStyle w:val="AllowPageBreak"/>
      </w:pPr>
    </w:p>
    <w:p w:rsidR="00000000" w:rsidRPr="00E54631" w:rsidP="00E54631">
      <w:pPr>
        <w:pStyle w:val="Heading1"/>
      </w:pPr>
      <w:bookmarkStart w:id="3" w:name="O_1163130"/>
      <w:bookmarkEnd w:id="3"/>
      <w:r w:rsidRPr="00E54631">
        <w:t>Knowledge Evidence</w:t>
      </w:r>
    </w:p>
    <w:p w:rsidR="00000000" w:rsidRPr="00E54631" w:rsidP="001E14D3">
      <w:pPr>
        <w:pStyle w:val="BodyText"/>
      </w:pPr>
      <w:r w:rsidRPr="00E54631">
        <w:t>The candidate must be able to demonstrate knowledge to complete the tasks outlined in the elements, performance criteria and foundation skills of this unit, including knowledge of:</w:t>
      </w:r>
    </w:p>
    <w:p w:rsidR="00000000" w:rsidRPr="00E54631" w:rsidP="00E54631">
      <w:pPr>
        <w:pStyle w:val="ListBullet"/>
      </w:pPr>
      <w:r w:rsidRPr="00E54631">
        <w:t>staging elements</w:t>
      </w:r>
    </w:p>
    <w:p w:rsidR="00000000" w:rsidRPr="00E54631" w:rsidP="00E54631">
      <w:pPr>
        <w:pStyle w:val="ListBullet"/>
      </w:pPr>
      <w:r w:rsidRPr="00E54631">
        <w:t>stage</w:t>
      </w:r>
      <w:r w:rsidRPr="00E54631">
        <w:t xml:space="preserve"> and production terminology</w:t>
      </w:r>
    </w:p>
    <w:p w:rsidR="00000000" w:rsidRPr="00E54631" w:rsidP="00E54631">
      <w:pPr>
        <w:pStyle w:val="ListBullet"/>
      </w:pPr>
      <w:r w:rsidRPr="00E54631">
        <w:t>issues and challenges that can arise when assisting with production operations and solutions to address them</w:t>
      </w:r>
    </w:p>
    <w:p w:rsidR="00000000" w:rsidRPr="00E54631" w:rsidP="00E54631">
      <w:pPr>
        <w:pStyle w:val="ListBullet"/>
      </w:pPr>
      <w:r w:rsidRPr="00E54631">
        <w:t>organisational policies and procedures including:</w:t>
      </w:r>
    </w:p>
    <w:p w:rsidR="00000000" w:rsidRPr="00E54631" w:rsidP="00E54631">
      <w:pPr>
        <w:pStyle w:val="ListBullet2"/>
      </w:pPr>
      <w:r w:rsidRPr="00E54631">
        <w:t>environmental impacts of operations</w:t>
      </w:r>
    </w:p>
    <w:p w:rsidR="00000000" w:rsidRPr="00E54631" w:rsidP="00E54631">
      <w:pPr>
        <w:pStyle w:val="ListBullet2"/>
      </w:pPr>
      <w:r w:rsidRPr="00E54631">
        <w:t>bump-in and bump-out procedures</w:t>
      </w:r>
    </w:p>
    <w:p w:rsidR="00000000" w:rsidRPr="00E54631" w:rsidP="00E54631">
      <w:pPr>
        <w:pStyle w:val="ListBullet"/>
      </w:pPr>
      <w:r w:rsidRPr="00E54631">
        <w:t>WHS requirements relating to staging live productions, including:</w:t>
      </w:r>
    </w:p>
    <w:p w:rsidR="00000000" w:rsidRPr="00E54631" w:rsidP="00E54631">
      <w:pPr>
        <w:pStyle w:val="ListBullet2"/>
      </w:pPr>
      <w:r w:rsidRPr="00E54631">
        <w:t>safe manual handing</w:t>
      </w:r>
    </w:p>
    <w:p w:rsidR="00000000" w:rsidRPr="00E54631" w:rsidP="00E54631">
      <w:pPr>
        <w:pStyle w:val="ListBullet2"/>
      </w:pPr>
      <w:r w:rsidRPr="00E54631">
        <w:t>working with electrical equipment</w:t>
      </w:r>
    </w:p>
    <w:p w:rsidR="00000000" w:rsidRPr="00E54631" w:rsidP="00E54631">
      <w:pPr>
        <w:pStyle w:val="ListBullet2"/>
      </w:pPr>
      <w:r w:rsidRPr="00E54631">
        <w:t>emergency procedures</w:t>
      </w:r>
    </w:p>
    <w:p w:rsidR="00000000" w:rsidRPr="00E54631" w:rsidP="00E54631">
      <w:pPr>
        <w:pStyle w:val="ListBullet"/>
      </w:pPr>
      <w:r w:rsidRPr="00E54631">
        <w:t>elements of production operations:</w:t>
      </w:r>
    </w:p>
    <w:p w:rsidR="00000000" w:rsidRPr="00E54631" w:rsidP="00E54631">
      <w:pPr>
        <w:pStyle w:val="ListBullet2"/>
      </w:pPr>
      <w:r w:rsidRPr="00E54631">
        <w:t>basic maintenance procedures for audio equipment</w:t>
      </w:r>
    </w:p>
    <w:p w:rsidR="00000000" w:rsidRPr="00E54631" w:rsidP="00E54631">
      <w:pPr>
        <w:pStyle w:val="ListBullet2"/>
      </w:pPr>
      <w:r w:rsidRPr="00E54631">
        <w:t>basic set assembly</w:t>
      </w:r>
    </w:p>
    <w:p w:rsidR="00000000" w:rsidRPr="00E54631" w:rsidP="00E54631">
      <w:pPr>
        <w:pStyle w:val="ListBullet2"/>
      </w:pPr>
      <w:r w:rsidRPr="00E54631">
        <w:t>common s</w:t>
      </w:r>
      <w:r w:rsidRPr="00E54631">
        <w:t>tage machinery</w:t>
      </w:r>
    </w:p>
    <w:p w:rsidR="00000000" w:rsidRPr="00E54631" w:rsidP="00E54631">
      <w:pPr>
        <w:pStyle w:val="ListBullet2"/>
      </w:pPr>
      <w:r w:rsidRPr="00E54631">
        <w:t xml:space="preserve">methods of tying drapes </w:t>
      </w:r>
    </w:p>
    <w:p w:rsidR="00000000" w:rsidRPr="00E54631" w:rsidP="00E54631">
      <w:pPr>
        <w:pStyle w:val="ListBullet2"/>
      </w:pPr>
      <w:r w:rsidRPr="00E54631">
        <w:t>signals and other communication devices used when operating stage machinery</w:t>
      </w:r>
    </w:p>
    <w:p w:rsidR="00000000" w:rsidRPr="00E54631" w:rsidP="00E54631">
      <w:pPr>
        <w:pStyle w:val="ListBullet2"/>
      </w:pPr>
      <w:r w:rsidRPr="00E54631">
        <w:t>adhesives and paints commonly used to construct and repair sets and props</w:t>
      </w:r>
    </w:p>
    <w:p w:rsidR="00000000" w:rsidRPr="00E54631" w:rsidP="00E54631">
      <w:pPr>
        <w:pStyle w:val="ListBullet2"/>
      </w:pPr>
      <w:r w:rsidRPr="00E54631">
        <w:t>safety and environmental issues associated with prop construction</w:t>
      </w:r>
    </w:p>
    <w:p w:rsidR="00000000" w:rsidRPr="00E54631" w:rsidP="00E54631">
      <w:pPr>
        <w:pStyle w:val="ListBullet2"/>
      </w:pPr>
      <w:r w:rsidRPr="00E54631">
        <w:t>relationship between staging and other production operations</w:t>
      </w:r>
    </w:p>
    <w:p w:rsidR="00000000" w:rsidRPr="00E54631" w:rsidP="00E54631">
      <w:pPr>
        <w:pStyle w:val="ListBullet2"/>
      </w:pPr>
      <w:r w:rsidRPr="00E54631">
        <w:t>special requirements for automated staging systems.</w:t>
      </w:r>
    </w:p>
    <w:p w:rsidR="00000000" w:rsidRPr="00E54631" w:rsidP="00E54631">
      <w:pPr>
        <w:pStyle w:val="AllowPageBreak"/>
      </w:pPr>
    </w:p>
    <w:p w:rsidR="00000000" w:rsidRPr="00E54631" w:rsidP="00E54631">
      <w:pPr>
        <w:pStyle w:val="Heading1"/>
      </w:pPr>
      <w:bookmarkStart w:id="4" w:name="O_1163129"/>
      <w:bookmarkEnd w:id="4"/>
      <w:r w:rsidRPr="00E54631">
        <w:t>Assessment Conditions</w:t>
      </w:r>
    </w:p>
    <w:p w:rsidR="00000000" w:rsidRPr="00E54631" w:rsidP="001E14D3">
      <w:pPr>
        <w:pStyle w:val="BodyText"/>
      </w:pPr>
      <w:r w:rsidRPr="00E54631">
        <w:t xml:space="preserve">Skills in this unit must be demonstrated in a workplace or simulated environment where the conditions are typical of those in a working environment in this industry. </w:t>
      </w:r>
    </w:p>
    <w:p w:rsidR="00000000" w:rsidRPr="00E54631" w:rsidP="001E14D3">
      <w:pPr>
        <w:pStyle w:val="BodyText"/>
      </w:pPr>
      <w:r w:rsidRPr="00E54631">
        <w:t>This includes access to:</w:t>
      </w:r>
    </w:p>
    <w:p w:rsidR="00000000" w:rsidRPr="00E54631" w:rsidP="00E54631">
      <w:pPr>
        <w:pStyle w:val="ListBullet"/>
      </w:pPr>
      <w:r w:rsidRPr="00E54631">
        <w:t>team environment in a live performance production</w:t>
      </w:r>
    </w:p>
    <w:p w:rsidR="00000000" w:rsidRPr="00E54631" w:rsidP="00E54631">
      <w:pPr>
        <w:pStyle w:val="ListBullet"/>
      </w:pPr>
      <w:r w:rsidRPr="00E54631">
        <w:t>presence of r</w:t>
      </w:r>
      <w:r w:rsidRPr="00E54631">
        <w:t>ealistic time constraints for completion of work activities</w:t>
      </w:r>
    </w:p>
    <w:p w:rsidR="00000000" w:rsidRPr="00E54631" w:rsidP="00E54631">
      <w:pPr>
        <w:pStyle w:val="ListBullet"/>
      </w:pPr>
      <w:r w:rsidRPr="00E54631">
        <w:t>required tools and equipment</w:t>
      </w:r>
    </w:p>
    <w:p w:rsidR="00000000" w:rsidRPr="00E54631" w:rsidP="00E54631">
      <w:pPr>
        <w:pStyle w:val="ListBullet"/>
      </w:pPr>
      <w:r w:rsidRPr="00E54631">
        <w:t>different staging machinery and equipment</w:t>
      </w:r>
    </w:p>
    <w:p w:rsidR="00000000" w:rsidRPr="00E54631" w:rsidP="00E54631">
      <w:pPr>
        <w:pStyle w:val="ListBullet"/>
      </w:pPr>
      <w:r w:rsidRPr="00E54631">
        <w:t>different staging equipment</w:t>
      </w:r>
    </w:p>
    <w:p w:rsidR="00000000" w:rsidRPr="00E54631" w:rsidP="00E54631">
      <w:pPr>
        <w:pStyle w:val="ListBullet"/>
      </w:pPr>
      <w:r w:rsidRPr="00E54631">
        <w:t>workplace documentation.</w:t>
      </w:r>
    </w:p>
    <w:p w:rsidR="00000000" w:rsidRPr="00E54631" w:rsidP="00E54631">
      <w:pPr>
        <w:pStyle w:val="List"/>
      </w:pPr>
    </w:p>
    <w:p w:rsidR="00000000" w:rsidRPr="00E54631" w:rsidP="001E14D3">
      <w:pPr>
        <w:pStyle w:val="BodyText"/>
      </w:pPr>
      <w:r w:rsidRPr="00E54631">
        <w:t>Assessors of this unit must satisfy the requirements for assessors in a</w:t>
      </w:r>
      <w:r w:rsidRPr="00E54631">
        <w:t xml:space="preserve">pplicable vocational education and training legislation, frameworks and/or standards. </w:t>
      </w:r>
    </w:p>
    <w:p w:rsidR="00000000" w:rsidRPr="00E54631" w:rsidP="00E54631">
      <w:pPr>
        <w:pStyle w:val="Heading1"/>
      </w:pPr>
      <w:bookmarkStart w:id="5" w:name="O_1163127"/>
      <w:bookmarkEnd w:id="5"/>
      <w:r w:rsidRPr="00E54631">
        <w:t>Links</w:t>
      </w:r>
    </w:p>
    <w:p w:rsidR="00000000" w:rsidRPr="00E54631" w:rsidP="001E14D3">
      <w:pPr>
        <w:pStyle w:val="BodyText"/>
      </w:pPr>
      <w:r w:rsidRPr="00E546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16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54631" w:rsidP="00E54631"/>
    <w:sectPr w:rsidSect="00E546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31" w:rsidRPr="001E14D3" w:rsidP="001E1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D3" w:rsidP="00E54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14D3" w:rsidP="00E54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14D3" w:rsidP="00E54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631" w:rsidRPr="001E14D3" w:rsidP="001E1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4D3" w:rsidRPr="002D2AF8" w:rsidP="00E54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CUASTA311 Assist with production operations for live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E14D3" w:rsidP="00E54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4A8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58C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98B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631"/>
  </w:style>
  <w:style w:type="character" w:customStyle="1" w:styleId="Heading1Char">
    <w:name w:val="Heading 1 Char"/>
    <w:basedOn w:val="DefaultParagraphFont"/>
    <w:link w:val="Heading1"/>
    <w:rsid w:val="00E54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6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46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46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631"/>
    <w:rPr>
      <w:b/>
      <w:spacing w:val="0"/>
    </w:rPr>
  </w:style>
  <w:style w:type="paragraph" w:styleId="ListBullet2">
    <w:name w:val="List Bullet 2"/>
    <w:basedOn w:val="List2"/>
    <w:rsid w:val="00E546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6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4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631"/>
    <w:rPr>
      <w:i/>
    </w:rPr>
  </w:style>
  <w:style w:type="paragraph" w:styleId="Caption">
    <w:name w:val="caption"/>
    <w:basedOn w:val="BodyText"/>
    <w:next w:val="Normal"/>
    <w:qFormat/>
    <w:rsid w:val="00E54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631"/>
  </w:style>
  <w:style w:type="paragraph" w:styleId="TableofFigures">
    <w:name w:val="table of figures"/>
    <w:basedOn w:val="Normal"/>
    <w:next w:val="Normal"/>
    <w:semiHidden/>
    <w:rsid w:val="00E54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6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631"/>
    <w:rPr>
      <w:rFonts w:ascii="Wingdings" w:hAnsi="Wingdings"/>
    </w:rPr>
  </w:style>
  <w:style w:type="paragraph" w:customStyle="1" w:styleId="TableHeading">
    <w:name w:val="Table Heading"/>
    <w:basedOn w:val="HeadingBase"/>
    <w:rsid w:val="00E54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631"/>
    <w:rPr>
      <w:color w:val="0033CC"/>
      <w:u w:val="none"/>
    </w:rPr>
  </w:style>
  <w:style w:type="paragraph" w:customStyle="1" w:styleId="BodyTextRight">
    <w:name w:val="Body Text Right"/>
    <w:basedOn w:val="BodyText"/>
    <w:rsid w:val="00E54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6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631"/>
    <w:rPr>
      <w:sz w:val="32"/>
    </w:rPr>
  </w:style>
  <w:style w:type="paragraph" w:customStyle="1" w:styleId="HeadingProcedure">
    <w:name w:val="Heading Procedure"/>
    <w:basedOn w:val="HeadingBase"/>
    <w:next w:val="Normal"/>
    <w:rsid w:val="00E54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631"/>
    <w:pPr>
      <w:spacing w:before="60" w:after="60"/>
    </w:pPr>
  </w:style>
  <w:style w:type="paragraph" w:styleId="ListContinue">
    <w:name w:val="List Continue"/>
    <w:basedOn w:val="List"/>
    <w:rsid w:val="00E54631"/>
    <w:pPr>
      <w:ind w:firstLine="0"/>
    </w:pPr>
  </w:style>
  <w:style w:type="paragraph" w:customStyle="1" w:styleId="ListNote">
    <w:name w:val="List Note"/>
    <w:basedOn w:val="List"/>
    <w:rsid w:val="00E54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631"/>
    <w:rPr>
      <w:rFonts w:ascii="Courier New" w:hAnsi="Courier New"/>
    </w:rPr>
  </w:style>
  <w:style w:type="paragraph" w:customStyle="1" w:styleId="NoteBullet">
    <w:name w:val="Note Bullet"/>
    <w:basedOn w:val="Note"/>
    <w:rsid w:val="00E54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6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631"/>
    <w:rPr>
      <w:b/>
      <w:smallCaps/>
    </w:rPr>
  </w:style>
  <w:style w:type="paragraph" w:customStyle="1" w:styleId="TableListNumber">
    <w:name w:val="Table List Number"/>
    <w:basedOn w:val="ListNumber"/>
    <w:rsid w:val="00E54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631"/>
    <w:pPr>
      <w:numPr>
        <w:numId w:val="9"/>
      </w:numPr>
    </w:pPr>
  </w:style>
  <w:style w:type="paragraph" w:customStyle="1" w:styleId="ListAlpha2">
    <w:name w:val="List Alpha 2"/>
    <w:basedOn w:val="List2"/>
    <w:rsid w:val="00E54631"/>
    <w:pPr>
      <w:numPr>
        <w:numId w:val="8"/>
      </w:numPr>
    </w:pPr>
  </w:style>
  <w:style w:type="paragraph" w:styleId="List2">
    <w:name w:val="List 2"/>
    <w:basedOn w:val="BodyText"/>
    <w:rsid w:val="00E54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6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6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631"/>
    <w:pPr>
      <w:numPr>
        <w:numId w:val="4"/>
      </w:numPr>
    </w:pPr>
  </w:style>
  <w:style w:type="paragraph" w:styleId="ListContinue2">
    <w:name w:val="List Continue 2"/>
    <w:basedOn w:val="List2"/>
    <w:rsid w:val="00E54631"/>
    <w:pPr>
      <w:ind w:firstLine="0"/>
    </w:pPr>
  </w:style>
  <w:style w:type="paragraph" w:styleId="ListContinue3">
    <w:name w:val="List Continue 3"/>
    <w:basedOn w:val="List3"/>
    <w:rsid w:val="00E54631"/>
    <w:pPr>
      <w:ind w:left="1021" w:firstLine="0"/>
    </w:pPr>
  </w:style>
  <w:style w:type="paragraph" w:styleId="ListContinue4">
    <w:name w:val="List Continue 4"/>
    <w:basedOn w:val="List4"/>
    <w:rsid w:val="00E54631"/>
    <w:pPr>
      <w:ind w:firstLine="0"/>
    </w:pPr>
  </w:style>
  <w:style w:type="paragraph" w:styleId="ListContinue5">
    <w:name w:val="List Continue 5"/>
    <w:basedOn w:val="List5"/>
    <w:rsid w:val="00E54631"/>
    <w:pPr>
      <w:ind w:firstLine="0"/>
    </w:pPr>
  </w:style>
  <w:style w:type="paragraph" w:styleId="ListNumber3">
    <w:name w:val="List Number 3"/>
    <w:basedOn w:val="List3"/>
    <w:rsid w:val="00E54631"/>
    <w:pPr>
      <w:numPr>
        <w:numId w:val="5"/>
      </w:numPr>
    </w:pPr>
  </w:style>
  <w:style w:type="paragraph" w:styleId="ListNumber4">
    <w:name w:val="List Number 4"/>
    <w:basedOn w:val="List4"/>
    <w:rsid w:val="00E54631"/>
    <w:pPr>
      <w:numPr>
        <w:numId w:val="6"/>
      </w:numPr>
    </w:pPr>
  </w:style>
  <w:style w:type="paragraph" w:styleId="ListNumber5">
    <w:name w:val="List Number 5"/>
    <w:basedOn w:val="List5"/>
    <w:rsid w:val="00E54631"/>
    <w:pPr>
      <w:numPr>
        <w:numId w:val="7"/>
      </w:numPr>
    </w:pPr>
  </w:style>
  <w:style w:type="paragraph" w:styleId="BlockText">
    <w:name w:val="Block Text"/>
    <w:basedOn w:val="Normal"/>
    <w:rsid w:val="00E54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631"/>
    <w:rPr>
      <w:sz w:val="16"/>
      <w:vertAlign w:val="superscript"/>
    </w:rPr>
  </w:style>
  <w:style w:type="character" w:customStyle="1" w:styleId="Symbols">
    <w:name w:val="Symbols"/>
    <w:basedOn w:val="DefaultParagraphFont"/>
    <w:rsid w:val="00E54631"/>
    <w:rPr>
      <w:rFonts w:ascii="Symbol" w:hAnsi="Symbol"/>
    </w:rPr>
  </w:style>
  <w:style w:type="character" w:customStyle="1" w:styleId="MenuOptions">
    <w:name w:val="Menu Options"/>
    <w:basedOn w:val="DefaultParagraphFont"/>
    <w:rsid w:val="00E54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631"/>
    <w:rPr>
      <w:b/>
    </w:rPr>
  </w:style>
  <w:style w:type="character" w:customStyle="1" w:styleId="Underlined">
    <w:name w:val="Underlined"/>
    <w:basedOn w:val="DefaultParagraphFont"/>
    <w:rsid w:val="00E54631"/>
    <w:rPr>
      <w:u w:val="single"/>
    </w:rPr>
  </w:style>
  <w:style w:type="paragraph" w:customStyle="1" w:styleId="TableBodyTextRight">
    <w:name w:val="Table Body Text Right"/>
    <w:basedOn w:val="TableBodyText"/>
    <w:rsid w:val="00E54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631"/>
    <w:rPr>
      <w:sz w:val="18"/>
    </w:rPr>
  </w:style>
  <w:style w:type="paragraph" w:customStyle="1" w:styleId="BodySmallRight">
    <w:name w:val="Body Small Right"/>
    <w:basedOn w:val="BodyTextRight"/>
    <w:rsid w:val="00E54631"/>
    <w:rPr>
      <w:sz w:val="18"/>
      <w:szCs w:val="18"/>
    </w:rPr>
  </w:style>
  <w:style w:type="paragraph" w:customStyle="1" w:styleId="MarginEdition">
    <w:name w:val="Margin Edition"/>
    <w:basedOn w:val="MarginNote"/>
    <w:rsid w:val="00E54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631"/>
    <w:rPr>
      <w:sz w:val="2"/>
      <w:szCs w:val="2"/>
    </w:rPr>
  </w:style>
  <w:style w:type="character" w:customStyle="1" w:styleId="Small">
    <w:name w:val="Small"/>
    <w:basedOn w:val="DefaultParagraphFont"/>
    <w:rsid w:val="00E54631"/>
    <w:rPr>
      <w:sz w:val="16"/>
    </w:rPr>
  </w:style>
  <w:style w:type="paragraph" w:customStyle="1" w:styleId="WideTable">
    <w:name w:val="Wide Table"/>
    <w:basedOn w:val="Normal"/>
    <w:rsid w:val="00E54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631"/>
  </w:style>
  <w:style w:type="paragraph" w:styleId="Quote">
    <w:name w:val="Quote"/>
    <w:basedOn w:val="Heading1"/>
    <w:link w:val="QuoteChar"/>
    <w:qFormat/>
    <w:rsid w:val="00E54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631"/>
    <w:pPr>
      <w:pageBreakBefore/>
    </w:pPr>
  </w:style>
  <w:style w:type="paragraph" w:customStyle="1" w:styleId="Border">
    <w:name w:val="Border"/>
    <w:basedOn w:val="Normal"/>
    <w:qFormat/>
    <w:rsid w:val="00E54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631"/>
    <w:rPr>
      <w:u w:val="single"/>
    </w:rPr>
  </w:style>
  <w:style w:type="character" w:customStyle="1" w:styleId="BoldandItalics">
    <w:name w:val="Bold and Italics"/>
    <w:qFormat/>
    <w:rsid w:val="00E54631"/>
    <w:rPr>
      <w:b/>
      <w:i/>
      <w:u w:val="none"/>
    </w:rPr>
  </w:style>
  <w:style w:type="paragraph" w:styleId="BalloonText">
    <w:name w:val="Balloon Text"/>
    <w:basedOn w:val="Normal"/>
    <w:link w:val="BalloonTextChar"/>
    <w:rsid w:val="00E54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631"/>
    <w:pPr>
      <w:spacing w:before="0" w:after="0"/>
    </w:pPr>
  </w:style>
  <w:style w:type="paragraph" w:customStyle="1" w:styleId="BodyTextBold">
    <w:name w:val="Body Text Bold"/>
    <w:basedOn w:val="BodyText"/>
    <w:qFormat/>
    <w:rsid w:val="00E54631"/>
    <w:rPr>
      <w:b/>
    </w:rPr>
  </w:style>
  <w:style w:type="character" w:styleId="Hyperlink">
    <w:name w:val="Hyperlink"/>
    <w:basedOn w:val="DefaultParagraphFont"/>
    <w:uiPriority w:val="99"/>
    <w:unhideWhenUsed/>
    <w:rsid w:val="001E1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2721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CUASTA311 Assist with production operations for live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