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8E6" w:rsidP="00301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CUASTA303 Operate staging elements</w:t>
      </w:r>
      <w:r>
        <w:fldChar w:fldCharType="end"/>
      </w:r>
    </w:p>
    <w:p w:rsidR="003018E6" w:rsidP="003018E6">
      <w:pPr>
        <w:pStyle w:val="Version"/>
        <w:sectPr w:rsidSect="00B33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334D" w:rsidP="00B3334D">
      <w:pPr>
        <w:pStyle w:val="SuperHeading"/>
      </w:pPr>
      <w:r w:rsidRPr="00B3334D">
        <w:t>Assessment Requirements for CUASTA303 Operate staging elements</w:t>
      </w:r>
    </w:p>
    <w:p w:rsidR="00000000" w:rsidRPr="00B3334D" w:rsidP="00B3334D">
      <w:pPr>
        <w:pStyle w:val="Heading1"/>
      </w:pPr>
      <w:bookmarkStart w:id="1" w:name="O_811774"/>
      <w:bookmarkEnd w:id="1"/>
      <w:r w:rsidRPr="00B333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3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34D" w:rsidP="00B3334D">
            <w:pPr>
              <w:pStyle w:val="BodyText"/>
            </w:pPr>
            <w:r w:rsidRPr="00B333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34D">
            <w:pPr>
              <w:pStyle w:val="BodyText"/>
              <w:rPr>
                <w:lang w:val="en-NZ"/>
              </w:rPr>
            </w:pPr>
            <w:r w:rsidRPr="00B3334D">
              <w:rPr>
                <w:rStyle w:val="SpecialBold"/>
              </w:rPr>
              <w:t>Comments</w:t>
            </w:r>
          </w:p>
        </w:tc>
      </w:tr>
      <w:tr w:rsidTr="00B33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34D">
            <w:pPr>
              <w:pStyle w:val="BodyText"/>
              <w:rPr>
                <w:lang w:val="en-NZ"/>
              </w:rPr>
            </w:pPr>
            <w:r w:rsidRPr="00B3334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34D">
            <w:pPr>
              <w:pStyle w:val="BodyText"/>
              <w:rPr>
                <w:lang w:val="en-NZ"/>
              </w:rPr>
            </w:pPr>
            <w:r w:rsidRPr="00B3334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33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34D">
            <w:pPr>
              <w:pStyle w:val="BodyText"/>
              <w:rPr>
                <w:lang w:val="en-NZ"/>
              </w:rPr>
            </w:pPr>
            <w:r w:rsidRPr="00B333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34D" w:rsidP="00B3334D">
            <w:pPr>
              <w:pStyle w:val="BodyText"/>
            </w:pPr>
            <w:r w:rsidRPr="00B3334D">
              <w:t xml:space="preserve">This version first released with CUA </w:t>
            </w:r>
            <w:r w:rsidRPr="00B3334D">
              <w:t>Creative Arts and Culture Training Package version 1.0.</w:t>
            </w:r>
          </w:p>
        </w:tc>
      </w:tr>
    </w:tbl>
    <w:p w:rsidR="00000000" w:rsidRPr="00B3334D" w:rsidP="00B3334D">
      <w:pPr>
        <w:pStyle w:val="BodyText"/>
      </w:pPr>
    </w:p>
    <w:p w:rsidR="00000000" w:rsidRPr="00B3334D" w:rsidP="00B3334D">
      <w:pPr>
        <w:pStyle w:val="AllowPageBreak"/>
      </w:pPr>
    </w:p>
    <w:p w:rsidR="00000000" w:rsidRPr="00B3334D" w:rsidP="00B3334D">
      <w:pPr>
        <w:pStyle w:val="Heading1"/>
      </w:pPr>
      <w:bookmarkStart w:id="2" w:name="O_811773"/>
      <w:bookmarkEnd w:id="2"/>
      <w:r w:rsidRPr="00B3334D">
        <w:t>Performance Evidence</w:t>
      </w:r>
    </w:p>
    <w:p w:rsidR="00000000" w:rsidRPr="00B3334D" w:rsidP="003018E6">
      <w:pPr>
        <w:pStyle w:val="BodyText"/>
      </w:pPr>
      <w:r w:rsidRPr="00B3334D">
        <w:t>Evidence of the ability to:</w:t>
      </w:r>
    </w:p>
    <w:p w:rsidR="00000000" w:rsidRPr="00B3334D" w:rsidP="00B3334D">
      <w:pPr>
        <w:pStyle w:val="ListBullet"/>
      </w:pPr>
      <w:r w:rsidRPr="00B3334D">
        <w:t>operate staging elements in line with production requirements and safety procedures on at least two occasions</w:t>
      </w:r>
    </w:p>
    <w:p w:rsidR="00000000" w:rsidRPr="00B3334D" w:rsidP="00B3334D">
      <w:pPr>
        <w:pStyle w:val="ListBullet"/>
      </w:pPr>
      <w:r w:rsidRPr="00B3334D">
        <w:t>work collaboratively.</w:t>
      </w:r>
    </w:p>
    <w:p w:rsidR="00000000" w:rsidRPr="00B3334D" w:rsidP="00B3334D">
      <w:pPr>
        <w:pStyle w:val="BodyText"/>
      </w:pPr>
    </w:p>
    <w:p w:rsidR="00000000" w:rsidRPr="00B3334D" w:rsidP="003018E6">
      <w:pPr>
        <w:pStyle w:val="BodyText"/>
      </w:pPr>
      <w:r w:rsidRPr="00B3334D">
        <w:t>Note: If a specific volume or frequency is not stated, then evidence must be provided for each of the above points at least once.</w:t>
      </w:r>
    </w:p>
    <w:p w:rsidR="00000000" w:rsidRPr="00B3334D" w:rsidP="00B3334D">
      <w:pPr>
        <w:pStyle w:val="Heading1"/>
      </w:pPr>
      <w:bookmarkStart w:id="3" w:name="O_811772"/>
      <w:bookmarkEnd w:id="3"/>
      <w:r w:rsidRPr="00B3334D">
        <w:t>Knowledge Evidence</w:t>
      </w:r>
    </w:p>
    <w:p w:rsidR="00000000" w:rsidRPr="00B3334D" w:rsidP="003018E6">
      <w:pPr>
        <w:pStyle w:val="BodyText"/>
      </w:pPr>
      <w:r w:rsidRPr="00B3334D">
        <w:t>To complete the unit requirements the individual must:</w:t>
      </w:r>
    </w:p>
    <w:p w:rsidR="00000000" w:rsidRPr="00B3334D" w:rsidP="00B3334D">
      <w:pPr>
        <w:pStyle w:val="ListBullet"/>
      </w:pPr>
      <w:r w:rsidRPr="00B3334D">
        <w:t>describe t</w:t>
      </w:r>
      <w:r w:rsidRPr="00B3334D">
        <w:t>he process of plotting, modifying and executing cues</w:t>
      </w:r>
    </w:p>
    <w:p w:rsidR="00000000" w:rsidRPr="00B3334D" w:rsidP="00B3334D">
      <w:pPr>
        <w:pStyle w:val="ListBullet"/>
      </w:pPr>
      <w:r w:rsidRPr="00B3334D">
        <w:t>in the context of operating staging elements, describe how to:</w:t>
      </w:r>
    </w:p>
    <w:p w:rsidR="00000000" w:rsidRPr="00B3334D" w:rsidP="00B3334D">
      <w:pPr>
        <w:pStyle w:val="ListBullet2"/>
      </w:pPr>
      <w:r w:rsidRPr="00B3334D">
        <w:t>move flats</w:t>
      </w:r>
    </w:p>
    <w:p w:rsidR="00000000" w:rsidRPr="00B3334D" w:rsidP="00B3334D">
      <w:pPr>
        <w:pStyle w:val="ListBullet2"/>
      </w:pPr>
      <w:r w:rsidRPr="00B3334D">
        <w:t>move weight-bearing elements</w:t>
      </w:r>
    </w:p>
    <w:p w:rsidR="00000000" w:rsidRPr="00B3334D" w:rsidP="00B3334D">
      <w:pPr>
        <w:pStyle w:val="ListBullet2"/>
      </w:pPr>
      <w:r w:rsidRPr="00B3334D">
        <w:t>operate trucks and revolves</w:t>
      </w:r>
    </w:p>
    <w:p w:rsidR="00000000" w:rsidRPr="00B3334D" w:rsidP="00B3334D">
      <w:pPr>
        <w:pStyle w:val="ListBullet"/>
      </w:pPr>
      <w:r w:rsidRPr="00B3334D">
        <w:t xml:space="preserve">describe the features of control desks commonly used to operate stage </w:t>
      </w:r>
      <w:r w:rsidRPr="00B3334D">
        <w:t>machinery</w:t>
      </w:r>
    </w:p>
    <w:p w:rsidR="00000000" w:rsidRPr="00B3334D" w:rsidP="00B3334D">
      <w:pPr>
        <w:pStyle w:val="ListBullet"/>
      </w:pPr>
      <w:r w:rsidRPr="00B3334D">
        <w:t xml:space="preserve">describe or demonstrate signals to be employed when using stage machinery </w:t>
      </w:r>
    </w:p>
    <w:p w:rsidR="00000000" w:rsidRPr="00B3334D" w:rsidP="00B3334D">
      <w:pPr>
        <w:pStyle w:val="ListBullet"/>
      </w:pPr>
      <w:r w:rsidRPr="00B3334D">
        <w:t>describe safety procedures to be followed in the event of emergencies involving lifting, revolving or trucking.</w:t>
      </w:r>
    </w:p>
    <w:p w:rsidR="00000000" w:rsidRPr="00B3334D" w:rsidP="00B3334D">
      <w:pPr>
        <w:pStyle w:val="AllowPageBreak"/>
      </w:pPr>
    </w:p>
    <w:p w:rsidR="00000000" w:rsidRPr="00B3334D" w:rsidP="00B3334D">
      <w:pPr>
        <w:pStyle w:val="Heading1"/>
      </w:pPr>
      <w:bookmarkStart w:id="4" w:name="O_811771"/>
      <w:bookmarkEnd w:id="4"/>
      <w:r w:rsidRPr="00B3334D">
        <w:t>Assessment Conditions</w:t>
      </w:r>
    </w:p>
    <w:p w:rsidR="00000000" w:rsidRPr="00B3334D" w:rsidP="003018E6">
      <w:pPr>
        <w:pStyle w:val="BodyText"/>
      </w:pPr>
      <w:r w:rsidRPr="00B3334D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B3334D" w:rsidP="00B3334D">
      <w:pPr>
        <w:pStyle w:val="ListBullet"/>
      </w:pPr>
      <w:r w:rsidRPr="00B3334D">
        <w:t>staging equipment</w:t>
      </w:r>
    </w:p>
    <w:p w:rsidR="00000000" w:rsidRPr="00B3334D" w:rsidP="00B3334D">
      <w:pPr>
        <w:pStyle w:val="ListBullet"/>
      </w:pPr>
      <w:r w:rsidRPr="00B3334D">
        <w:t>a</w:t>
      </w:r>
      <w:r w:rsidRPr="00B3334D">
        <w:t xml:space="preserve"> venue in which a production is being staged.</w:t>
      </w:r>
    </w:p>
    <w:p w:rsidR="00000000" w:rsidRPr="00B3334D" w:rsidP="00B3334D">
      <w:pPr>
        <w:pStyle w:val="BodyText"/>
      </w:pPr>
    </w:p>
    <w:p w:rsidR="00000000" w:rsidRPr="00B3334D" w:rsidP="003018E6">
      <w:pPr>
        <w:pStyle w:val="BodyText"/>
      </w:pPr>
      <w:r w:rsidRPr="00B3334D">
        <w:t>Assessors of this unit must satisfy the requirements for assessors in applicable vocational educational and training legislation, frameworks and/or standards.</w:t>
      </w:r>
    </w:p>
    <w:p w:rsidR="00000000" w:rsidRPr="00B3334D" w:rsidP="00B3334D">
      <w:pPr>
        <w:pStyle w:val="Heading1"/>
      </w:pPr>
      <w:bookmarkStart w:id="5" w:name="O_811783"/>
      <w:bookmarkEnd w:id="5"/>
      <w:r w:rsidRPr="00B3334D">
        <w:t>Links</w:t>
      </w:r>
    </w:p>
    <w:p w:rsidR="00000000" w:rsidRPr="00B3334D" w:rsidP="003018E6">
      <w:pPr>
        <w:pStyle w:val="BodyText"/>
      </w:pPr>
      <w:r w:rsidRPr="00B3334D">
        <w:t>Companion Volume implementa</w:t>
      </w:r>
      <w:r w:rsidRPr="00B3334D">
        <w:t xml:space="preserve">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32BD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3334D" w:rsidP="00B3334D"/>
    <w:sectPr w:rsidSect="00B333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34D" w:rsidRPr="003018E6" w:rsidP="00301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8E6" w:rsidP="00B33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18E6" w:rsidP="00B33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18E6" w:rsidP="00B33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34D" w:rsidRPr="003018E6" w:rsidP="00301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8E6" w:rsidRPr="002D2AF8" w:rsidP="00B33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CUASTA303 Operate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018E6" w:rsidP="00B33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3AF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289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1ED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34D"/>
  </w:style>
  <w:style w:type="character" w:customStyle="1" w:styleId="Heading1Char">
    <w:name w:val="Heading 1 Char"/>
    <w:basedOn w:val="DefaultParagraphFont"/>
    <w:link w:val="Heading1"/>
    <w:rsid w:val="00B33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3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34D"/>
    <w:rPr>
      <w:b/>
      <w:spacing w:val="0"/>
    </w:rPr>
  </w:style>
  <w:style w:type="paragraph" w:styleId="ListBullet2">
    <w:name w:val="List Bullet 2"/>
    <w:basedOn w:val="List2"/>
    <w:rsid w:val="00B333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34D"/>
    <w:rPr>
      <w:i/>
    </w:rPr>
  </w:style>
  <w:style w:type="paragraph" w:styleId="Caption">
    <w:name w:val="caption"/>
    <w:basedOn w:val="BodyText"/>
    <w:next w:val="Normal"/>
    <w:qFormat/>
    <w:rsid w:val="00B33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34D"/>
  </w:style>
  <w:style w:type="paragraph" w:styleId="TableofFigures">
    <w:name w:val="table of figures"/>
    <w:basedOn w:val="Normal"/>
    <w:next w:val="Normal"/>
    <w:semiHidden/>
    <w:rsid w:val="00B33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3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34D"/>
    <w:rPr>
      <w:rFonts w:ascii="Wingdings" w:hAnsi="Wingdings"/>
    </w:rPr>
  </w:style>
  <w:style w:type="paragraph" w:customStyle="1" w:styleId="TableHeading">
    <w:name w:val="Table Heading"/>
    <w:basedOn w:val="HeadingBase"/>
    <w:rsid w:val="00B33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34D"/>
    <w:rPr>
      <w:color w:val="0033CC"/>
      <w:u w:val="none"/>
    </w:rPr>
  </w:style>
  <w:style w:type="paragraph" w:customStyle="1" w:styleId="BodyTextRight">
    <w:name w:val="Body Text Right"/>
    <w:basedOn w:val="BodyText"/>
    <w:rsid w:val="00B33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3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34D"/>
    <w:rPr>
      <w:sz w:val="32"/>
    </w:rPr>
  </w:style>
  <w:style w:type="paragraph" w:customStyle="1" w:styleId="HeadingProcedure">
    <w:name w:val="Heading Procedure"/>
    <w:basedOn w:val="HeadingBase"/>
    <w:next w:val="Normal"/>
    <w:rsid w:val="00B33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34D"/>
    <w:pPr>
      <w:spacing w:before="60" w:after="60"/>
    </w:pPr>
  </w:style>
  <w:style w:type="paragraph" w:styleId="ListContinue">
    <w:name w:val="List Continue"/>
    <w:basedOn w:val="List"/>
    <w:rsid w:val="00B3334D"/>
    <w:pPr>
      <w:ind w:firstLine="0"/>
    </w:pPr>
  </w:style>
  <w:style w:type="paragraph" w:customStyle="1" w:styleId="ListNote">
    <w:name w:val="List Note"/>
    <w:basedOn w:val="List"/>
    <w:rsid w:val="00B33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34D"/>
    <w:rPr>
      <w:rFonts w:ascii="Courier New" w:hAnsi="Courier New"/>
    </w:rPr>
  </w:style>
  <w:style w:type="paragraph" w:customStyle="1" w:styleId="NoteBullet">
    <w:name w:val="Note Bullet"/>
    <w:basedOn w:val="Note"/>
    <w:rsid w:val="00B33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3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34D"/>
    <w:rPr>
      <w:b/>
      <w:smallCaps/>
    </w:rPr>
  </w:style>
  <w:style w:type="paragraph" w:customStyle="1" w:styleId="TableListNumber">
    <w:name w:val="Table List Number"/>
    <w:basedOn w:val="ListNumber"/>
    <w:rsid w:val="00B33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34D"/>
    <w:pPr>
      <w:numPr>
        <w:numId w:val="9"/>
      </w:numPr>
    </w:pPr>
  </w:style>
  <w:style w:type="paragraph" w:customStyle="1" w:styleId="ListAlpha2">
    <w:name w:val="List Alpha 2"/>
    <w:basedOn w:val="List2"/>
    <w:rsid w:val="00B3334D"/>
    <w:pPr>
      <w:numPr>
        <w:numId w:val="8"/>
      </w:numPr>
    </w:pPr>
  </w:style>
  <w:style w:type="paragraph" w:styleId="List2">
    <w:name w:val="List 2"/>
    <w:basedOn w:val="BodyText"/>
    <w:rsid w:val="00B33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3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3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34D"/>
    <w:pPr>
      <w:numPr>
        <w:numId w:val="4"/>
      </w:numPr>
    </w:pPr>
  </w:style>
  <w:style w:type="paragraph" w:styleId="ListContinue2">
    <w:name w:val="List Continue 2"/>
    <w:basedOn w:val="List2"/>
    <w:rsid w:val="00B3334D"/>
    <w:pPr>
      <w:ind w:firstLine="0"/>
    </w:pPr>
  </w:style>
  <w:style w:type="paragraph" w:styleId="ListContinue3">
    <w:name w:val="List Continue 3"/>
    <w:basedOn w:val="List3"/>
    <w:rsid w:val="00B3334D"/>
    <w:pPr>
      <w:ind w:left="1021" w:firstLine="0"/>
    </w:pPr>
  </w:style>
  <w:style w:type="paragraph" w:styleId="ListContinue4">
    <w:name w:val="List Continue 4"/>
    <w:basedOn w:val="List4"/>
    <w:rsid w:val="00B3334D"/>
    <w:pPr>
      <w:ind w:firstLine="0"/>
    </w:pPr>
  </w:style>
  <w:style w:type="paragraph" w:styleId="ListContinue5">
    <w:name w:val="List Continue 5"/>
    <w:basedOn w:val="List5"/>
    <w:rsid w:val="00B3334D"/>
    <w:pPr>
      <w:ind w:firstLine="0"/>
    </w:pPr>
  </w:style>
  <w:style w:type="paragraph" w:styleId="ListNumber3">
    <w:name w:val="List Number 3"/>
    <w:basedOn w:val="List3"/>
    <w:rsid w:val="00B3334D"/>
    <w:pPr>
      <w:numPr>
        <w:numId w:val="5"/>
      </w:numPr>
    </w:pPr>
  </w:style>
  <w:style w:type="paragraph" w:styleId="ListNumber4">
    <w:name w:val="List Number 4"/>
    <w:basedOn w:val="List4"/>
    <w:rsid w:val="00B3334D"/>
    <w:pPr>
      <w:numPr>
        <w:numId w:val="6"/>
      </w:numPr>
    </w:pPr>
  </w:style>
  <w:style w:type="paragraph" w:styleId="ListNumber5">
    <w:name w:val="List Number 5"/>
    <w:basedOn w:val="List5"/>
    <w:rsid w:val="00B3334D"/>
    <w:pPr>
      <w:numPr>
        <w:numId w:val="7"/>
      </w:numPr>
    </w:pPr>
  </w:style>
  <w:style w:type="paragraph" w:styleId="BlockText">
    <w:name w:val="Block Text"/>
    <w:basedOn w:val="Normal"/>
    <w:rsid w:val="00B33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34D"/>
    <w:rPr>
      <w:sz w:val="16"/>
      <w:vertAlign w:val="superscript"/>
    </w:rPr>
  </w:style>
  <w:style w:type="character" w:customStyle="1" w:styleId="Symbols">
    <w:name w:val="Symbols"/>
    <w:basedOn w:val="DefaultParagraphFont"/>
    <w:rsid w:val="00B3334D"/>
    <w:rPr>
      <w:rFonts w:ascii="Symbol" w:hAnsi="Symbol"/>
    </w:rPr>
  </w:style>
  <w:style w:type="character" w:customStyle="1" w:styleId="MenuOptions">
    <w:name w:val="Menu Options"/>
    <w:basedOn w:val="DefaultParagraphFont"/>
    <w:rsid w:val="00B33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34D"/>
    <w:rPr>
      <w:b/>
    </w:rPr>
  </w:style>
  <w:style w:type="character" w:customStyle="1" w:styleId="Underlined">
    <w:name w:val="Underlined"/>
    <w:basedOn w:val="DefaultParagraphFont"/>
    <w:rsid w:val="00B3334D"/>
    <w:rPr>
      <w:u w:val="single"/>
    </w:rPr>
  </w:style>
  <w:style w:type="paragraph" w:customStyle="1" w:styleId="TableBodyTextRight">
    <w:name w:val="Table Body Text Right"/>
    <w:basedOn w:val="TableBodyText"/>
    <w:rsid w:val="00B33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34D"/>
    <w:rPr>
      <w:sz w:val="18"/>
    </w:rPr>
  </w:style>
  <w:style w:type="paragraph" w:customStyle="1" w:styleId="BodySmallRight">
    <w:name w:val="Body Small Right"/>
    <w:basedOn w:val="BodyTextRight"/>
    <w:rsid w:val="00B3334D"/>
    <w:rPr>
      <w:sz w:val="18"/>
      <w:szCs w:val="18"/>
    </w:rPr>
  </w:style>
  <w:style w:type="paragraph" w:customStyle="1" w:styleId="MarginEdition">
    <w:name w:val="Margin Edition"/>
    <w:basedOn w:val="MarginNote"/>
    <w:rsid w:val="00B33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34D"/>
    <w:rPr>
      <w:sz w:val="2"/>
      <w:szCs w:val="2"/>
    </w:rPr>
  </w:style>
  <w:style w:type="character" w:customStyle="1" w:styleId="Small">
    <w:name w:val="Small"/>
    <w:basedOn w:val="DefaultParagraphFont"/>
    <w:rsid w:val="00B3334D"/>
    <w:rPr>
      <w:sz w:val="16"/>
    </w:rPr>
  </w:style>
  <w:style w:type="paragraph" w:customStyle="1" w:styleId="WideTable">
    <w:name w:val="Wide Table"/>
    <w:basedOn w:val="Normal"/>
    <w:rsid w:val="00B33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34D"/>
  </w:style>
  <w:style w:type="paragraph" w:styleId="Quote">
    <w:name w:val="Quote"/>
    <w:basedOn w:val="Heading1"/>
    <w:link w:val="QuoteChar"/>
    <w:qFormat/>
    <w:rsid w:val="00B33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34D"/>
    <w:pPr>
      <w:pageBreakBefore/>
    </w:pPr>
  </w:style>
  <w:style w:type="paragraph" w:customStyle="1" w:styleId="Border">
    <w:name w:val="Border"/>
    <w:basedOn w:val="Normal"/>
    <w:qFormat/>
    <w:rsid w:val="00B33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34D"/>
    <w:rPr>
      <w:u w:val="single"/>
    </w:rPr>
  </w:style>
  <w:style w:type="character" w:customStyle="1" w:styleId="BoldandItalics">
    <w:name w:val="Bold and Italics"/>
    <w:qFormat/>
    <w:rsid w:val="00B3334D"/>
    <w:rPr>
      <w:b/>
      <w:i/>
      <w:u w:val="none"/>
    </w:rPr>
  </w:style>
  <w:style w:type="paragraph" w:styleId="BalloonText">
    <w:name w:val="Balloon Text"/>
    <w:basedOn w:val="Normal"/>
    <w:link w:val="BalloonTextChar"/>
    <w:rsid w:val="00B33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34D"/>
    <w:pPr>
      <w:spacing w:before="0" w:after="0"/>
    </w:pPr>
  </w:style>
  <w:style w:type="paragraph" w:customStyle="1" w:styleId="BodyTextBold">
    <w:name w:val="Body Text Bold"/>
    <w:basedOn w:val="BodyText"/>
    <w:qFormat/>
    <w:rsid w:val="00B3334D"/>
    <w:rPr>
      <w:b/>
    </w:rPr>
  </w:style>
  <w:style w:type="character" w:styleId="Hyperlink">
    <w:name w:val="Hyperlink"/>
    <w:basedOn w:val="DefaultParagraphFont"/>
    <w:uiPriority w:val="99"/>
    <w:unhideWhenUsed/>
    <w:rsid w:val="00301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1885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CUASTA303 Operate staging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2019-02-21T08:41:00Z</dcterms:created>
  <dcterms:modified xsi:type="dcterms:W3CDTF">2019-02-21T08:41:00Z</dcterms:modified>
</cp:coreProperties>
</file>