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ED6" w:rsidP="00544ED6">
      <w:pPr>
        <w:pStyle w:val="Title"/>
      </w:pPr>
      <w:r>
        <w:fldChar w:fldCharType="begin"/>
      </w:r>
      <w:r>
        <w:instrText xml:space="preserve"> TITLE   \* MERGEFORMAT </w:instrText>
      </w:r>
      <w:r>
        <w:fldChar w:fldCharType="separate"/>
      </w:r>
      <w:r>
        <w:t>CUASTA301 Assist with production operations for live performances</w:t>
      </w:r>
      <w:r>
        <w:fldChar w:fldCharType="end"/>
      </w:r>
    </w:p>
    <w:p w:rsidR="00544ED6" w:rsidP="00544ED6">
      <w:pPr>
        <w:pStyle w:val="Version"/>
        <w:sectPr w:rsidSect="00253F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3F00" w:rsidP="00253F00">
      <w:pPr>
        <w:pStyle w:val="SuperHeading"/>
      </w:pPr>
      <w:r w:rsidRPr="00253F00">
        <w:t>CUASTA301 Assist with production operations for live performances</w:t>
      </w:r>
    </w:p>
    <w:p w:rsidR="00000000" w:rsidRPr="00253F00" w:rsidP="00253F00">
      <w:pPr>
        <w:pStyle w:val="Heading1"/>
      </w:pPr>
      <w:bookmarkStart w:id="1" w:name="O_811732"/>
      <w:bookmarkEnd w:id="1"/>
      <w:r w:rsidRPr="00253F00">
        <w:t>Modification History</w:t>
      </w:r>
    </w:p>
    <w:tbl>
      <w:tblPr>
        <w:tblW w:w="0" w:type="auto"/>
        <w:tblLayout w:type="fixed"/>
        <w:tblCellMar>
          <w:left w:w="62" w:type="dxa"/>
          <w:right w:w="62" w:type="dxa"/>
        </w:tblCellMar>
        <w:tblLook w:val="0000"/>
      </w:tblPr>
      <w:tblGrid>
        <w:gridCol w:w="3091"/>
        <w:gridCol w:w="5873"/>
      </w:tblGrid>
      <w:tr w:rsidTr="00253F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F00" w:rsidP="00253F00">
            <w:pPr>
              <w:pStyle w:val="BodyText"/>
            </w:pPr>
            <w:r w:rsidRPr="00253F0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rPr>
                <w:rStyle w:val="SpecialBold"/>
              </w:rPr>
              <w:t>Comments</w:t>
            </w:r>
          </w:p>
        </w:tc>
      </w:tr>
      <w:tr w:rsidTr="00253F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t>This version released with CUA Creative Arts and Culture Training Package version 2.0. Updated assessment conditions section. Updated modification history section to reflect changed name of training package.</w:t>
            </w:r>
          </w:p>
        </w:tc>
      </w:tr>
      <w:tr w:rsidTr="00253F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F00" w:rsidP="00253F00">
            <w:pPr>
              <w:pStyle w:val="BodyText"/>
            </w:pPr>
            <w:r w:rsidRPr="00253F00">
              <w:t xml:space="preserve">This version first released with CUA </w:t>
            </w:r>
            <w:r w:rsidRPr="00253F00">
              <w:t>Creative Arts and Culture Training Package version 1.0.</w:t>
            </w:r>
          </w:p>
        </w:tc>
      </w:tr>
    </w:tbl>
    <w:p w:rsidR="00000000" w:rsidRPr="00253F00" w:rsidP="00253F00">
      <w:pPr>
        <w:pStyle w:val="BodyText"/>
      </w:pPr>
    </w:p>
    <w:p w:rsidR="00000000" w:rsidRPr="00253F00" w:rsidP="00253F00">
      <w:pPr>
        <w:pStyle w:val="AllowPageBreak"/>
      </w:pPr>
    </w:p>
    <w:p w:rsidR="00000000" w:rsidRPr="00253F00" w:rsidP="00253F00">
      <w:pPr>
        <w:pStyle w:val="Heading1"/>
      </w:pPr>
      <w:bookmarkStart w:id="2" w:name="O_811731"/>
      <w:bookmarkEnd w:id="2"/>
      <w:r w:rsidRPr="00253F00">
        <w:t>Application</w:t>
      </w:r>
    </w:p>
    <w:p w:rsidR="00000000" w:rsidRPr="00253F00" w:rsidP="00544ED6">
      <w:pPr>
        <w:pStyle w:val="BodyText"/>
      </w:pPr>
      <w:r w:rsidRPr="00253F00">
        <w:t>This unit describes the performance outcomes, skills and knowledge required to assist with a broad range of tasks associated with technical and staging aspects of live p</w:t>
      </w:r>
      <w:r w:rsidRPr="00253F00">
        <w:t>erformances.</w:t>
      </w:r>
    </w:p>
    <w:p w:rsidR="00000000" w:rsidRPr="00253F00" w:rsidP="00544ED6">
      <w:pPr>
        <w:pStyle w:val="BodyText"/>
      </w:pPr>
      <w:r w:rsidRPr="00253F00">
        <w:t>Individuals undertaking this role would be required to use some discretion and judgement and operate within an established framework of plans and procedures. They would be supervised by personnel experienced in lighting, sound, staging and vi</w:t>
      </w:r>
      <w:r w:rsidRPr="00253F00">
        <w:t>sion systems.</w:t>
      </w:r>
    </w:p>
    <w:p w:rsidR="00000000" w:rsidRPr="00253F00" w:rsidP="00544ED6">
      <w:pPr>
        <w:pStyle w:val="BodyText"/>
      </w:pPr>
      <w:r w:rsidRPr="00253F00">
        <w:t>No licensing, legislative or certification requirements apply to this unit at the time of publication.</w:t>
      </w:r>
    </w:p>
    <w:p w:rsidR="00000000" w:rsidRPr="00253F00" w:rsidP="00253F00">
      <w:pPr>
        <w:pStyle w:val="Heading1"/>
      </w:pPr>
      <w:bookmarkStart w:id="3" w:name="O_811730"/>
      <w:bookmarkEnd w:id="3"/>
      <w:r w:rsidRPr="00253F00">
        <w:t>Unit Sector</w:t>
      </w:r>
    </w:p>
    <w:p w:rsidR="00000000" w:rsidRPr="00253F00" w:rsidP="00544ED6">
      <w:pPr>
        <w:pStyle w:val="BodyText"/>
      </w:pPr>
      <w:r w:rsidRPr="00253F00">
        <w:t>Media and entertainment production - staging</w:t>
      </w:r>
    </w:p>
    <w:p w:rsidR="00000000" w:rsidRPr="00253F00" w:rsidP="00253F00">
      <w:pPr>
        <w:pStyle w:val="Heading1"/>
      </w:pPr>
      <w:bookmarkStart w:id="4" w:name="O_811729"/>
      <w:bookmarkEnd w:id="4"/>
      <w:r w:rsidRPr="00253F00">
        <w:t>Elements and Performance Criteria</w:t>
      </w:r>
    </w:p>
    <w:tbl>
      <w:tblPr>
        <w:tblW w:w="0" w:type="auto"/>
        <w:tblLayout w:type="fixed"/>
        <w:tblCellMar>
          <w:left w:w="62" w:type="dxa"/>
          <w:right w:w="62" w:type="dxa"/>
        </w:tblCellMar>
        <w:tblLook w:val="0000"/>
      </w:tblPr>
      <w:tblGrid>
        <w:gridCol w:w="2430"/>
        <w:gridCol w:w="6570"/>
      </w:tblGrid>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BodyText"/>
            </w:pPr>
            <w:r w:rsidRPr="00253F00">
              <w:rPr>
                <w:rStyle w:val="SpecialBold"/>
              </w:rPr>
              <w:t>Elements</w:t>
            </w:r>
          </w:p>
          <w:p w:rsidR="00000000" w:rsidRPr="00253F00" w:rsidP="00253F00">
            <w:pPr>
              <w:pStyle w:val="BodyText"/>
            </w:pPr>
            <w:r w:rsidRPr="00253F00">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BodyText"/>
            </w:pPr>
            <w:r w:rsidRPr="00253F00">
              <w:rPr>
                <w:rStyle w:val="SpecialBold"/>
              </w:rPr>
              <w:t>Performance Criteria</w:t>
            </w:r>
          </w:p>
          <w:p w:rsidR="00000000" w:rsidP="00253F00">
            <w:pPr>
              <w:pStyle w:val="BodyText"/>
              <w:rPr>
                <w:lang w:val="en-NZ"/>
              </w:rPr>
            </w:pPr>
            <w:r w:rsidRPr="00253F00">
              <w:rPr>
                <w:rStyle w:val="Emphasis"/>
              </w:rPr>
              <w:t>Performance criteria describe the performance needed to demonstrate achievement of the element.</w:t>
            </w:r>
          </w:p>
        </w:tc>
      </w:tr>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1. Analyse the production staging process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BodyText"/>
            </w:pPr>
            <w:r w:rsidRPr="00253F00">
              <w:t>1.1 Discuss with relevant personnel the role of produc</w:t>
            </w:r>
            <w:r w:rsidRPr="00253F00">
              <w:t>tion assistants and content found in event staging plans</w:t>
            </w:r>
          </w:p>
          <w:p w:rsidR="00000000" w:rsidRPr="00253F00" w:rsidP="00253F00">
            <w:pPr>
              <w:pStyle w:val="BodyText"/>
            </w:pPr>
            <w:r w:rsidRPr="00253F00">
              <w:t xml:space="preserve">1.2 Develop understanding of resources and equipment used in </w:t>
            </w:r>
            <w:r w:rsidRPr="00253F00">
              <w:t>productions</w:t>
            </w:r>
          </w:p>
          <w:p w:rsidR="00000000" w:rsidRPr="00253F00" w:rsidP="00253F00">
            <w:pPr>
              <w:pStyle w:val="BodyText"/>
            </w:pPr>
            <w:r w:rsidRPr="00253F00">
              <w:t>1.3 Clarify health and safety and other regulatory requirements that apply to live productions</w:t>
            </w:r>
          </w:p>
          <w:p w:rsidR="00000000" w:rsidP="00253F00">
            <w:pPr>
              <w:pStyle w:val="BodyText"/>
              <w:rPr>
                <w:lang w:val="en-NZ"/>
              </w:rPr>
            </w:pPr>
            <w:r w:rsidRPr="00253F00">
              <w:t>1.4 Identify the roles and resp</w:t>
            </w:r>
            <w:r w:rsidRPr="00253F00">
              <w:t>onsibilities of key production personnel</w:t>
            </w:r>
          </w:p>
        </w:tc>
      </w:tr>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2. Prepare for live performances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BodyText"/>
            </w:pPr>
            <w:r w:rsidRPr="00253F00">
              <w:t>2.1 Clarify key aspects of staging information with relevant personnel</w:t>
            </w:r>
          </w:p>
          <w:p w:rsidR="00000000" w:rsidRPr="00253F00" w:rsidP="00253F00">
            <w:pPr>
              <w:pStyle w:val="BodyText"/>
            </w:pPr>
            <w:r w:rsidRPr="00253F00">
              <w:t xml:space="preserve">2.2 Check the condition of materials, equipment and accessories to determine whether repairs or modifications </w:t>
            </w:r>
            <w:r w:rsidRPr="00253F00">
              <w:t>are required</w:t>
            </w:r>
          </w:p>
          <w:p w:rsidR="00000000" w:rsidRPr="00253F00" w:rsidP="00253F00">
            <w:pPr>
              <w:pStyle w:val="BodyText"/>
            </w:pPr>
            <w:r w:rsidRPr="00253F00">
              <w:t>2.3 Organise repairs or modifications promptly according to organisational procedures</w:t>
            </w:r>
          </w:p>
          <w:p w:rsidR="00000000" w:rsidRPr="00253F00" w:rsidP="00253F00">
            <w:pPr>
              <w:pStyle w:val="BodyText"/>
            </w:pPr>
            <w:r w:rsidRPr="00253F00">
              <w:t>2.4 Use appropriate equipment and tools to assist with repairs and modifications as required</w:t>
            </w:r>
          </w:p>
          <w:p w:rsidR="00000000" w:rsidP="00253F00">
            <w:pPr>
              <w:pStyle w:val="BodyText"/>
              <w:rPr>
                <w:lang w:val="en-NZ"/>
              </w:rPr>
            </w:pPr>
            <w:r w:rsidRPr="00253F00">
              <w:t>2.5 Assist with setting up venues in line with production requir</w:t>
            </w:r>
            <w:r w:rsidRPr="00253F00">
              <w:t>ements</w:t>
            </w:r>
          </w:p>
        </w:tc>
      </w:tr>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3. Assist with production operations during and after performances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BodyText"/>
            </w:pPr>
            <w:r w:rsidRPr="00253F00">
              <w:t>3.1 Anticipate potential operational problems and take appropriate action suitable to own level of responsibility to mitigate them</w:t>
            </w:r>
          </w:p>
          <w:p w:rsidR="00000000" w:rsidRPr="00253F00" w:rsidP="00253F00">
            <w:pPr>
              <w:pStyle w:val="BodyText"/>
            </w:pPr>
            <w:r w:rsidRPr="00253F00">
              <w:t>3.2 Integrate health and safety procedures into work activities and ensure risk-management issues are addressed</w:t>
            </w:r>
          </w:p>
          <w:p w:rsidR="00000000" w:rsidRPr="00253F00" w:rsidP="00253F00">
            <w:pPr>
              <w:pStyle w:val="BodyText"/>
            </w:pPr>
            <w:r w:rsidRPr="00253F00">
              <w:t>3.3 Undertake work activities in ways that minimise the environmental impact of operations</w:t>
            </w:r>
          </w:p>
          <w:p w:rsidR="00000000" w:rsidRPr="00253F00" w:rsidP="00253F00">
            <w:pPr>
              <w:pStyle w:val="BodyText"/>
            </w:pPr>
            <w:r w:rsidRPr="00253F00">
              <w:t>3.4 Complete workplace documentation as required</w:t>
            </w:r>
          </w:p>
          <w:p w:rsidR="00000000" w:rsidP="00253F00">
            <w:pPr>
              <w:pStyle w:val="BodyText"/>
              <w:rPr>
                <w:lang w:val="en-NZ"/>
              </w:rPr>
            </w:pPr>
            <w:r w:rsidRPr="00253F00">
              <w:t xml:space="preserve">3.5 </w:t>
            </w:r>
            <w:r w:rsidRPr="00253F00">
              <w:t>Participate in bump-out operations</w:t>
            </w:r>
          </w:p>
        </w:tc>
      </w:tr>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4. Participate in production debriefs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BodyText"/>
            </w:pPr>
            <w:r w:rsidRPr="00253F00">
              <w:t>4.1 Contribute to reviews of production operations to help identify inefficiencies in processes and procedures</w:t>
            </w:r>
          </w:p>
          <w:p w:rsidR="00000000" w:rsidRPr="00253F00" w:rsidP="00253F00">
            <w:pPr>
              <w:pStyle w:val="BodyText"/>
            </w:pPr>
            <w:r w:rsidRPr="00253F00">
              <w:t>4.2 Provide input into discussions on ways to improve productions opera</w:t>
            </w:r>
            <w:r w:rsidRPr="00253F00">
              <w:t>tions</w:t>
            </w:r>
          </w:p>
          <w:p w:rsidR="00000000" w:rsidRPr="00253F00" w:rsidP="00253F00">
            <w:pPr>
              <w:pStyle w:val="BodyText"/>
            </w:pPr>
            <w:r w:rsidRPr="00253F00">
              <w:t>4.3 Seek feedback on own performance and note areas for future improvement</w:t>
            </w:r>
          </w:p>
        </w:tc>
      </w:tr>
    </w:tbl>
    <w:p w:rsidR="00000000" w:rsidRPr="00253F00" w:rsidP="00253F00">
      <w:pPr>
        <w:pStyle w:val="BodyText"/>
      </w:pPr>
    </w:p>
    <w:p w:rsidR="00000000" w:rsidRPr="00253F00" w:rsidP="00253F00">
      <w:pPr>
        <w:pStyle w:val="AllowPageBreak"/>
      </w:pPr>
    </w:p>
    <w:p w:rsidR="00000000" w:rsidRPr="00253F00" w:rsidP="00253F00">
      <w:pPr>
        <w:pStyle w:val="Heading1"/>
      </w:pPr>
      <w:bookmarkStart w:id="5" w:name="O_811728"/>
      <w:bookmarkEnd w:id="5"/>
      <w:r w:rsidRPr="00253F00">
        <w:t>Foundation Skills</w:t>
      </w:r>
    </w:p>
    <w:p w:rsidR="00000000" w:rsidRPr="00544ED6" w:rsidP="00544ED6">
      <w:pPr>
        <w:pStyle w:val="BodyText"/>
        <w:rPr>
          <w:i/>
        </w:rPr>
      </w:pPr>
      <w:r w:rsidRPr="00544ED6">
        <w:rPr>
          <w:rStyle w:val="Emphasis"/>
        </w:rPr>
        <w:t>This section describes language, literacy, numeracy and employment skills incorporated in the performance criteria that are required for c</w:t>
      </w:r>
      <w:r w:rsidRPr="00544ED6">
        <w:rPr>
          <w:rStyle w:val="Emphasis"/>
        </w:rPr>
        <w:t>ompetent performance.</w:t>
      </w:r>
    </w:p>
    <w:tbl>
      <w:tblPr>
        <w:tblW w:w="0" w:type="auto"/>
        <w:tblLayout w:type="fixed"/>
        <w:tblCellMar>
          <w:left w:w="62" w:type="dxa"/>
          <w:right w:w="62" w:type="dxa"/>
        </w:tblCellMar>
        <w:tblLook w:val="0000"/>
      </w:tblPr>
      <w:tblGrid>
        <w:gridCol w:w="2430"/>
        <w:gridCol w:w="1710"/>
        <w:gridCol w:w="4860"/>
      </w:tblGrid>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BodyText"/>
            </w:pPr>
            <w:r w:rsidRPr="00253F0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BodyText"/>
            </w:pPr>
            <w:r w:rsidRPr="00253F00">
              <w:rPr>
                <w:rStyle w:val="SpecialBold"/>
              </w:rPr>
              <w:t xml:space="preserve">Performance </w:t>
            </w:r>
            <w:r w:rsidRPr="00253F00">
              <w:rPr>
                <w:rStyle w:val="SpecialBold"/>
              </w:rPr>
              <w:t>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rPr>
                <w:rStyle w:val="SpecialBold"/>
              </w:rPr>
              <w:t>Description</w:t>
            </w:r>
          </w:p>
        </w:tc>
      </w:tr>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ListBullet"/>
              <w:rPr>
                <w:lang w:val="en-NZ"/>
              </w:rPr>
            </w:pPr>
            <w:r w:rsidRPr="00253F00">
              <w:t>Seeks the views of others to identify ways to improve own performance</w:t>
            </w:r>
          </w:p>
        </w:tc>
      </w:tr>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1.1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ListBullet"/>
              <w:rPr>
                <w:lang w:val="en-NZ"/>
              </w:rPr>
            </w:pPr>
            <w:r w:rsidRPr="00253F00">
              <w:t>Obtains information from written sources</w:t>
            </w:r>
          </w:p>
        </w:tc>
      </w:tr>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1.1, 1.2, 1.3, 1.4, 2.1, 4.1, 4.2, 4,3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ListBullet"/>
            </w:pPr>
            <w:r w:rsidRPr="00253F00">
              <w:t>Obtains information by listening and questioning</w:t>
            </w:r>
          </w:p>
          <w:p w:rsidR="00000000" w:rsidP="00253F00">
            <w:pPr>
              <w:pStyle w:val="ListBullet"/>
              <w:rPr>
                <w:lang w:val="en-NZ"/>
              </w:rPr>
            </w:pPr>
            <w:r w:rsidRPr="00253F00">
              <w:t xml:space="preserve">Uses clear language to contribute information </w:t>
            </w:r>
          </w:p>
        </w:tc>
      </w:tr>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1.2, 1.3, 1.4, 2.3, 3.1, 3.2, 3.3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ListBullet"/>
            </w:pPr>
            <w:r w:rsidRPr="00253F00">
              <w:t xml:space="preserve">Identifies and follows procedures and expectations associated with own role </w:t>
            </w:r>
          </w:p>
          <w:p w:rsidR="00000000" w:rsidRPr="00253F00" w:rsidP="00253F00">
            <w:pPr>
              <w:pStyle w:val="ListBullet"/>
            </w:pPr>
            <w:r w:rsidRPr="00253F00">
              <w:t>Takes responsibility for meeting regulatory requirements within scope of own role and work context</w:t>
            </w:r>
          </w:p>
          <w:p w:rsidR="00000000" w:rsidP="00253F00">
            <w:pPr>
              <w:pStyle w:val="ListBullet"/>
              <w:rPr>
                <w:lang w:val="en-NZ"/>
              </w:rPr>
            </w:pPr>
            <w:r w:rsidRPr="00253F00">
              <w:t>Develops relevant skills and knowledge</w:t>
            </w:r>
          </w:p>
        </w:tc>
      </w:tr>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1.1, 1.2, 1.3, 1.4,</w:t>
            </w:r>
            <w:r w:rsidRPr="00253F00">
              <w:t xml:space="preserve"> 2.1, 2.5, 3.5, 4.1, 4.2, 4.3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ListBullet"/>
              <w:rPr>
                <w:lang w:val="en-NZ"/>
              </w:rPr>
            </w:pPr>
            <w:r w:rsidRPr="00253F00">
              <w:t>Works collaboratively</w:t>
            </w:r>
          </w:p>
        </w:tc>
      </w:tr>
      <w:tr w:rsidTr="00253F0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F00">
            <w:pPr>
              <w:pStyle w:val="BodyText"/>
              <w:rPr>
                <w:lang w:val="en-NZ"/>
              </w:rPr>
            </w:pPr>
            <w:r w:rsidRPr="00253F00">
              <w:t>2.1, 2.2, 2.3, 2.4, 2.5, 3.1, 3.3, 3.4, 3.5, 4.1, 4.2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F00" w:rsidP="00253F00">
            <w:pPr>
              <w:pStyle w:val="ListBullet"/>
            </w:pPr>
            <w:r w:rsidRPr="00253F00">
              <w:t>Undertakes backstage work in line with production requirements and directions from supervisor</w:t>
            </w:r>
          </w:p>
          <w:p w:rsidR="00000000" w:rsidRPr="00253F00" w:rsidP="00253F00">
            <w:pPr>
              <w:pStyle w:val="ListBullet"/>
            </w:pPr>
            <w:r w:rsidRPr="00253F00">
              <w:t>Plans routine tasks with familiar g</w:t>
            </w:r>
            <w:r w:rsidRPr="00253F00">
              <w:t>oals and outcomes</w:t>
            </w:r>
          </w:p>
          <w:p w:rsidR="00000000" w:rsidRPr="00253F00" w:rsidP="00253F00">
            <w:pPr>
              <w:pStyle w:val="ListBullet"/>
            </w:pPr>
            <w:r w:rsidRPr="00253F00">
              <w:t>Manages time efficiently</w:t>
            </w:r>
          </w:p>
          <w:p w:rsidR="00000000" w:rsidRPr="00253F00" w:rsidP="00253F00">
            <w:pPr>
              <w:pStyle w:val="ListBullet"/>
            </w:pPr>
            <w:r w:rsidRPr="00253F00">
              <w:t xml:space="preserve">Recognises and takes responsibility for addressing predictable problems in familiar work contexts </w:t>
            </w:r>
          </w:p>
          <w:p w:rsidR="00000000" w:rsidRPr="00253F00" w:rsidP="00253F00">
            <w:pPr>
              <w:pStyle w:val="ListBullet"/>
            </w:pPr>
            <w:r w:rsidRPr="00253F00">
              <w:t>Contributes to evaluations of production operations in order to improve operations</w:t>
            </w:r>
          </w:p>
        </w:tc>
      </w:tr>
    </w:tbl>
    <w:p w:rsidR="00000000" w:rsidRPr="00253F00" w:rsidP="00253F00">
      <w:pPr>
        <w:pStyle w:val="BodyText"/>
      </w:pPr>
    </w:p>
    <w:p w:rsidR="00000000" w:rsidRPr="00253F00" w:rsidP="00253F00">
      <w:pPr>
        <w:pStyle w:val="AllowPageBreak"/>
      </w:pPr>
    </w:p>
    <w:p w:rsidR="00000000" w:rsidRPr="00253F00" w:rsidP="00253F00">
      <w:pPr>
        <w:pStyle w:val="Heading1"/>
      </w:pPr>
      <w:bookmarkStart w:id="6" w:name="O_811727"/>
      <w:bookmarkEnd w:id="6"/>
      <w:r w:rsidRPr="00253F00">
        <w:t>Unit Mapping Information</w:t>
      </w:r>
    </w:p>
    <w:tbl>
      <w:tblPr>
        <w:tblW w:w="0" w:type="auto"/>
        <w:tblLayout w:type="fixed"/>
        <w:tblCellMar>
          <w:left w:w="62" w:type="dxa"/>
          <w:right w:w="62" w:type="dxa"/>
        </w:tblCellMar>
        <w:tblLook w:val="0000"/>
      </w:tblPr>
      <w:tblGrid>
        <w:gridCol w:w="2355"/>
        <w:gridCol w:w="2160"/>
        <w:gridCol w:w="2295"/>
        <w:gridCol w:w="2250"/>
      </w:tblGrid>
      <w:tr w:rsidTr="00253F0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F00" w:rsidP="00253F00">
            <w:pPr>
              <w:pStyle w:val="BodyText"/>
            </w:pPr>
            <w:r w:rsidRPr="00253F00">
              <w:rPr>
                <w:rStyle w:val="SpecialBold"/>
              </w:rPr>
              <w:t xml:space="preserve">Code and title </w:t>
            </w:r>
          </w:p>
          <w:p w:rsidR="00000000" w:rsidRPr="00253F00" w:rsidP="00253F00">
            <w:pPr>
              <w:pStyle w:val="BodyText"/>
            </w:pPr>
            <w:r w:rsidRPr="00253F0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F00" w:rsidP="00253F00">
            <w:pPr>
              <w:pStyle w:val="BodyText"/>
            </w:pPr>
            <w:r w:rsidRPr="00253F00">
              <w:rPr>
                <w:rStyle w:val="SpecialBold"/>
              </w:rPr>
              <w:t>Code and title</w:t>
            </w:r>
          </w:p>
          <w:p w:rsidR="00000000" w:rsidRPr="00253F00" w:rsidP="00253F00">
            <w:pPr>
              <w:pStyle w:val="BodyText"/>
            </w:pPr>
            <w:r w:rsidRPr="00253F0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F00" w:rsidP="00253F00">
            <w:pPr>
              <w:pStyle w:val="BodyText"/>
            </w:pPr>
            <w:r w:rsidRPr="00253F00">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rPr>
                <w:rStyle w:val="SpecialBold"/>
              </w:rPr>
              <w:t>Equivalence status</w:t>
            </w:r>
          </w:p>
        </w:tc>
      </w:tr>
      <w:tr w:rsidTr="00253F00">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t>CUASTA301 Assist with production operations for live performances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t>CUASTA301 Assist with production operations for live performances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t>Updated assessment conditions section. Updated modification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F00" w:rsidP="00253F00">
            <w:pPr>
              <w:pStyle w:val="BodyText"/>
            </w:pPr>
            <w:r w:rsidRPr="00253F00">
              <w:t>Equivalent unit</w:t>
            </w:r>
          </w:p>
        </w:tc>
      </w:tr>
    </w:tbl>
    <w:p w:rsidR="00000000" w:rsidRPr="00253F00" w:rsidP="00253F00">
      <w:pPr>
        <w:pStyle w:val="BodyText"/>
      </w:pPr>
    </w:p>
    <w:p w:rsidR="00000000" w:rsidRPr="00253F00" w:rsidP="00253F00">
      <w:pPr>
        <w:pStyle w:val="AllowPageBreak"/>
      </w:pPr>
    </w:p>
    <w:p w:rsidR="00000000" w:rsidRPr="00253F00" w:rsidP="00253F00">
      <w:pPr>
        <w:pStyle w:val="Heading1"/>
      </w:pPr>
      <w:bookmarkStart w:id="7" w:name="O_811733"/>
      <w:bookmarkEnd w:id="7"/>
      <w:r w:rsidRPr="00253F00">
        <w:t>Links</w:t>
      </w:r>
    </w:p>
    <w:p w:rsidR="00000000" w:rsidRPr="00253F00" w:rsidP="00544ED6">
      <w:pPr>
        <w:pStyle w:val="BodyText"/>
      </w:pPr>
      <w:r w:rsidRPr="00253F00">
        <w:t>Companion Volume</w:t>
      </w:r>
      <w:r w:rsidRPr="00253F00">
        <w:t xml:space="preserve"> implementation guides are found in VETNet - </w:t>
      </w:r>
      <w:r>
        <w:fldChar w:fldCharType="begin"/>
      </w:r>
      <w:r>
        <w:instrText xml:space="preserve"> HYPERLINK "https://vetnet.gov.au/Pages/TrainingDocs.aspx?q=1db201d9-4006-4430-839f-382ef6b803d5" </w:instrText>
      </w:r>
      <w:r>
        <w:fldChar w:fldCharType="separate"/>
      </w:r>
      <w:r w:rsidRPr="00A85935">
        <w:rPr>
          <w:rStyle w:val="Hyperlink"/>
        </w:rPr>
        <w:t>https://vetnet.gov.au/Pages/TrainingDocs.aspx?q=1db201d9-4006-4430-839f-382ef6b803d5</w:t>
      </w:r>
      <w:r>
        <w:fldChar w:fldCharType="end"/>
      </w:r>
    </w:p>
    <w:p w:rsidR="00000000" w:rsidRPr="00253F00" w:rsidP="00544ED6">
      <w:pPr>
        <w:pStyle w:val="BodyText"/>
        <w:sectPr w:rsidSect="00253F00">
          <w:headerReference w:type="default" r:id="rId10"/>
          <w:footerReference w:type="default" r:id="rId11"/>
          <w:pgSz w:w="11908" w:h="16833"/>
          <w:pgMar w:top="1702" w:right="1418" w:bottom="1702" w:left="1418" w:header="992" w:footer="992" w:gutter="0"/>
          <w:cols w:space="720"/>
          <w:noEndnote/>
          <w:docGrid w:linePitch="299"/>
        </w:sectPr>
      </w:pPr>
    </w:p>
    <w:p w:rsidR="00000000" w:rsidRPr="00253F00" w:rsidP="00253F00">
      <w:pPr>
        <w:pStyle w:val="SuperHeading"/>
      </w:pPr>
      <w:r w:rsidRPr="00253F00">
        <w:t xml:space="preserve">Assessment </w:t>
      </w:r>
      <w:r w:rsidRPr="00253F00">
        <w:t>Requirements for CUASTA301 Assist with production operations for live performances</w:t>
      </w:r>
    </w:p>
    <w:p w:rsidR="00000000" w:rsidRPr="00253F00" w:rsidP="00253F00">
      <w:pPr>
        <w:pStyle w:val="Heading1"/>
      </w:pPr>
      <w:bookmarkStart w:id="8" w:name="O_811725"/>
      <w:bookmarkEnd w:id="8"/>
      <w:r w:rsidRPr="00253F00">
        <w:t>Modification History</w:t>
      </w:r>
    </w:p>
    <w:tbl>
      <w:tblPr>
        <w:tblW w:w="0" w:type="auto"/>
        <w:tblLayout w:type="fixed"/>
        <w:tblCellMar>
          <w:left w:w="62" w:type="dxa"/>
          <w:right w:w="62" w:type="dxa"/>
        </w:tblCellMar>
        <w:tblLook w:val="0000"/>
      </w:tblPr>
      <w:tblGrid>
        <w:gridCol w:w="2627"/>
        <w:gridCol w:w="6337"/>
      </w:tblGrid>
      <w:tr w:rsidTr="00253F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F00" w:rsidP="00253F00">
            <w:pPr>
              <w:pStyle w:val="BodyText"/>
            </w:pPr>
            <w:r w:rsidRPr="00253F0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rPr>
                <w:rStyle w:val="SpecialBold"/>
              </w:rPr>
              <w:t>Comments</w:t>
            </w:r>
          </w:p>
        </w:tc>
      </w:tr>
      <w:tr w:rsidTr="00253F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t>This version released with CUA Creative Arts and Culture Training Package version 2.0. Updated assessmen</w:t>
            </w:r>
            <w:r w:rsidRPr="00253F00">
              <w:t>t conditions section. Updated modification history section to reflect changed name of training package.</w:t>
            </w:r>
          </w:p>
        </w:tc>
      </w:tr>
      <w:tr w:rsidTr="00253F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F00">
            <w:pPr>
              <w:pStyle w:val="BodyText"/>
              <w:rPr>
                <w:lang w:val="en-NZ"/>
              </w:rPr>
            </w:pPr>
            <w:r w:rsidRPr="00253F0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F00" w:rsidP="00253F00">
            <w:pPr>
              <w:pStyle w:val="BodyText"/>
            </w:pPr>
            <w:r w:rsidRPr="00253F00">
              <w:t>This version first released with CUA Creative Arts and Culture Training Package version 1.0.</w:t>
            </w:r>
          </w:p>
        </w:tc>
      </w:tr>
    </w:tbl>
    <w:p w:rsidR="00000000" w:rsidRPr="00253F00" w:rsidP="00253F00">
      <w:pPr>
        <w:pStyle w:val="BodyText"/>
      </w:pPr>
    </w:p>
    <w:p w:rsidR="00000000" w:rsidRPr="00253F00" w:rsidP="00253F00">
      <w:pPr>
        <w:pStyle w:val="AllowPageBreak"/>
      </w:pPr>
    </w:p>
    <w:p w:rsidR="00000000" w:rsidRPr="00253F00" w:rsidP="00253F00">
      <w:pPr>
        <w:pStyle w:val="Heading1"/>
      </w:pPr>
      <w:bookmarkStart w:id="9" w:name="O_811724"/>
      <w:bookmarkEnd w:id="9"/>
      <w:r w:rsidRPr="00253F00">
        <w:t>Performance Evidence</w:t>
      </w:r>
    </w:p>
    <w:p w:rsidR="00000000" w:rsidRPr="00253F00" w:rsidP="00544ED6">
      <w:pPr>
        <w:pStyle w:val="BodyText"/>
      </w:pPr>
      <w:r w:rsidRPr="00253F00">
        <w:t>Evidence</w:t>
      </w:r>
      <w:r w:rsidRPr="00253F00">
        <w:t xml:space="preserve"> of the ability to:</w:t>
      </w:r>
    </w:p>
    <w:p w:rsidR="00000000" w:rsidRPr="00253F00" w:rsidP="00253F00">
      <w:pPr>
        <w:pStyle w:val="ListBullet"/>
      </w:pPr>
      <w:r w:rsidRPr="00253F00">
        <w:t>use correct and safe techniques to make simple alterations to staging elements</w:t>
      </w:r>
    </w:p>
    <w:p w:rsidR="00000000" w:rsidRPr="00253F00" w:rsidP="00253F00">
      <w:pPr>
        <w:pStyle w:val="ListBullet"/>
      </w:pPr>
      <w:r w:rsidRPr="00253F00">
        <w:t>work collaboratively in a performance production team</w:t>
      </w:r>
    </w:p>
    <w:p w:rsidR="00000000" w:rsidRPr="00253F00" w:rsidP="00253F00">
      <w:pPr>
        <w:pStyle w:val="ListBullet"/>
      </w:pPr>
      <w:r w:rsidRPr="00253F00">
        <w:t>solve production operation problems in line with scope of responsibilities</w:t>
      </w:r>
    </w:p>
    <w:p w:rsidR="00000000" w:rsidRPr="00253F00" w:rsidP="00253F00">
      <w:pPr>
        <w:pStyle w:val="ListBullet"/>
      </w:pPr>
      <w:r w:rsidRPr="00253F00">
        <w:t>provide efficient and safe assistance with production operations in line with scope of responsibilities</w:t>
      </w:r>
    </w:p>
    <w:p w:rsidR="00000000" w:rsidRPr="00253F00" w:rsidP="00253F00">
      <w:pPr>
        <w:pStyle w:val="ListBullet"/>
      </w:pPr>
      <w:r w:rsidRPr="00253F00">
        <w:t>contribute to analysis of productions and identify ways of improving production operations.</w:t>
      </w:r>
    </w:p>
    <w:p w:rsidR="00000000" w:rsidRPr="00253F00" w:rsidP="00253F00">
      <w:pPr>
        <w:pStyle w:val="BodyText"/>
      </w:pPr>
    </w:p>
    <w:p w:rsidR="00000000" w:rsidRPr="00253F00" w:rsidP="00544ED6">
      <w:pPr>
        <w:pStyle w:val="BodyText"/>
      </w:pPr>
      <w:r w:rsidRPr="00253F00">
        <w:t>Note: If a specific volume or frequency is not stated, then</w:t>
      </w:r>
      <w:r w:rsidRPr="00253F00">
        <w:t xml:space="preserve"> evidence must be provided for each of the above points at least once.</w:t>
      </w:r>
    </w:p>
    <w:p w:rsidR="00000000" w:rsidRPr="00253F00" w:rsidP="00253F00">
      <w:pPr>
        <w:pStyle w:val="Heading1"/>
      </w:pPr>
      <w:bookmarkStart w:id="10" w:name="O_811723"/>
      <w:bookmarkEnd w:id="10"/>
      <w:r w:rsidRPr="00253F00">
        <w:t>Knowledge Evidence</w:t>
      </w:r>
    </w:p>
    <w:p w:rsidR="00000000" w:rsidRPr="00253F00" w:rsidP="00544ED6">
      <w:pPr>
        <w:pStyle w:val="BodyText"/>
      </w:pPr>
      <w:r w:rsidRPr="00253F00">
        <w:t>To complete the unit requirements the individual must:</w:t>
      </w:r>
    </w:p>
    <w:p w:rsidR="00000000" w:rsidRPr="00253F00" w:rsidP="00253F00">
      <w:pPr>
        <w:pStyle w:val="ListBullet"/>
      </w:pPr>
      <w:r w:rsidRPr="00253F00">
        <w:t>demonstrate well-developed knowledge of:</w:t>
      </w:r>
    </w:p>
    <w:p w:rsidR="00000000" w:rsidRPr="00253F00" w:rsidP="00253F00">
      <w:pPr>
        <w:pStyle w:val="ListBullet2"/>
      </w:pPr>
      <w:r w:rsidRPr="00253F00">
        <w:t>bump-in and bump-out procedures</w:t>
      </w:r>
    </w:p>
    <w:p w:rsidR="00000000" w:rsidRPr="00253F00" w:rsidP="00253F00">
      <w:pPr>
        <w:pStyle w:val="ListBullet2"/>
      </w:pPr>
      <w:r w:rsidRPr="00253F00">
        <w:t>stage and production terminology</w:t>
      </w:r>
    </w:p>
    <w:p w:rsidR="00000000" w:rsidRPr="00253F00" w:rsidP="00253F00">
      <w:pPr>
        <w:pStyle w:val="ListBullet2"/>
      </w:pPr>
      <w:r w:rsidRPr="00253F00">
        <w:t>staging elements</w:t>
      </w:r>
    </w:p>
    <w:p w:rsidR="00000000" w:rsidRPr="00253F00" w:rsidP="00253F00">
      <w:pPr>
        <w:pStyle w:val="ListBullet"/>
      </w:pPr>
      <w:r w:rsidRPr="00253F00">
        <w:t>describe issues and challenges that can arise when assisting with production operations and suggest solutions to address them</w:t>
      </w:r>
    </w:p>
    <w:p w:rsidR="00000000" w:rsidRPr="00253F00" w:rsidP="00253F00">
      <w:pPr>
        <w:pStyle w:val="ListBullet"/>
      </w:pPr>
      <w:r w:rsidRPr="00253F00">
        <w:t>describe how the following WHS issues relate to staging live productions:</w:t>
      </w:r>
    </w:p>
    <w:p w:rsidR="00000000" w:rsidRPr="00253F00" w:rsidP="00253F00">
      <w:pPr>
        <w:pStyle w:val="ListBullet2"/>
      </w:pPr>
      <w:r w:rsidRPr="00253F00">
        <w:t>safe</w:t>
      </w:r>
      <w:r w:rsidRPr="00253F00">
        <w:t xml:space="preserve"> manual handing</w:t>
      </w:r>
    </w:p>
    <w:p w:rsidR="00000000" w:rsidRPr="00253F00" w:rsidP="00253F00">
      <w:pPr>
        <w:pStyle w:val="ListBullet2"/>
      </w:pPr>
      <w:r w:rsidRPr="00253F00">
        <w:t>working with electrical equipment</w:t>
      </w:r>
    </w:p>
    <w:p w:rsidR="00000000" w:rsidRPr="00253F00" w:rsidP="00253F00">
      <w:pPr>
        <w:pStyle w:val="ListBullet2"/>
      </w:pPr>
      <w:r w:rsidRPr="00253F00">
        <w:t>emergency procedures</w:t>
      </w:r>
    </w:p>
    <w:p w:rsidR="00000000" w:rsidRPr="00253F00" w:rsidP="00253F00">
      <w:pPr>
        <w:pStyle w:val="ListBullet"/>
      </w:pPr>
      <w:r w:rsidRPr="00253F00">
        <w:t>in the context of assisting with production operations, demonstrate knowledge of:</w:t>
      </w:r>
    </w:p>
    <w:p w:rsidR="00000000" w:rsidRPr="00253F00" w:rsidP="00253F00">
      <w:pPr>
        <w:pStyle w:val="ListBullet2"/>
      </w:pPr>
      <w:r w:rsidRPr="00253F00">
        <w:t>basic maintenance procedures for audio equipment</w:t>
      </w:r>
    </w:p>
    <w:p w:rsidR="00000000" w:rsidRPr="00253F00" w:rsidP="00253F00">
      <w:pPr>
        <w:pStyle w:val="ListBullet2"/>
      </w:pPr>
      <w:r w:rsidRPr="00253F00">
        <w:t>basic set assembly</w:t>
      </w:r>
    </w:p>
    <w:p w:rsidR="00000000" w:rsidRPr="00253F00" w:rsidP="00253F00">
      <w:pPr>
        <w:pStyle w:val="ListBullet2"/>
      </w:pPr>
      <w:r w:rsidRPr="00253F00">
        <w:t>common stage machinery</w:t>
      </w:r>
    </w:p>
    <w:p w:rsidR="00000000" w:rsidRPr="00253F00" w:rsidP="00253F00">
      <w:pPr>
        <w:pStyle w:val="ListBullet2"/>
      </w:pPr>
      <w:r w:rsidRPr="00253F00">
        <w:t>methods of</w:t>
      </w:r>
      <w:r w:rsidRPr="00253F00">
        <w:t xml:space="preserve"> tying cloths, tabs and drapes </w:t>
      </w:r>
    </w:p>
    <w:p w:rsidR="00000000" w:rsidRPr="00253F00" w:rsidP="00253F00">
      <w:pPr>
        <w:pStyle w:val="ListBullet2"/>
      </w:pPr>
      <w:r w:rsidRPr="00253F00">
        <w:t>signals and other communication devices used when operating stage machinery</w:t>
      </w:r>
    </w:p>
    <w:p w:rsidR="00000000" w:rsidRPr="00253F00" w:rsidP="00253F00">
      <w:pPr>
        <w:pStyle w:val="ListBullet2"/>
      </w:pPr>
      <w:r w:rsidRPr="00253F00">
        <w:t>adhesives and paints commonly used to construct and repair props</w:t>
      </w:r>
    </w:p>
    <w:p w:rsidR="00000000" w:rsidRPr="00253F00" w:rsidP="00253F00">
      <w:pPr>
        <w:pStyle w:val="ListBullet2"/>
      </w:pPr>
      <w:r w:rsidRPr="00253F00">
        <w:t>safety and environmental issues associated with prop construction</w:t>
      </w:r>
    </w:p>
    <w:p w:rsidR="00000000" w:rsidRPr="00253F00" w:rsidP="00253F00">
      <w:pPr>
        <w:pStyle w:val="ListBullet2"/>
      </w:pPr>
      <w:r w:rsidRPr="00253F00">
        <w:t>general features of differing light sources</w:t>
      </w:r>
    </w:p>
    <w:p w:rsidR="00000000" w:rsidRPr="00253F00" w:rsidP="00253F00">
      <w:pPr>
        <w:pStyle w:val="ListBullet2"/>
      </w:pPr>
      <w:r w:rsidRPr="00253F00">
        <w:t>relationship between lighting and other production operations</w:t>
      </w:r>
    </w:p>
    <w:p w:rsidR="00000000" w:rsidRPr="00253F00" w:rsidP="00253F00">
      <w:pPr>
        <w:pStyle w:val="ListBullet2"/>
      </w:pPr>
      <w:r w:rsidRPr="00253F00">
        <w:t>special requirements for automated light systems.</w:t>
      </w:r>
    </w:p>
    <w:p w:rsidR="00000000" w:rsidRPr="00253F00" w:rsidP="00253F00">
      <w:pPr>
        <w:pStyle w:val="AllowPageBreak"/>
      </w:pPr>
    </w:p>
    <w:p w:rsidR="00000000" w:rsidRPr="00253F00" w:rsidP="00253F00">
      <w:pPr>
        <w:pStyle w:val="Heading1"/>
      </w:pPr>
      <w:bookmarkStart w:id="11" w:name="O_811722"/>
      <w:bookmarkEnd w:id="11"/>
      <w:r w:rsidRPr="00253F00">
        <w:t>Assessment Conditions</w:t>
      </w:r>
    </w:p>
    <w:p w:rsidR="00000000" w:rsidRPr="00253F00" w:rsidP="00544ED6">
      <w:pPr>
        <w:pStyle w:val="BodyText"/>
      </w:pPr>
      <w:r w:rsidRPr="00253F00">
        <w:t>Assessment must be conducted in a safe environment where evid</w:t>
      </w:r>
      <w:r w:rsidRPr="00253F00">
        <w:t xml:space="preserve">ence gathered demonstrates consistent performance of typical activities experienced in creative arts industry environments. The assessment environment must include access to: </w:t>
      </w:r>
    </w:p>
    <w:p w:rsidR="00000000" w:rsidRPr="00253F00" w:rsidP="00253F00">
      <w:pPr>
        <w:pStyle w:val="ListBullet"/>
      </w:pPr>
      <w:r w:rsidRPr="00253F00">
        <w:t>team environment in a live performance production</w:t>
      </w:r>
    </w:p>
    <w:p w:rsidR="00000000" w:rsidRPr="00253F00" w:rsidP="00253F00">
      <w:pPr>
        <w:pStyle w:val="ListBullet"/>
      </w:pPr>
      <w:r w:rsidRPr="00253F00">
        <w:t>presence of realistic time co</w:t>
      </w:r>
      <w:r w:rsidRPr="00253F00">
        <w:t>nstraints for completion of work activities</w:t>
      </w:r>
    </w:p>
    <w:p w:rsidR="00000000" w:rsidRPr="00253F00" w:rsidP="00253F00">
      <w:pPr>
        <w:pStyle w:val="ListBullet"/>
      </w:pPr>
      <w:r w:rsidRPr="00253F00">
        <w:t>required tools and equipment</w:t>
      </w:r>
    </w:p>
    <w:p w:rsidR="00000000" w:rsidRPr="00253F00" w:rsidP="00253F00">
      <w:pPr>
        <w:pStyle w:val="ListBullet"/>
      </w:pPr>
      <w:r w:rsidRPr="00253F00">
        <w:t>a range of staging machinery and equipment</w:t>
      </w:r>
    </w:p>
    <w:p w:rsidR="00000000" w:rsidRPr="00253F00" w:rsidP="00253F00">
      <w:pPr>
        <w:pStyle w:val="ListBullet"/>
      </w:pPr>
      <w:r w:rsidRPr="00253F00">
        <w:t>a range of lighting and audio equipment</w:t>
      </w:r>
    </w:p>
    <w:p w:rsidR="00000000" w:rsidRPr="00253F00" w:rsidP="00253F00">
      <w:pPr>
        <w:pStyle w:val="ListBullet"/>
      </w:pPr>
      <w:r w:rsidRPr="00253F00">
        <w:t>workplace documentation.</w:t>
      </w:r>
    </w:p>
    <w:p w:rsidR="00000000" w:rsidRPr="00253F00" w:rsidP="00253F00">
      <w:pPr>
        <w:pStyle w:val="BodyText"/>
      </w:pPr>
    </w:p>
    <w:p w:rsidR="00000000" w:rsidRPr="00253F00" w:rsidP="00544ED6">
      <w:pPr>
        <w:pStyle w:val="BodyText"/>
      </w:pPr>
      <w:r w:rsidRPr="00253F00">
        <w:t>Assessors of this unit must satisfy the requirements for assessors in applicable vocational educational and training legislation, frameworks and/or standards.</w:t>
      </w:r>
    </w:p>
    <w:p w:rsidR="00000000" w:rsidRPr="00253F00" w:rsidP="00253F00">
      <w:pPr>
        <w:pStyle w:val="Heading1"/>
      </w:pPr>
      <w:bookmarkStart w:id="12" w:name="O_811734"/>
      <w:bookmarkEnd w:id="12"/>
      <w:r w:rsidRPr="00253F00">
        <w:t>Links</w:t>
      </w:r>
    </w:p>
    <w:p w:rsidR="00000000" w:rsidRPr="00253F00" w:rsidP="00544ED6">
      <w:pPr>
        <w:pStyle w:val="BodyText"/>
      </w:pPr>
      <w:r w:rsidRPr="00253F0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85935">
        <w:rPr>
          <w:rStyle w:val="Hyperlink"/>
        </w:rPr>
        <w:t>https://vetnet.gov.au/Pages/TrainingDocs.aspx?q=1db201d9-4006-4430-839f-382ef6b803d5</w:t>
      </w:r>
      <w:r>
        <w:fldChar w:fldCharType="end"/>
      </w:r>
    </w:p>
    <w:p w:rsidR="00000000" w:rsidRPr="00253F00" w:rsidP="00253F00"/>
    <w:sectPr w:rsidSect="00253F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00" w:rsidRPr="00544ED6" w:rsidP="00544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ED6" w:rsidP="00253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4ED6" w:rsidP="00253F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44ED6" w:rsidP="00253F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00" w:rsidP="00253F00">
    <w:pPr>
      <w:pStyle w:val="Footer"/>
      <w:framePr w:wrap="around"/>
    </w:pPr>
    <w:r>
      <w:fldChar w:fldCharType="begin"/>
    </w:r>
    <w:r>
      <w:instrText xml:space="preserve"> DOCPROPERTY  Subject  \* MERGEFORMAT </w:instrText>
    </w:r>
    <w:r>
      <w:fldChar w:fldCharType="separate"/>
    </w:r>
    <w:r w:rsidR="00544ED6">
      <w:t>Approved</w:t>
    </w:r>
    <w:r w:rsidR="00544ED6">
      <w:fldChar w:fldCharType="end"/>
    </w:r>
    <w:r>
      <w:tab/>
      <w:t xml:space="preserve">Page </w:t>
    </w:r>
    <w:r>
      <w:fldChar w:fldCharType="begin"/>
    </w:r>
    <w:r>
      <w:instrText xml:space="preserve"> PAGE  \* Arabic  \* MERGEFORMAT </w:instrText>
    </w:r>
    <w:r>
      <w:fldChar w:fldCharType="separate"/>
    </w:r>
    <w:r w:rsidR="00544E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4ED6">
      <w:rPr>
        <w:noProof/>
      </w:rPr>
      <w:t>5</w:t>
    </w:r>
    <w:r>
      <w:rPr>
        <w:noProof/>
      </w:rPr>
      <w:fldChar w:fldCharType="end"/>
    </w:r>
  </w:p>
  <w:p w:rsidR="00253F00" w:rsidP="00253F00">
    <w:pPr>
      <w:pStyle w:val="Footer"/>
      <w:framePr w:wrap="around"/>
    </w:pPr>
    <w:r>
      <w:t xml:space="preserve">© Commonwealth of Australia, </w:t>
    </w:r>
    <w:r>
      <w:fldChar w:fldCharType="begin"/>
    </w:r>
    <w:r>
      <w:instrText xml:space="preserve"> DATE  \@ "yyyy"  \* MERGEFORMAT </w:instrText>
    </w:r>
    <w:r>
      <w:fldChar w:fldCharType="separate"/>
    </w:r>
    <w:r w:rsidR="00544ED6">
      <w:rPr>
        <w:noProof/>
      </w:rPr>
      <w:t>2025</w:t>
    </w:r>
    <w:r>
      <w:fldChar w:fldCharType="end"/>
    </w:r>
    <w:r>
      <w:tab/>
    </w:r>
    <w:r>
      <w:fldChar w:fldCharType="begin"/>
    </w:r>
    <w:r>
      <w:instrText xml:space="preserve"> DOCPROPERTY  Author  \* MERGEFORMAT </w:instrText>
    </w:r>
    <w:r>
      <w:fldChar w:fldCharType="separate"/>
    </w:r>
    <w:r w:rsidR="00544ED6">
      <w:t>Service and Creative Skills Australia</w:t>
    </w:r>
    <w:r w:rsidR="00544ED6">
      <w:fldChar w:fldCharType="end"/>
    </w:r>
  </w:p>
  <w:p w:rsidR="00253F00" w:rsidP="00253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E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F00" w:rsidRPr="00544ED6" w:rsidP="00544E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ED6" w:rsidRPr="002D2AF8" w:rsidP="00253F00">
    <w:pPr>
      <w:pStyle w:val="Header"/>
      <w:framePr w:wrap="around"/>
    </w:pPr>
    <w:r>
      <w:fldChar w:fldCharType="begin"/>
    </w:r>
    <w:r>
      <w:instrText xml:space="preserve"> TITLE   \* MERGEFORMAT </w:instrText>
    </w:r>
    <w:r>
      <w:fldChar w:fldCharType="separate"/>
    </w:r>
    <w:r>
      <w:t>CUASTA301 Assist with production operations for live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4ED6" w:rsidP="00253F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00" w:rsidRPr="002D2AF8" w:rsidP="00253F00">
    <w:pPr>
      <w:pStyle w:val="Header"/>
      <w:framePr w:wrap="around"/>
    </w:pPr>
    <w:r>
      <w:fldChar w:fldCharType="begin"/>
    </w:r>
    <w:r>
      <w:instrText xml:space="preserve"> TITLE   \* MERGEFORMAT </w:instrText>
    </w:r>
    <w:r>
      <w:fldChar w:fldCharType="separate"/>
    </w:r>
    <w:r w:rsidR="00544ED6">
      <w:t>CUASTA301 Assist with production operations for live performances</w:t>
    </w:r>
    <w:r w:rsidR="00544ED6">
      <w:fldChar w:fldCharType="end"/>
    </w:r>
    <w:r>
      <w:tab/>
      <w:t xml:space="preserve">Date this document was generated: </w:t>
    </w:r>
    <w:r>
      <w:fldChar w:fldCharType="begin"/>
    </w:r>
    <w:r>
      <w:instrText xml:space="preserve"> CREATEDATE  \@ "d MMMM yyyy"  \* MERGEFORMAT </w:instrText>
    </w:r>
    <w:r>
      <w:fldChar w:fldCharType="separate"/>
    </w:r>
    <w:r w:rsidR="00544ED6">
      <w:rPr>
        <w:noProof/>
      </w:rPr>
      <w:t>2 March 2025</w:t>
    </w:r>
    <w:r>
      <w:fldChar w:fldCharType="end"/>
    </w:r>
  </w:p>
  <w:p w:rsidR="00253F00" w:rsidP="00253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847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46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4A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F00"/>
    <w:pPr>
      <w:spacing w:before="360" w:after="60"/>
      <w:outlineLvl w:val="0"/>
    </w:pPr>
    <w:rPr>
      <w:sz w:val="32"/>
    </w:rPr>
  </w:style>
  <w:style w:type="paragraph" w:styleId="Heading2">
    <w:name w:val="heading 2"/>
    <w:basedOn w:val="HeadingBase"/>
    <w:next w:val="BodyText"/>
    <w:link w:val="Heading2Char"/>
    <w:qFormat/>
    <w:rsid w:val="00253F00"/>
    <w:pPr>
      <w:keepLines/>
      <w:spacing w:before="240" w:after="120"/>
      <w:outlineLvl w:val="1"/>
    </w:pPr>
    <w:rPr>
      <w:sz w:val="28"/>
      <w:szCs w:val="40"/>
    </w:rPr>
  </w:style>
  <w:style w:type="paragraph" w:styleId="Heading3">
    <w:name w:val="heading 3"/>
    <w:basedOn w:val="HeadingBase"/>
    <w:next w:val="BodyText"/>
    <w:link w:val="Heading3Char"/>
    <w:qFormat/>
    <w:rsid w:val="00253F00"/>
    <w:pPr>
      <w:spacing w:before="180" w:after="120"/>
      <w:outlineLvl w:val="2"/>
    </w:pPr>
    <w:rPr>
      <w:spacing w:val="-10"/>
      <w:kern w:val="32"/>
    </w:rPr>
  </w:style>
  <w:style w:type="paragraph" w:styleId="Heading4">
    <w:name w:val="heading 4"/>
    <w:basedOn w:val="HeadingBase"/>
    <w:next w:val="BodyText"/>
    <w:link w:val="Heading4Char"/>
    <w:qFormat/>
    <w:rsid w:val="00253F00"/>
    <w:pPr>
      <w:spacing w:before="160" w:after="120"/>
      <w:outlineLvl w:val="3"/>
    </w:pPr>
    <w:rPr>
      <w:sz w:val="22"/>
    </w:rPr>
  </w:style>
  <w:style w:type="paragraph" w:styleId="Heading5">
    <w:name w:val="heading 5"/>
    <w:basedOn w:val="HeadingBase"/>
    <w:next w:val="Normal"/>
    <w:link w:val="Heading5Char"/>
    <w:qFormat/>
    <w:rsid w:val="00253F00"/>
    <w:pPr>
      <w:spacing w:before="80"/>
      <w:outlineLvl w:val="4"/>
    </w:pPr>
    <w:rPr>
      <w:color w:val="918585"/>
      <w:sz w:val="20"/>
    </w:rPr>
  </w:style>
  <w:style w:type="paragraph" w:styleId="Heading6">
    <w:name w:val="heading 6"/>
    <w:basedOn w:val="HeadingBase"/>
    <w:next w:val="Normal"/>
    <w:link w:val="Heading6Char"/>
    <w:qFormat/>
    <w:rsid w:val="00253F00"/>
    <w:pPr>
      <w:spacing w:before="60"/>
      <w:outlineLvl w:val="5"/>
    </w:pPr>
    <w:rPr>
      <w:color w:val="918585"/>
      <w:sz w:val="20"/>
    </w:rPr>
  </w:style>
  <w:style w:type="paragraph" w:styleId="Heading7">
    <w:name w:val="heading 7"/>
    <w:basedOn w:val="Normal"/>
    <w:next w:val="Normal"/>
    <w:link w:val="Heading7Char"/>
    <w:qFormat/>
    <w:rsid w:val="00253F00"/>
    <w:pPr>
      <w:ind w:left="720"/>
      <w:outlineLvl w:val="6"/>
    </w:pPr>
    <w:rPr>
      <w:i/>
    </w:rPr>
  </w:style>
  <w:style w:type="paragraph" w:styleId="Heading8">
    <w:name w:val="heading 8"/>
    <w:basedOn w:val="Normal"/>
    <w:next w:val="Normal"/>
    <w:link w:val="Heading8Char"/>
    <w:qFormat/>
    <w:rsid w:val="00253F00"/>
    <w:pPr>
      <w:ind w:left="720"/>
      <w:outlineLvl w:val="7"/>
    </w:pPr>
    <w:rPr>
      <w:i/>
    </w:rPr>
  </w:style>
  <w:style w:type="paragraph" w:styleId="Heading9">
    <w:name w:val="heading 9"/>
    <w:basedOn w:val="Normal"/>
    <w:next w:val="Normal"/>
    <w:link w:val="Heading9Char"/>
    <w:qFormat/>
    <w:rsid w:val="00253F00"/>
    <w:pPr>
      <w:ind w:left="720"/>
      <w:outlineLvl w:val="8"/>
    </w:pPr>
    <w:rPr>
      <w:i/>
    </w:rPr>
  </w:style>
  <w:style w:type="character" w:default="1" w:styleId="DefaultParagraphFont">
    <w:name w:val="Default Paragraph Font"/>
    <w:uiPriority w:val="1"/>
    <w:unhideWhenUsed/>
    <w:rsid w:val="00253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F00"/>
  </w:style>
  <w:style w:type="character" w:customStyle="1" w:styleId="Heading1Char">
    <w:name w:val="Heading 1 Char"/>
    <w:basedOn w:val="DefaultParagraphFont"/>
    <w:link w:val="Heading1"/>
    <w:rsid w:val="00253F00"/>
    <w:rPr>
      <w:rFonts w:ascii="Times New Roman" w:eastAsia="Times New Roman" w:hAnsi="Times New Roman" w:cs="Times New Roman"/>
      <w:b/>
      <w:sz w:val="32"/>
      <w:szCs w:val="20"/>
      <w:lang w:eastAsia="en-US"/>
    </w:rPr>
  </w:style>
  <w:style w:type="paragraph" w:styleId="BodyText">
    <w:name w:val="Body Text"/>
    <w:basedOn w:val="Normal"/>
    <w:link w:val="BodyTextChar"/>
    <w:rsid w:val="00253F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F00"/>
    <w:rPr>
      <w:rFonts w:ascii="Times New Roman" w:eastAsia="Times New Roman" w:hAnsi="Times New Roman" w:cs="Times New Roman"/>
      <w:sz w:val="24"/>
      <w:lang w:eastAsia="en-US"/>
    </w:rPr>
  </w:style>
  <w:style w:type="paragraph" w:styleId="ListBullet">
    <w:name w:val="List Bullet"/>
    <w:basedOn w:val="List"/>
    <w:rsid w:val="00253F00"/>
    <w:pPr>
      <w:numPr>
        <w:numId w:val="12"/>
      </w:numPr>
      <w:tabs>
        <w:tab w:val="clear" w:pos="340"/>
      </w:tabs>
      <w:spacing w:before="40" w:after="40"/>
    </w:pPr>
  </w:style>
  <w:style w:type="character" w:customStyle="1" w:styleId="SpecialBold">
    <w:name w:val="Special Bold"/>
    <w:basedOn w:val="DefaultParagraphFont"/>
    <w:rsid w:val="00253F00"/>
    <w:rPr>
      <w:b/>
      <w:spacing w:val="0"/>
    </w:rPr>
  </w:style>
  <w:style w:type="paragraph" w:styleId="ListBullet2">
    <w:name w:val="List Bullet 2"/>
    <w:basedOn w:val="List2"/>
    <w:rsid w:val="00253F00"/>
    <w:pPr>
      <w:numPr>
        <w:numId w:val="13"/>
      </w:numPr>
      <w:tabs>
        <w:tab w:val="clear" w:pos="680"/>
      </w:tabs>
    </w:pPr>
  </w:style>
  <w:style w:type="character" w:styleId="Emphasis">
    <w:name w:val="Emphasis"/>
    <w:basedOn w:val="DefaultParagraphFont"/>
    <w:qFormat/>
    <w:rsid w:val="00253F00"/>
    <w:rPr>
      <w:i/>
    </w:rPr>
  </w:style>
  <w:style w:type="paragraph" w:customStyle="1" w:styleId="SuperHeading">
    <w:name w:val="SuperHeading"/>
    <w:basedOn w:val="Normal"/>
    <w:rsid w:val="00253F00"/>
    <w:pPr>
      <w:spacing w:before="240" w:after="120"/>
      <w:outlineLvl w:val="0"/>
    </w:pPr>
    <w:rPr>
      <w:rFonts w:ascii="Times New Roman" w:hAnsi="Times New Roman"/>
      <w:b/>
      <w:sz w:val="32"/>
    </w:rPr>
  </w:style>
  <w:style w:type="paragraph" w:customStyle="1" w:styleId="AllowPageBreak">
    <w:name w:val="AllowPageBreak"/>
    <w:rsid w:val="00253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F00"/>
    <w:rPr>
      <w:rFonts w:ascii="Courier New" w:eastAsia="Times New Roman" w:hAnsi="Courier New" w:cs="Times New Roman"/>
      <w:i/>
      <w:szCs w:val="20"/>
      <w:lang w:eastAsia="en-US"/>
    </w:rPr>
  </w:style>
  <w:style w:type="paragraph" w:customStyle="1" w:styleId="HeadingBase">
    <w:name w:val="Heading Base"/>
    <w:rsid w:val="00253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F00"/>
    <w:pPr>
      <w:tabs>
        <w:tab w:val="right" w:leader="dot" w:pos="9072"/>
      </w:tabs>
      <w:ind w:left="567"/>
    </w:pPr>
    <w:rPr>
      <w:szCs w:val="22"/>
    </w:rPr>
  </w:style>
  <w:style w:type="paragraph" w:customStyle="1" w:styleId="TOCBase">
    <w:name w:val="TOC Base"/>
    <w:rsid w:val="00253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F00"/>
    <w:pPr>
      <w:tabs>
        <w:tab w:val="right" w:leader="dot" w:pos="9072"/>
      </w:tabs>
      <w:spacing w:before="40" w:after="40"/>
      <w:ind w:left="284"/>
    </w:pPr>
    <w:rPr>
      <w:rFonts w:ascii="Times New Roman" w:hAnsi="Times New Roman"/>
    </w:rPr>
  </w:style>
  <w:style w:type="paragraph" w:styleId="TOC1">
    <w:name w:val="toc 1"/>
    <w:basedOn w:val="TOCBase"/>
    <w:next w:val="Normal"/>
    <w:rsid w:val="00253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F00"/>
    <w:rPr>
      <w:rFonts w:ascii="Times New Roman" w:eastAsia="Times New Roman" w:hAnsi="Times New Roman" w:cs="Times New Roman"/>
      <w:sz w:val="16"/>
      <w:lang w:eastAsia="en-US"/>
    </w:rPr>
  </w:style>
  <w:style w:type="paragraph" w:styleId="Title">
    <w:name w:val="Title"/>
    <w:basedOn w:val="HeadingBase"/>
    <w:link w:val="TitleChar"/>
    <w:qFormat/>
    <w:rsid w:val="00253F00"/>
    <w:pPr>
      <w:spacing w:before="5040"/>
      <w:jc w:val="center"/>
    </w:pPr>
    <w:rPr>
      <w:sz w:val="48"/>
      <w:szCs w:val="72"/>
      <w:lang w:val="en-US"/>
    </w:rPr>
  </w:style>
  <w:style w:type="character" w:customStyle="1" w:styleId="TitleChar">
    <w:name w:val="Title Char"/>
    <w:basedOn w:val="DefaultParagraphFont"/>
    <w:link w:val="Title"/>
    <w:rsid w:val="00253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F00"/>
    <w:pPr>
      <w:tabs>
        <w:tab w:val="left" w:pos="3600"/>
        <w:tab w:val="left" w:pos="3958"/>
      </w:tabs>
    </w:pPr>
  </w:style>
  <w:style w:type="paragraph" w:styleId="List">
    <w:name w:val="List"/>
    <w:basedOn w:val="BodyText"/>
    <w:next w:val="BodyText"/>
    <w:rsid w:val="00253F00"/>
    <w:pPr>
      <w:tabs>
        <w:tab w:val="left" w:pos="340"/>
      </w:tabs>
      <w:spacing w:before="60" w:after="60"/>
      <w:ind w:left="340" w:hanging="340"/>
    </w:pPr>
  </w:style>
  <w:style w:type="paragraph" w:customStyle="1" w:styleId="Note">
    <w:name w:val="Note"/>
    <w:basedOn w:val="BodyText"/>
    <w:rsid w:val="00253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F00"/>
    <w:pPr>
      <w:framePr w:wrap="auto" w:hAnchor="text" w:y="6049"/>
    </w:pPr>
    <w:rPr>
      <w:color w:val="000000"/>
      <w:sz w:val="40"/>
    </w:rPr>
  </w:style>
  <w:style w:type="paragraph" w:customStyle="1" w:styleId="TOCTitle">
    <w:name w:val="TOCTitle"/>
    <w:basedOn w:val="Heading1"/>
    <w:rsid w:val="00253F00"/>
    <w:pPr>
      <w:spacing w:after="240"/>
      <w:jc w:val="center"/>
      <w:outlineLvl w:val="9"/>
    </w:pPr>
    <w:rPr>
      <w:caps/>
    </w:rPr>
  </w:style>
  <w:style w:type="paragraph" w:customStyle="1" w:styleId="Version">
    <w:name w:val="Version"/>
    <w:rsid w:val="00253F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F00"/>
    <w:pPr>
      <w:keepNext w:val="0"/>
      <w:tabs>
        <w:tab w:val="right" w:pos="4176"/>
      </w:tabs>
      <w:ind w:left="198" w:hanging="198"/>
    </w:pPr>
    <w:rPr>
      <w:rFonts w:ascii="Garamond" w:hAnsi="Garamond"/>
    </w:rPr>
  </w:style>
  <w:style w:type="paragraph" w:styleId="IndexHeading">
    <w:name w:val="index heading"/>
    <w:basedOn w:val="Normal"/>
    <w:next w:val="Index1"/>
    <w:semiHidden/>
    <w:rsid w:val="00253F00"/>
    <w:pPr>
      <w:spacing w:before="120" w:after="120"/>
    </w:pPr>
    <w:rPr>
      <w:rFonts w:ascii="Arial" w:hAnsi="Arial"/>
      <w:b/>
      <w:color w:val="918585"/>
      <w:sz w:val="24"/>
    </w:rPr>
  </w:style>
  <w:style w:type="paragraph" w:styleId="Header">
    <w:name w:val="header"/>
    <w:basedOn w:val="Normal"/>
    <w:link w:val="HeaderChar"/>
    <w:rsid w:val="00253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F00"/>
    <w:rPr>
      <w:rFonts w:ascii="Times New Roman" w:eastAsia="Times New Roman" w:hAnsi="Times New Roman" w:cs="Times New Roman"/>
      <w:sz w:val="16"/>
      <w:szCs w:val="20"/>
      <w:lang w:val="en-GB" w:eastAsia="en-US"/>
    </w:rPr>
  </w:style>
  <w:style w:type="paragraph" w:customStyle="1" w:styleId="Chapter">
    <w:name w:val="Chapter"/>
    <w:basedOn w:val="Normal"/>
    <w:rsid w:val="00253F00"/>
    <w:pPr>
      <w:spacing w:before="240"/>
    </w:pPr>
    <w:rPr>
      <w:rFonts w:ascii="Times New Roman" w:hAnsi="Times New Roman"/>
      <w:smallCaps/>
      <w:spacing w:val="80"/>
      <w:sz w:val="28"/>
    </w:rPr>
  </w:style>
  <w:style w:type="paragraph" w:customStyle="1" w:styleId="InChapter">
    <w:name w:val="InChapter"/>
    <w:basedOn w:val="Heading3"/>
    <w:rsid w:val="00253F00"/>
    <w:pPr>
      <w:spacing w:after="240"/>
      <w:outlineLvl w:val="9"/>
    </w:pPr>
    <w:rPr>
      <w:noProof/>
    </w:rPr>
  </w:style>
  <w:style w:type="paragraph" w:styleId="Index2">
    <w:name w:val="index 2"/>
    <w:basedOn w:val="Normal"/>
    <w:next w:val="Normal"/>
    <w:semiHidden/>
    <w:rsid w:val="00253F00"/>
    <w:pPr>
      <w:tabs>
        <w:tab w:val="right" w:pos="4176"/>
      </w:tabs>
      <w:ind w:left="568" w:hanging="284"/>
    </w:pPr>
    <w:rPr>
      <w:rFonts w:ascii="Garamond" w:hAnsi="Garamond"/>
    </w:rPr>
  </w:style>
  <w:style w:type="paragraph" w:customStyle="1" w:styleId="Byline">
    <w:name w:val="Byline"/>
    <w:rsid w:val="00253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F00"/>
    <w:pPr>
      <w:tabs>
        <w:tab w:val="clear" w:pos="3600"/>
        <w:tab w:val="clear" w:pos="3958"/>
      </w:tabs>
      <w:jc w:val="right"/>
    </w:pPr>
  </w:style>
  <w:style w:type="paragraph" w:styleId="Caption">
    <w:name w:val="caption"/>
    <w:basedOn w:val="BodyText"/>
    <w:next w:val="Normal"/>
    <w:qFormat/>
    <w:rsid w:val="00253F00"/>
    <w:pPr>
      <w:framePr w:w="2268" w:hSpace="181" w:vSpace="181" w:wrap="around" w:vAnchor="text" w:hAnchor="page" w:x="1135" w:y="285" w:anchorLock="1"/>
    </w:pPr>
    <w:rPr>
      <w:i/>
    </w:rPr>
  </w:style>
  <w:style w:type="paragraph" w:customStyle="1" w:styleId="MiniTOCTitle">
    <w:name w:val="MiniTOCTitle"/>
    <w:basedOn w:val="Heading4"/>
    <w:rsid w:val="00253F00"/>
    <w:pPr>
      <w:spacing w:before="240"/>
      <w:outlineLvl w:val="9"/>
    </w:pPr>
    <w:rPr>
      <w:noProof/>
      <w:sz w:val="24"/>
    </w:rPr>
  </w:style>
  <w:style w:type="paragraph" w:customStyle="1" w:styleId="MiniTOCItem">
    <w:name w:val="MiniTOCItem"/>
    <w:basedOn w:val="ListBullet"/>
    <w:rsid w:val="00253F00"/>
    <w:pPr>
      <w:numPr>
        <w:numId w:val="0"/>
      </w:numPr>
      <w:tabs>
        <w:tab w:val="right" w:leader="dot" w:pos="6521"/>
      </w:tabs>
      <w:spacing w:before="0" w:after="0"/>
    </w:pPr>
  </w:style>
  <w:style w:type="paragraph" w:customStyle="1" w:styleId="TOFTitle">
    <w:name w:val="TOFTitle"/>
    <w:basedOn w:val="TOCTitle"/>
    <w:rsid w:val="00253F00"/>
  </w:style>
  <w:style w:type="paragraph" w:styleId="TableofFigures">
    <w:name w:val="table of figures"/>
    <w:basedOn w:val="Normal"/>
    <w:next w:val="Normal"/>
    <w:semiHidden/>
    <w:rsid w:val="00253F00"/>
    <w:pPr>
      <w:tabs>
        <w:tab w:val="right" w:leader="dot" w:pos="9072"/>
      </w:tabs>
      <w:ind w:left="970" w:hanging="403"/>
    </w:pPr>
    <w:rPr>
      <w:rFonts w:ascii="Times New Roman" w:hAnsi="Times New Roman"/>
      <w:b/>
    </w:rPr>
  </w:style>
  <w:style w:type="paragraph" w:styleId="ListNumber">
    <w:name w:val="List Number"/>
    <w:basedOn w:val="List"/>
    <w:rsid w:val="00253F00"/>
    <w:pPr>
      <w:numPr>
        <w:numId w:val="15"/>
      </w:numPr>
      <w:tabs>
        <w:tab w:val="clear" w:pos="340"/>
      </w:tabs>
    </w:pPr>
  </w:style>
  <w:style w:type="character" w:customStyle="1" w:styleId="WingdingSymbols">
    <w:name w:val="Wingding Symbols"/>
    <w:rsid w:val="00253F00"/>
    <w:rPr>
      <w:rFonts w:ascii="Wingdings" w:hAnsi="Wingdings"/>
    </w:rPr>
  </w:style>
  <w:style w:type="paragraph" w:customStyle="1" w:styleId="TableHeading">
    <w:name w:val="Table Heading"/>
    <w:basedOn w:val="HeadingBase"/>
    <w:rsid w:val="00253F00"/>
    <w:pPr>
      <w:keepLines/>
      <w:pBdr>
        <w:bottom w:val="single" w:sz="6" w:space="1" w:color="918585"/>
      </w:pBdr>
      <w:spacing w:before="240"/>
    </w:pPr>
  </w:style>
  <w:style w:type="character" w:customStyle="1" w:styleId="HotSpot">
    <w:name w:val="HotSpot"/>
    <w:rsid w:val="00253F00"/>
    <w:rPr>
      <w:color w:val="0033CC"/>
      <w:u w:val="none"/>
    </w:rPr>
  </w:style>
  <w:style w:type="paragraph" w:customStyle="1" w:styleId="BodyTextRight">
    <w:name w:val="Body Text Right"/>
    <w:basedOn w:val="BodyText"/>
    <w:rsid w:val="00253F00"/>
    <w:pPr>
      <w:spacing w:before="0" w:after="0"/>
      <w:jc w:val="right"/>
    </w:pPr>
  </w:style>
  <w:style w:type="paragraph" w:styleId="Index3">
    <w:name w:val="index 3"/>
    <w:basedOn w:val="ListNumber2"/>
    <w:next w:val="Normal"/>
    <w:semiHidden/>
    <w:rsid w:val="00253F00"/>
    <w:pPr>
      <w:numPr>
        <w:numId w:val="0"/>
      </w:numPr>
      <w:tabs>
        <w:tab w:val="right" w:leader="dot" w:pos="4176"/>
      </w:tabs>
    </w:pPr>
  </w:style>
  <w:style w:type="paragraph" w:styleId="ListNumber2">
    <w:name w:val="List Number 2"/>
    <w:basedOn w:val="List2"/>
    <w:rsid w:val="00253F00"/>
    <w:pPr>
      <w:numPr>
        <w:numId w:val="10"/>
      </w:numPr>
      <w:tabs>
        <w:tab w:val="clear" w:pos="1060"/>
      </w:tabs>
    </w:pPr>
  </w:style>
  <w:style w:type="paragraph" w:customStyle="1" w:styleId="MarginNote">
    <w:name w:val="Margin Note"/>
    <w:basedOn w:val="BodyText"/>
    <w:rsid w:val="00253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F00"/>
    <w:rPr>
      <w:sz w:val="32"/>
    </w:rPr>
  </w:style>
  <w:style w:type="paragraph" w:customStyle="1" w:styleId="HeadingProcedure">
    <w:name w:val="Heading Procedure"/>
    <w:basedOn w:val="HeadingBase"/>
    <w:next w:val="Normal"/>
    <w:rsid w:val="00253F00"/>
    <w:pPr>
      <w:tabs>
        <w:tab w:val="left" w:pos="0"/>
      </w:tabs>
      <w:spacing w:before="120" w:after="60"/>
    </w:pPr>
    <w:rPr>
      <w:i/>
      <w:color w:val="918585"/>
      <w:sz w:val="22"/>
    </w:rPr>
  </w:style>
  <w:style w:type="paragraph" w:customStyle="1" w:styleId="TableBodyText">
    <w:name w:val="Table Body Text"/>
    <w:basedOn w:val="BodyText"/>
    <w:rsid w:val="00253F00"/>
    <w:pPr>
      <w:spacing w:before="60" w:after="60"/>
    </w:pPr>
  </w:style>
  <w:style w:type="paragraph" w:styleId="ListContinue">
    <w:name w:val="List Continue"/>
    <w:basedOn w:val="List"/>
    <w:rsid w:val="00253F00"/>
    <w:pPr>
      <w:ind w:firstLine="0"/>
    </w:pPr>
  </w:style>
  <w:style w:type="paragraph" w:customStyle="1" w:styleId="ListNote">
    <w:name w:val="List Note"/>
    <w:basedOn w:val="List"/>
    <w:rsid w:val="00253F00"/>
    <w:pPr>
      <w:pBdr>
        <w:top w:val="single" w:sz="6" w:space="2" w:color="918585"/>
        <w:bottom w:val="single" w:sz="6" w:space="2" w:color="918585"/>
      </w:pBdr>
      <w:tabs>
        <w:tab w:val="left" w:pos="1021"/>
      </w:tabs>
      <w:ind w:firstLine="0"/>
    </w:pPr>
  </w:style>
  <w:style w:type="paragraph" w:customStyle="1" w:styleId="Warning">
    <w:name w:val="Warning"/>
    <w:basedOn w:val="BodyText"/>
    <w:rsid w:val="00253F00"/>
    <w:pPr>
      <w:shd w:val="clear" w:color="auto" w:fill="D9D9D9"/>
      <w:tabs>
        <w:tab w:val="left" w:pos="992"/>
      </w:tabs>
      <w:ind w:left="119" w:right="119"/>
    </w:pPr>
    <w:rPr>
      <w:sz w:val="20"/>
    </w:rPr>
  </w:style>
  <w:style w:type="paragraph" w:customStyle="1" w:styleId="MarginIcons">
    <w:name w:val="Margin Icons"/>
    <w:basedOn w:val="BodyText"/>
    <w:rsid w:val="00253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F00"/>
    <w:rPr>
      <w:rFonts w:ascii="Courier New" w:hAnsi="Courier New"/>
    </w:rPr>
  </w:style>
  <w:style w:type="paragraph" w:customStyle="1" w:styleId="NoteBullet">
    <w:name w:val="Note Bullet"/>
    <w:basedOn w:val="Note"/>
    <w:rsid w:val="00253F00"/>
    <w:pPr>
      <w:tabs>
        <w:tab w:val="clear" w:pos="680"/>
      </w:tabs>
      <w:spacing w:before="60" w:after="60"/>
    </w:pPr>
  </w:style>
  <w:style w:type="paragraph" w:customStyle="1" w:styleId="SubHeading2">
    <w:name w:val="SubHeading2"/>
    <w:basedOn w:val="HeadingBase"/>
    <w:rsid w:val="00253F00"/>
    <w:pPr>
      <w:spacing w:before="240" w:after="60"/>
    </w:pPr>
    <w:rPr>
      <w:sz w:val="20"/>
    </w:rPr>
  </w:style>
  <w:style w:type="paragraph" w:customStyle="1" w:styleId="SubHeading1">
    <w:name w:val="SubHeading1"/>
    <w:basedOn w:val="HeadingBase"/>
    <w:rsid w:val="00253F00"/>
    <w:pPr>
      <w:spacing w:before="240" w:after="60"/>
    </w:pPr>
    <w:rPr>
      <w:color w:val="918585"/>
      <w:sz w:val="22"/>
    </w:rPr>
  </w:style>
  <w:style w:type="paragraph" w:customStyle="1" w:styleId="SideHeading">
    <w:name w:val="Side Heading"/>
    <w:basedOn w:val="HeadingBase"/>
    <w:rsid w:val="00253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F00"/>
    <w:pPr>
      <w:tabs>
        <w:tab w:val="num" w:pos="360"/>
      </w:tabs>
    </w:pPr>
  </w:style>
  <w:style w:type="paragraph" w:styleId="PlainText">
    <w:name w:val="Plain Text"/>
    <w:basedOn w:val="Normal"/>
    <w:link w:val="PlainTextChar"/>
    <w:rsid w:val="00253F00"/>
    <w:rPr>
      <w:sz w:val="20"/>
    </w:rPr>
  </w:style>
  <w:style w:type="character" w:customStyle="1" w:styleId="PlainTextChar">
    <w:name w:val="Plain Text Char"/>
    <w:basedOn w:val="DefaultParagraphFont"/>
    <w:link w:val="PlainText"/>
    <w:rsid w:val="00253F00"/>
    <w:rPr>
      <w:rFonts w:ascii="Courier New" w:eastAsia="Times New Roman" w:hAnsi="Courier New" w:cs="Times New Roman"/>
      <w:sz w:val="20"/>
      <w:szCs w:val="20"/>
      <w:lang w:eastAsia="en-US"/>
    </w:rPr>
  </w:style>
  <w:style w:type="character" w:customStyle="1" w:styleId="MenuOption">
    <w:name w:val="Menu Option"/>
    <w:basedOn w:val="DefaultParagraphFont"/>
    <w:rsid w:val="00253F00"/>
    <w:rPr>
      <w:b/>
      <w:smallCaps/>
    </w:rPr>
  </w:style>
  <w:style w:type="paragraph" w:customStyle="1" w:styleId="TableListNumber">
    <w:name w:val="Table List Number"/>
    <w:basedOn w:val="ListNumber"/>
    <w:rsid w:val="00253F00"/>
    <w:pPr>
      <w:numPr>
        <w:numId w:val="0"/>
      </w:numPr>
    </w:pPr>
  </w:style>
  <w:style w:type="paragraph" w:styleId="TOC4">
    <w:name w:val="toc 4"/>
    <w:basedOn w:val="TOCBase"/>
    <w:next w:val="Normal"/>
    <w:semiHidden/>
    <w:rsid w:val="00253F00"/>
    <w:pPr>
      <w:tabs>
        <w:tab w:val="right" w:leader="dot" w:pos="9071"/>
      </w:tabs>
      <w:ind w:left="1701"/>
    </w:pPr>
  </w:style>
  <w:style w:type="paragraph" w:customStyle="1" w:styleId="ListAlpha">
    <w:name w:val="List Alpha"/>
    <w:basedOn w:val="List"/>
    <w:rsid w:val="00253F00"/>
    <w:pPr>
      <w:numPr>
        <w:numId w:val="9"/>
      </w:numPr>
    </w:pPr>
  </w:style>
  <w:style w:type="paragraph" w:customStyle="1" w:styleId="ListAlpha2">
    <w:name w:val="List Alpha 2"/>
    <w:basedOn w:val="List2"/>
    <w:rsid w:val="00253F00"/>
    <w:pPr>
      <w:numPr>
        <w:numId w:val="8"/>
      </w:numPr>
    </w:pPr>
  </w:style>
  <w:style w:type="paragraph" w:styleId="List2">
    <w:name w:val="List 2"/>
    <w:basedOn w:val="BodyText"/>
    <w:rsid w:val="00253F00"/>
    <w:pPr>
      <w:tabs>
        <w:tab w:val="left" w:pos="680"/>
      </w:tabs>
      <w:spacing w:before="60" w:after="60"/>
      <w:ind w:left="680" w:hanging="340"/>
    </w:pPr>
  </w:style>
  <w:style w:type="paragraph" w:styleId="List3">
    <w:name w:val="List 3"/>
    <w:basedOn w:val="BodyText"/>
    <w:rsid w:val="00253F00"/>
    <w:pPr>
      <w:tabs>
        <w:tab w:val="left" w:pos="1021"/>
      </w:tabs>
      <w:spacing w:before="60" w:after="60"/>
      <w:ind w:left="1020" w:hanging="340"/>
    </w:pPr>
  </w:style>
  <w:style w:type="paragraph" w:styleId="List4">
    <w:name w:val="List 4"/>
    <w:basedOn w:val="BodyText"/>
    <w:rsid w:val="00253F00"/>
    <w:pPr>
      <w:tabs>
        <w:tab w:val="left" w:pos="1361"/>
      </w:tabs>
      <w:spacing w:before="60" w:after="60"/>
      <w:ind w:left="1361" w:hanging="340"/>
    </w:pPr>
  </w:style>
  <w:style w:type="paragraph" w:styleId="List5">
    <w:name w:val="List 5"/>
    <w:basedOn w:val="BodyText"/>
    <w:rsid w:val="00253F00"/>
    <w:pPr>
      <w:tabs>
        <w:tab w:val="left" w:pos="1701"/>
      </w:tabs>
      <w:spacing w:before="60" w:after="60"/>
      <w:ind w:left="1701" w:hanging="340"/>
    </w:pPr>
  </w:style>
  <w:style w:type="paragraph" w:styleId="ListBullet3">
    <w:name w:val="List Bullet 3"/>
    <w:basedOn w:val="List3"/>
    <w:rsid w:val="00253F00"/>
    <w:pPr>
      <w:numPr>
        <w:numId w:val="14"/>
      </w:numPr>
      <w:tabs>
        <w:tab w:val="clear" w:pos="1021"/>
      </w:tabs>
      <w:ind w:left="1037" w:hanging="357"/>
    </w:pPr>
  </w:style>
  <w:style w:type="paragraph" w:styleId="ListBullet4">
    <w:name w:val="List Bullet 4"/>
    <w:basedOn w:val="List4"/>
    <w:rsid w:val="00253F00"/>
    <w:pPr>
      <w:numPr>
        <w:numId w:val="3"/>
      </w:numPr>
      <w:tabs>
        <w:tab w:val="clear" w:pos="1361"/>
      </w:tabs>
    </w:pPr>
  </w:style>
  <w:style w:type="paragraph" w:styleId="ListBullet5">
    <w:name w:val="List Bullet 5"/>
    <w:basedOn w:val="List5"/>
    <w:rsid w:val="00253F00"/>
    <w:pPr>
      <w:numPr>
        <w:numId w:val="4"/>
      </w:numPr>
    </w:pPr>
  </w:style>
  <w:style w:type="paragraph" w:styleId="ListContinue2">
    <w:name w:val="List Continue 2"/>
    <w:basedOn w:val="List2"/>
    <w:rsid w:val="00253F00"/>
    <w:pPr>
      <w:ind w:firstLine="0"/>
    </w:pPr>
  </w:style>
  <w:style w:type="paragraph" w:styleId="ListContinue3">
    <w:name w:val="List Continue 3"/>
    <w:basedOn w:val="List3"/>
    <w:rsid w:val="00253F00"/>
    <w:pPr>
      <w:ind w:left="1021" w:firstLine="0"/>
    </w:pPr>
  </w:style>
  <w:style w:type="paragraph" w:styleId="ListContinue4">
    <w:name w:val="List Continue 4"/>
    <w:basedOn w:val="List4"/>
    <w:rsid w:val="00253F00"/>
    <w:pPr>
      <w:ind w:firstLine="0"/>
    </w:pPr>
  </w:style>
  <w:style w:type="paragraph" w:styleId="ListContinue5">
    <w:name w:val="List Continue 5"/>
    <w:basedOn w:val="List5"/>
    <w:rsid w:val="00253F00"/>
    <w:pPr>
      <w:ind w:firstLine="0"/>
    </w:pPr>
  </w:style>
  <w:style w:type="paragraph" w:styleId="ListNumber3">
    <w:name w:val="List Number 3"/>
    <w:basedOn w:val="List3"/>
    <w:rsid w:val="00253F00"/>
    <w:pPr>
      <w:numPr>
        <w:numId w:val="5"/>
      </w:numPr>
    </w:pPr>
  </w:style>
  <w:style w:type="paragraph" w:styleId="ListNumber4">
    <w:name w:val="List Number 4"/>
    <w:basedOn w:val="List4"/>
    <w:rsid w:val="00253F00"/>
    <w:pPr>
      <w:numPr>
        <w:numId w:val="6"/>
      </w:numPr>
    </w:pPr>
  </w:style>
  <w:style w:type="paragraph" w:styleId="ListNumber5">
    <w:name w:val="List Number 5"/>
    <w:basedOn w:val="List5"/>
    <w:rsid w:val="00253F00"/>
    <w:pPr>
      <w:numPr>
        <w:numId w:val="7"/>
      </w:numPr>
    </w:pPr>
  </w:style>
  <w:style w:type="paragraph" w:styleId="BlockText">
    <w:name w:val="Block Text"/>
    <w:basedOn w:val="Normal"/>
    <w:rsid w:val="00253F00"/>
    <w:pPr>
      <w:spacing w:after="120"/>
      <w:ind w:left="1440" w:right="1440"/>
    </w:pPr>
  </w:style>
  <w:style w:type="character" w:customStyle="1" w:styleId="Subscript">
    <w:name w:val="Subscript"/>
    <w:basedOn w:val="DefaultParagraphFont"/>
    <w:rsid w:val="00253F00"/>
    <w:rPr>
      <w:sz w:val="16"/>
      <w:vertAlign w:val="subscript"/>
    </w:rPr>
  </w:style>
  <w:style w:type="character" w:customStyle="1" w:styleId="Superscript">
    <w:name w:val="Superscript"/>
    <w:basedOn w:val="DefaultParagraphFont"/>
    <w:rsid w:val="00253F00"/>
    <w:rPr>
      <w:sz w:val="16"/>
      <w:vertAlign w:val="superscript"/>
    </w:rPr>
  </w:style>
  <w:style w:type="character" w:customStyle="1" w:styleId="Symbols">
    <w:name w:val="Symbols"/>
    <w:basedOn w:val="DefaultParagraphFont"/>
    <w:rsid w:val="00253F00"/>
    <w:rPr>
      <w:rFonts w:ascii="Symbol" w:hAnsi="Symbol"/>
    </w:rPr>
  </w:style>
  <w:style w:type="character" w:customStyle="1" w:styleId="MenuOptions">
    <w:name w:val="Menu Options"/>
    <w:basedOn w:val="DefaultParagraphFont"/>
    <w:rsid w:val="00253F00"/>
    <w:rPr>
      <w:rFonts w:ascii="Arial Narrow" w:hAnsi="Arial Narrow"/>
      <w:smallCaps/>
    </w:rPr>
  </w:style>
  <w:style w:type="character" w:customStyle="1" w:styleId="Buttons">
    <w:name w:val="Buttons"/>
    <w:basedOn w:val="DefaultParagraphFont"/>
    <w:rsid w:val="00253F00"/>
    <w:rPr>
      <w:b/>
    </w:rPr>
  </w:style>
  <w:style w:type="character" w:customStyle="1" w:styleId="Underlined">
    <w:name w:val="Underlined"/>
    <w:basedOn w:val="DefaultParagraphFont"/>
    <w:rsid w:val="00253F00"/>
    <w:rPr>
      <w:u w:val="single"/>
    </w:rPr>
  </w:style>
  <w:style w:type="paragraph" w:customStyle="1" w:styleId="TableBodyTextRight">
    <w:name w:val="Table Body Text Right"/>
    <w:basedOn w:val="TableBodyText"/>
    <w:rsid w:val="00253F00"/>
    <w:pPr>
      <w:widowControl w:val="0"/>
      <w:autoSpaceDE w:val="0"/>
      <w:autoSpaceDN w:val="0"/>
      <w:adjustRightInd w:val="0"/>
      <w:jc w:val="right"/>
    </w:pPr>
    <w:rPr>
      <w:rFonts w:cs="Arial"/>
      <w:szCs w:val="18"/>
    </w:rPr>
  </w:style>
  <w:style w:type="paragraph" w:customStyle="1" w:styleId="CopyrightText">
    <w:name w:val="Copyright Text"/>
    <w:basedOn w:val="BodyText"/>
    <w:rsid w:val="00253F00"/>
    <w:rPr>
      <w:sz w:val="18"/>
    </w:rPr>
  </w:style>
  <w:style w:type="paragraph" w:customStyle="1" w:styleId="BodySmallRight">
    <w:name w:val="Body Small Right"/>
    <w:basedOn w:val="BodyTextRight"/>
    <w:rsid w:val="00253F00"/>
    <w:rPr>
      <w:sz w:val="18"/>
      <w:szCs w:val="18"/>
    </w:rPr>
  </w:style>
  <w:style w:type="paragraph" w:customStyle="1" w:styleId="MarginEdition">
    <w:name w:val="Margin Edition"/>
    <w:basedOn w:val="MarginNote"/>
    <w:rsid w:val="00253F00"/>
    <w:pPr>
      <w:spacing w:before="0" w:after="0"/>
    </w:pPr>
    <w:rPr>
      <w:rFonts w:ascii="Times New Roman" w:hAnsi="Times New Roman"/>
      <w:color w:val="999999"/>
    </w:rPr>
  </w:style>
  <w:style w:type="paragraph" w:customStyle="1" w:styleId="Spacer">
    <w:name w:val="Spacer"/>
    <w:basedOn w:val="Normal"/>
    <w:rsid w:val="00253F00"/>
    <w:rPr>
      <w:sz w:val="2"/>
      <w:szCs w:val="2"/>
    </w:rPr>
  </w:style>
  <w:style w:type="character" w:customStyle="1" w:styleId="Small">
    <w:name w:val="Small"/>
    <w:basedOn w:val="DefaultParagraphFont"/>
    <w:rsid w:val="00253F00"/>
    <w:rPr>
      <w:sz w:val="16"/>
    </w:rPr>
  </w:style>
  <w:style w:type="paragraph" w:customStyle="1" w:styleId="WideTable">
    <w:name w:val="Wide Table"/>
    <w:basedOn w:val="Normal"/>
    <w:rsid w:val="00253F00"/>
    <w:pPr>
      <w:ind w:left="-1418"/>
    </w:pPr>
    <w:rPr>
      <w:sz w:val="2"/>
      <w:szCs w:val="2"/>
    </w:rPr>
  </w:style>
  <w:style w:type="character" w:styleId="PageNumber">
    <w:name w:val="page number"/>
    <w:basedOn w:val="DefaultParagraphFont"/>
    <w:rsid w:val="00253F00"/>
  </w:style>
  <w:style w:type="paragraph" w:styleId="Quote">
    <w:name w:val="Quote"/>
    <w:basedOn w:val="Heading1"/>
    <w:link w:val="QuoteChar"/>
    <w:qFormat/>
    <w:rsid w:val="00253F00"/>
    <w:rPr>
      <w:b w:val="0"/>
      <w:sz w:val="72"/>
      <w:szCs w:val="72"/>
      <w:lang w:val="en-NZ"/>
    </w:rPr>
  </w:style>
  <w:style w:type="character" w:customStyle="1" w:styleId="QuoteChar">
    <w:name w:val="Quote Char"/>
    <w:basedOn w:val="DefaultParagraphFont"/>
    <w:link w:val="Quote"/>
    <w:rsid w:val="00253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F00"/>
    <w:pPr>
      <w:pageBreakBefore/>
    </w:pPr>
  </w:style>
  <w:style w:type="paragraph" w:customStyle="1" w:styleId="Border">
    <w:name w:val="Border"/>
    <w:basedOn w:val="Normal"/>
    <w:qFormat/>
    <w:rsid w:val="00253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F00"/>
    <w:rPr>
      <w:b/>
      <w:bCs/>
      <w:i/>
      <w:iCs/>
      <w:color w:val="auto"/>
    </w:rPr>
  </w:style>
  <w:style w:type="paragraph" w:styleId="IntenseQuote">
    <w:name w:val="Intense Quote"/>
    <w:basedOn w:val="Normal"/>
    <w:next w:val="Normal"/>
    <w:link w:val="IntenseQuoteChar"/>
    <w:uiPriority w:val="30"/>
    <w:qFormat/>
    <w:rsid w:val="00253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F00"/>
    <w:rPr>
      <w:smallCaps/>
      <w:color w:val="auto"/>
      <w:u w:val="single"/>
    </w:rPr>
  </w:style>
  <w:style w:type="character" w:styleId="IntenseReference">
    <w:name w:val="Intense Reference"/>
    <w:basedOn w:val="DefaultParagraphFont"/>
    <w:uiPriority w:val="32"/>
    <w:qFormat/>
    <w:rsid w:val="00253F00"/>
    <w:rPr>
      <w:b/>
      <w:bCs/>
      <w:smallCaps/>
      <w:color w:val="auto"/>
      <w:spacing w:val="5"/>
      <w:u w:val="single"/>
    </w:rPr>
  </w:style>
  <w:style w:type="paragraph" w:customStyle="1" w:styleId="2ColumnHeading">
    <w:name w:val="2Column Heading"/>
    <w:basedOn w:val="BodyText"/>
    <w:qFormat/>
    <w:rsid w:val="00253F00"/>
    <w:pPr>
      <w:spacing w:after="60"/>
      <w:ind w:left="-2268"/>
    </w:pPr>
    <w:rPr>
      <w:b/>
    </w:rPr>
  </w:style>
  <w:style w:type="paragraph" w:customStyle="1" w:styleId="Heading1TOC">
    <w:name w:val="Heading1 TOC"/>
    <w:basedOn w:val="Normal"/>
    <w:qFormat/>
    <w:rsid w:val="00253F00"/>
    <w:pPr>
      <w:spacing w:before="240" w:after="120"/>
    </w:pPr>
    <w:rPr>
      <w:rFonts w:ascii="Times New Roman" w:hAnsi="Times New Roman"/>
      <w:b/>
      <w:sz w:val="32"/>
    </w:rPr>
  </w:style>
  <w:style w:type="paragraph" w:customStyle="1" w:styleId="Heading2TOC">
    <w:name w:val="Heading2 TOC"/>
    <w:basedOn w:val="Normal"/>
    <w:qFormat/>
    <w:rsid w:val="00253F00"/>
    <w:pPr>
      <w:spacing w:before="240" w:after="60"/>
    </w:pPr>
    <w:rPr>
      <w:rFonts w:ascii="Times New Roman" w:hAnsi="Times New Roman"/>
      <w:b/>
      <w:sz w:val="28"/>
    </w:rPr>
  </w:style>
  <w:style w:type="character" w:customStyle="1" w:styleId="Underline">
    <w:name w:val="Underline"/>
    <w:basedOn w:val="DefaultParagraphFont"/>
    <w:qFormat/>
    <w:rsid w:val="00253F00"/>
    <w:rPr>
      <w:u w:val="single"/>
    </w:rPr>
  </w:style>
  <w:style w:type="character" w:customStyle="1" w:styleId="BoldandItalics">
    <w:name w:val="Bold and Italics"/>
    <w:qFormat/>
    <w:rsid w:val="00253F00"/>
    <w:rPr>
      <w:b/>
      <w:i/>
      <w:u w:val="none"/>
    </w:rPr>
  </w:style>
  <w:style w:type="paragraph" w:styleId="BalloonText">
    <w:name w:val="Balloon Text"/>
    <w:basedOn w:val="Normal"/>
    <w:link w:val="BalloonTextChar"/>
    <w:rsid w:val="00253F00"/>
    <w:rPr>
      <w:rFonts w:ascii="Tahoma" w:hAnsi="Tahoma" w:cs="Tahoma"/>
      <w:sz w:val="16"/>
      <w:szCs w:val="16"/>
    </w:rPr>
  </w:style>
  <w:style w:type="character" w:customStyle="1" w:styleId="BalloonTextChar">
    <w:name w:val="Balloon Text Char"/>
    <w:basedOn w:val="DefaultParagraphFont"/>
    <w:link w:val="BalloonText"/>
    <w:rsid w:val="00253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F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F00"/>
    <w:rPr>
      <w:b/>
      <w:color w:val="660033"/>
      <w:spacing w:val="0"/>
    </w:rPr>
  </w:style>
  <w:style w:type="paragraph" w:customStyle="1" w:styleId="Nameditemlist">
    <w:name w:val="Named item list"/>
    <w:basedOn w:val="BodyText"/>
    <w:qFormat/>
    <w:rsid w:val="00253F00"/>
    <w:pPr>
      <w:tabs>
        <w:tab w:val="left" w:pos="2835"/>
      </w:tabs>
      <w:ind w:left="2835" w:hanging="2835"/>
    </w:pPr>
  </w:style>
  <w:style w:type="paragraph" w:customStyle="1" w:styleId="BodyTextnopadding">
    <w:name w:val="Body Text no padding"/>
    <w:basedOn w:val="BodyText"/>
    <w:qFormat/>
    <w:rsid w:val="00253F00"/>
    <w:pPr>
      <w:spacing w:before="0" w:after="0"/>
    </w:pPr>
  </w:style>
  <w:style w:type="paragraph" w:customStyle="1" w:styleId="BodyTextBold">
    <w:name w:val="Body Text Bold"/>
    <w:basedOn w:val="BodyText"/>
    <w:qFormat/>
    <w:rsid w:val="00253F00"/>
    <w:rPr>
      <w:b/>
    </w:rPr>
  </w:style>
  <w:style w:type="character" w:styleId="Hyperlink">
    <w:name w:val="Hyperlink"/>
    <w:basedOn w:val="DefaultParagraphFont"/>
    <w:uiPriority w:val="99"/>
    <w:unhideWhenUsed/>
    <w:rsid w:val="00544E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6973</Characters>
  <Application>Microsoft Office Word</Application>
  <DocSecurity>0</DocSecurity>
  <Lines>258</Lines>
  <Paragraphs>158</Paragraphs>
  <ScaleCrop>false</ScaleCrop>
  <Company>Author-it Software Corporation Ltd.</Company>
  <LinksUpToDate>false</LinksUpToDate>
  <CharactersWithSpaces>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CUASTA301 Assist with production operations for live performances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