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7134" w:rsidP="006071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CUASS00059 Creative Ageing Dance Teaching Skill Set</w:t>
      </w:r>
      <w:r>
        <w:fldChar w:fldCharType="end"/>
      </w:r>
    </w:p>
    <w:p w:rsidR="00607134" w:rsidP="00607134">
      <w:pPr>
        <w:pStyle w:val="Version"/>
        <w:sectPr w:rsidSect="003E47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E47C1" w:rsidP="003E47C1">
      <w:pPr>
        <w:pStyle w:val="SuperHeading"/>
      </w:pPr>
      <w:r w:rsidRPr="003E47C1">
        <w:t>CUASS00059 Creative Ageing Dance Teaching Skill Set</w:t>
      </w:r>
    </w:p>
    <w:p w:rsidR="00000000" w:rsidRPr="003E47C1" w:rsidP="003E47C1">
      <w:pPr>
        <w:pStyle w:val="Heading1"/>
      </w:pPr>
      <w:bookmarkStart w:id="1" w:name="O_1173178"/>
      <w:bookmarkEnd w:id="1"/>
      <w:r w:rsidRPr="003E47C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E47C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7C1" w:rsidP="003E47C1">
            <w:pPr>
              <w:pStyle w:val="BodyText"/>
            </w:pPr>
            <w:r w:rsidRPr="003E47C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7C1">
            <w:pPr>
              <w:pStyle w:val="BodyText"/>
              <w:rPr>
                <w:lang w:val="en-NZ"/>
              </w:rPr>
            </w:pPr>
            <w:r w:rsidRPr="003E47C1">
              <w:rPr>
                <w:rStyle w:val="SpecialBold"/>
              </w:rPr>
              <w:t>Comments</w:t>
            </w:r>
          </w:p>
        </w:tc>
      </w:tr>
      <w:tr w:rsidTr="003E47C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7C1">
            <w:pPr>
              <w:pStyle w:val="BodyText"/>
              <w:rPr>
                <w:lang w:val="en-NZ"/>
              </w:rPr>
            </w:pPr>
            <w:r w:rsidRPr="003E47C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7C1" w:rsidP="003E47C1">
            <w:pPr>
              <w:pStyle w:val="BodyText"/>
            </w:pPr>
            <w:r w:rsidRPr="003E47C1">
              <w:t>This version first released with CUA Creative Arts and Culture Training Package Version 5.0.</w:t>
            </w:r>
          </w:p>
        </w:tc>
      </w:tr>
    </w:tbl>
    <w:p w:rsidR="00000000" w:rsidRPr="003E47C1" w:rsidP="003E47C1">
      <w:pPr>
        <w:pStyle w:val="BodyText"/>
      </w:pPr>
    </w:p>
    <w:p w:rsidR="00000000" w:rsidRPr="003E47C1" w:rsidP="003E47C1">
      <w:pPr>
        <w:pStyle w:val="AllowPageBreak"/>
      </w:pPr>
    </w:p>
    <w:p w:rsidR="00000000" w:rsidRPr="003E47C1" w:rsidP="003E47C1">
      <w:pPr>
        <w:pStyle w:val="Heading1"/>
      </w:pPr>
      <w:bookmarkStart w:id="2" w:name="O_1173179"/>
      <w:bookmarkEnd w:id="2"/>
      <w:r w:rsidRPr="003E47C1">
        <w:t>Description</w:t>
      </w:r>
    </w:p>
    <w:p w:rsidR="00000000" w:rsidRPr="003E47C1" w:rsidP="00607134">
      <w:pPr>
        <w:pStyle w:val="BodyText"/>
      </w:pPr>
      <w:r w:rsidRPr="003E47C1">
        <w:t>This skill set addresses the skills and knowledge required to develop cu</w:t>
      </w:r>
      <w:r w:rsidRPr="003E47C1">
        <w:t xml:space="preserve">stomised movement and dance teaching methods and classes in an environment that caters for ageing clientele. </w:t>
      </w:r>
    </w:p>
    <w:p w:rsidR="00000000" w:rsidRPr="003E47C1" w:rsidP="003E47C1">
      <w:pPr>
        <w:pStyle w:val="Heading1"/>
      </w:pPr>
      <w:bookmarkStart w:id="3" w:name="O_1173180"/>
      <w:bookmarkEnd w:id="3"/>
      <w:r w:rsidRPr="003E47C1">
        <w:t>Pathways Information</w:t>
      </w:r>
    </w:p>
    <w:p w:rsidR="00000000" w:rsidRPr="003E47C1" w:rsidP="00607134">
      <w:pPr>
        <w:pStyle w:val="BodyText"/>
      </w:pPr>
      <w:r w:rsidRPr="003E47C1">
        <w:t>The units provide credit towards CUA40320 Certificate IV in Dance Teaching and Management and CUA50320 Dip</w:t>
      </w:r>
      <w:r w:rsidRPr="003E47C1">
        <w:t>loma of Dance Teaching and Management, and other qualifications that allow for selection of these units.</w:t>
      </w:r>
    </w:p>
    <w:p w:rsidR="00000000" w:rsidRPr="003E47C1" w:rsidP="003E47C1">
      <w:pPr>
        <w:pStyle w:val="Heading1"/>
      </w:pPr>
      <w:bookmarkStart w:id="4" w:name="O_1173181"/>
      <w:bookmarkEnd w:id="4"/>
      <w:r w:rsidRPr="003E47C1">
        <w:t>Licensing/Regulatory Information</w:t>
      </w:r>
    </w:p>
    <w:p w:rsidR="00000000" w:rsidRPr="003E47C1" w:rsidP="00607134">
      <w:pPr>
        <w:pStyle w:val="BodyText"/>
      </w:pPr>
      <w:r w:rsidRPr="003E47C1">
        <w:t>No licensing, legislative or certification requirements apply to this skill set at the time of publ</w:t>
      </w:r>
      <w:r w:rsidRPr="003E47C1">
        <w:t>ication.</w:t>
      </w:r>
    </w:p>
    <w:p w:rsidR="00000000" w:rsidRPr="003E47C1" w:rsidP="003E47C1">
      <w:pPr>
        <w:pStyle w:val="Heading1"/>
      </w:pPr>
      <w:bookmarkStart w:id="5" w:name="O_1173182"/>
      <w:bookmarkEnd w:id="5"/>
      <w:r w:rsidRPr="003E47C1">
        <w:t>Skill Set Requirements</w:t>
      </w:r>
    </w:p>
    <w:p w:rsidR="00000000" w:rsidRPr="003E47C1" w:rsidP="003E47C1">
      <w:pPr>
        <w:pStyle w:val="List"/>
      </w:pPr>
      <w:r w:rsidRPr="003E47C1">
        <w:t>CUAAHL504 Deliver and monitor arts and health programs</w:t>
      </w:r>
    </w:p>
    <w:p w:rsidR="00000000" w:rsidRPr="003E47C1" w:rsidP="003E47C1">
      <w:pPr>
        <w:pStyle w:val="List"/>
      </w:pPr>
      <w:r w:rsidRPr="003E47C1">
        <w:t>CUAAHL505 Adapt arts and health practices to meet participant needs</w:t>
      </w:r>
    </w:p>
    <w:p w:rsidR="00000000" w:rsidRPr="003E47C1" w:rsidP="003E47C1">
      <w:pPr>
        <w:pStyle w:val="List"/>
      </w:pPr>
      <w:r w:rsidRPr="003E47C1">
        <w:t xml:space="preserve">CUADTM413 Apply safe dance teaching methods </w:t>
      </w:r>
    </w:p>
    <w:p w:rsidR="00000000" w:rsidRPr="003E47C1" w:rsidP="003E47C1">
      <w:pPr>
        <w:pStyle w:val="List"/>
      </w:pPr>
      <w:r w:rsidRPr="003E47C1">
        <w:t xml:space="preserve">SISXDIS001 Facilitate inclusion for people with a disability </w:t>
      </w:r>
    </w:p>
    <w:p w:rsidR="00000000" w:rsidRPr="003E47C1" w:rsidP="003E47C1">
      <w:pPr>
        <w:pStyle w:val="Heading1"/>
      </w:pPr>
      <w:bookmarkStart w:id="6" w:name="O_1173183"/>
      <w:bookmarkEnd w:id="6"/>
      <w:r w:rsidRPr="003E47C1">
        <w:t>Target Group</w:t>
      </w:r>
    </w:p>
    <w:p w:rsidR="00000000" w:rsidRPr="003E47C1" w:rsidP="00607134">
      <w:pPr>
        <w:pStyle w:val="BodyText"/>
      </w:pPr>
      <w:r w:rsidRPr="003E47C1">
        <w:t>This skill set is for individuals who use dance teaching and management practices within creative ageing movement and dance teaching environments.</w:t>
      </w:r>
    </w:p>
    <w:p w:rsidR="00000000" w:rsidRPr="003E47C1" w:rsidP="003E47C1">
      <w:pPr>
        <w:pStyle w:val="Heading1"/>
      </w:pPr>
      <w:bookmarkStart w:id="7" w:name="O_1173184"/>
      <w:bookmarkEnd w:id="7"/>
      <w:r w:rsidRPr="003E47C1">
        <w:t>Suggested words for Statement of Attainment</w:t>
      </w:r>
    </w:p>
    <w:p w:rsidR="00000000" w:rsidRPr="003E47C1" w:rsidP="00607134">
      <w:pPr>
        <w:pStyle w:val="BodyText"/>
      </w:pPr>
      <w:r w:rsidRPr="003E47C1">
        <w:t>These units of competency from CHC Community Services, CUA Creative Arts and Culture, and SIS Sport Fitness and Recreation Training Packages meet industry requirements for delivering movement and dance teachi</w:t>
      </w:r>
      <w:r w:rsidRPr="003E47C1">
        <w:t>ng programs specifically for ageing clientele.</w:t>
      </w:r>
    </w:p>
    <w:p w:rsidR="00000000" w:rsidRPr="003E47C1" w:rsidP="003E47C1"/>
    <w:sectPr w:rsidSect="003E47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7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7C1" w:rsidRPr="00607134" w:rsidP="006071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7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134" w:rsidP="003E47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607134" w:rsidP="003E47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07134" w:rsidP="003E47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7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1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47C1" w:rsidRPr="00607134" w:rsidP="006071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7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134" w:rsidRPr="002D2AF8" w:rsidP="003E47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CUASS00059 Creative Ageing Dance Teaching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April 2021</w:t>
    </w:r>
    <w:r>
      <w:fldChar w:fldCharType="end"/>
    </w:r>
  </w:p>
  <w:p w:rsidR="00607134" w:rsidP="003E47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7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47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47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47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47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47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47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47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47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47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47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47C1"/>
  </w:style>
  <w:style w:type="character" w:customStyle="1" w:styleId="Heading1Char">
    <w:name w:val="Heading 1 Char"/>
    <w:basedOn w:val="DefaultParagraphFont"/>
    <w:link w:val="Heading1"/>
    <w:rsid w:val="003E47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47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47C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E47C1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3E47C1"/>
    <w:rPr>
      <w:b/>
      <w:spacing w:val="0"/>
    </w:rPr>
  </w:style>
  <w:style w:type="paragraph" w:customStyle="1" w:styleId="SuperHeading">
    <w:name w:val="SuperHeading"/>
    <w:basedOn w:val="Normal"/>
    <w:rsid w:val="003E47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47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47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47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47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47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47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47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47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47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47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47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47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47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47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47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47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47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47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47C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E47C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E47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47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47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47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47C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47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47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47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47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47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47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47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47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47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47C1"/>
    <w:rPr>
      <w:i/>
    </w:rPr>
  </w:style>
  <w:style w:type="paragraph" w:styleId="Caption">
    <w:name w:val="caption"/>
    <w:basedOn w:val="BodyText"/>
    <w:next w:val="Normal"/>
    <w:qFormat/>
    <w:rsid w:val="003E47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47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47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47C1"/>
  </w:style>
  <w:style w:type="paragraph" w:styleId="TableofFigures">
    <w:name w:val="table of figures"/>
    <w:basedOn w:val="Normal"/>
    <w:next w:val="Normal"/>
    <w:semiHidden/>
    <w:rsid w:val="003E47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47C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E47C1"/>
    <w:rPr>
      <w:rFonts w:ascii="Wingdings" w:hAnsi="Wingdings"/>
    </w:rPr>
  </w:style>
  <w:style w:type="paragraph" w:customStyle="1" w:styleId="TableHeading">
    <w:name w:val="Table Heading"/>
    <w:basedOn w:val="HeadingBase"/>
    <w:rsid w:val="003E47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47C1"/>
    <w:rPr>
      <w:color w:val="0033CC"/>
      <w:u w:val="none"/>
    </w:rPr>
  </w:style>
  <w:style w:type="paragraph" w:customStyle="1" w:styleId="BodyTextRight">
    <w:name w:val="Body Text Right"/>
    <w:basedOn w:val="BodyText"/>
    <w:rsid w:val="003E47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47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47C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47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47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47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47C1"/>
    <w:rPr>
      <w:sz w:val="32"/>
    </w:rPr>
  </w:style>
  <w:style w:type="paragraph" w:customStyle="1" w:styleId="HeadingProcedure">
    <w:name w:val="Heading Procedure"/>
    <w:basedOn w:val="HeadingBase"/>
    <w:next w:val="Normal"/>
    <w:rsid w:val="003E47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47C1"/>
    <w:pPr>
      <w:spacing w:before="60" w:after="60"/>
    </w:pPr>
  </w:style>
  <w:style w:type="paragraph" w:styleId="ListContinue">
    <w:name w:val="List Continue"/>
    <w:basedOn w:val="List"/>
    <w:rsid w:val="003E47C1"/>
    <w:pPr>
      <w:ind w:firstLine="0"/>
    </w:pPr>
  </w:style>
  <w:style w:type="paragraph" w:customStyle="1" w:styleId="ListNote">
    <w:name w:val="List Note"/>
    <w:basedOn w:val="List"/>
    <w:rsid w:val="003E47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47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47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47C1"/>
    <w:rPr>
      <w:rFonts w:ascii="Courier New" w:hAnsi="Courier New"/>
    </w:rPr>
  </w:style>
  <w:style w:type="paragraph" w:customStyle="1" w:styleId="NoteBullet">
    <w:name w:val="Note Bullet"/>
    <w:basedOn w:val="Note"/>
    <w:rsid w:val="003E47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47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47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47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47C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E47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47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47C1"/>
    <w:rPr>
      <w:b/>
      <w:smallCaps/>
    </w:rPr>
  </w:style>
  <w:style w:type="paragraph" w:customStyle="1" w:styleId="TableListNumber">
    <w:name w:val="Table List Number"/>
    <w:basedOn w:val="ListNumber"/>
    <w:rsid w:val="003E47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47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47C1"/>
    <w:pPr>
      <w:numPr>
        <w:numId w:val="7"/>
      </w:numPr>
    </w:pPr>
  </w:style>
  <w:style w:type="paragraph" w:customStyle="1" w:styleId="ListAlpha2">
    <w:name w:val="List Alpha 2"/>
    <w:basedOn w:val="List2"/>
    <w:rsid w:val="003E47C1"/>
    <w:pPr>
      <w:numPr>
        <w:numId w:val="6"/>
      </w:numPr>
    </w:pPr>
  </w:style>
  <w:style w:type="paragraph" w:styleId="List2">
    <w:name w:val="List 2"/>
    <w:basedOn w:val="BodyText"/>
    <w:rsid w:val="003E47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47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47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47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47C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47C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E47C1"/>
    <w:pPr>
      <w:numPr>
        <w:numId w:val="2"/>
      </w:numPr>
    </w:pPr>
  </w:style>
  <w:style w:type="paragraph" w:styleId="ListContinue2">
    <w:name w:val="List Continue 2"/>
    <w:basedOn w:val="List2"/>
    <w:rsid w:val="003E47C1"/>
    <w:pPr>
      <w:ind w:firstLine="0"/>
    </w:pPr>
  </w:style>
  <w:style w:type="paragraph" w:styleId="ListContinue3">
    <w:name w:val="List Continue 3"/>
    <w:basedOn w:val="List3"/>
    <w:rsid w:val="003E47C1"/>
    <w:pPr>
      <w:ind w:left="1021" w:firstLine="0"/>
    </w:pPr>
  </w:style>
  <w:style w:type="paragraph" w:styleId="ListContinue4">
    <w:name w:val="List Continue 4"/>
    <w:basedOn w:val="List4"/>
    <w:rsid w:val="003E47C1"/>
    <w:pPr>
      <w:ind w:firstLine="0"/>
    </w:pPr>
  </w:style>
  <w:style w:type="paragraph" w:styleId="ListContinue5">
    <w:name w:val="List Continue 5"/>
    <w:basedOn w:val="List5"/>
    <w:rsid w:val="003E47C1"/>
    <w:pPr>
      <w:ind w:firstLine="0"/>
    </w:pPr>
  </w:style>
  <w:style w:type="paragraph" w:styleId="ListNumber3">
    <w:name w:val="List Number 3"/>
    <w:basedOn w:val="List3"/>
    <w:rsid w:val="003E47C1"/>
    <w:pPr>
      <w:numPr>
        <w:numId w:val="3"/>
      </w:numPr>
    </w:pPr>
  </w:style>
  <w:style w:type="paragraph" w:styleId="ListNumber4">
    <w:name w:val="List Number 4"/>
    <w:basedOn w:val="List4"/>
    <w:rsid w:val="003E47C1"/>
    <w:pPr>
      <w:numPr>
        <w:numId w:val="4"/>
      </w:numPr>
    </w:pPr>
  </w:style>
  <w:style w:type="paragraph" w:styleId="ListNumber5">
    <w:name w:val="List Number 5"/>
    <w:basedOn w:val="List5"/>
    <w:rsid w:val="003E47C1"/>
    <w:pPr>
      <w:numPr>
        <w:numId w:val="5"/>
      </w:numPr>
    </w:pPr>
  </w:style>
  <w:style w:type="paragraph" w:styleId="BlockText">
    <w:name w:val="Block Text"/>
    <w:basedOn w:val="Normal"/>
    <w:rsid w:val="003E47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47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47C1"/>
    <w:rPr>
      <w:sz w:val="16"/>
      <w:vertAlign w:val="superscript"/>
    </w:rPr>
  </w:style>
  <w:style w:type="character" w:customStyle="1" w:styleId="Symbols">
    <w:name w:val="Symbols"/>
    <w:basedOn w:val="DefaultParagraphFont"/>
    <w:rsid w:val="003E47C1"/>
    <w:rPr>
      <w:rFonts w:ascii="Symbol" w:hAnsi="Symbol"/>
    </w:rPr>
  </w:style>
  <w:style w:type="character" w:customStyle="1" w:styleId="MenuOptions">
    <w:name w:val="Menu Options"/>
    <w:basedOn w:val="DefaultParagraphFont"/>
    <w:rsid w:val="003E47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47C1"/>
    <w:rPr>
      <w:b/>
    </w:rPr>
  </w:style>
  <w:style w:type="character" w:customStyle="1" w:styleId="Underlined">
    <w:name w:val="Underlined"/>
    <w:basedOn w:val="DefaultParagraphFont"/>
    <w:rsid w:val="003E47C1"/>
    <w:rPr>
      <w:u w:val="single"/>
    </w:rPr>
  </w:style>
  <w:style w:type="paragraph" w:customStyle="1" w:styleId="TableBodyTextRight">
    <w:name w:val="Table Body Text Right"/>
    <w:basedOn w:val="TableBodyText"/>
    <w:rsid w:val="003E47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47C1"/>
    <w:rPr>
      <w:sz w:val="18"/>
    </w:rPr>
  </w:style>
  <w:style w:type="paragraph" w:customStyle="1" w:styleId="BodySmallRight">
    <w:name w:val="Body Small Right"/>
    <w:basedOn w:val="BodyTextRight"/>
    <w:rsid w:val="003E47C1"/>
    <w:rPr>
      <w:sz w:val="18"/>
      <w:szCs w:val="18"/>
    </w:rPr>
  </w:style>
  <w:style w:type="paragraph" w:customStyle="1" w:styleId="MarginEdition">
    <w:name w:val="Margin Edition"/>
    <w:basedOn w:val="MarginNote"/>
    <w:rsid w:val="003E47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47C1"/>
    <w:rPr>
      <w:sz w:val="2"/>
      <w:szCs w:val="2"/>
    </w:rPr>
  </w:style>
  <w:style w:type="character" w:customStyle="1" w:styleId="Small">
    <w:name w:val="Small"/>
    <w:basedOn w:val="DefaultParagraphFont"/>
    <w:rsid w:val="003E47C1"/>
    <w:rPr>
      <w:sz w:val="16"/>
    </w:rPr>
  </w:style>
  <w:style w:type="paragraph" w:customStyle="1" w:styleId="WideTable">
    <w:name w:val="Wide Table"/>
    <w:basedOn w:val="Normal"/>
    <w:rsid w:val="003E47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47C1"/>
  </w:style>
  <w:style w:type="paragraph" w:styleId="Quote">
    <w:name w:val="Quote"/>
    <w:basedOn w:val="Heading1"/>
    <w:link w:val="QuoteChar"/>
    <w:qFormat/>
    <w:rsid w:val="003E47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47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47C1"/>
    <w:pPr>
      <w:pageBreakBefore/>
    </w:pPr>
  </w:style>
  <w:style w:type="paragraph" w:customStyle="1" w:styleId="Border">
    <w:name w:val="Border"/>
    <w:basedOn w:val="Normal"/>
    <w:qFormat/>
    <w:rsid w:val="003E47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47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7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7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47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47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47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47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47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47C1"/>
    <w:rPr>
      <w:u w:val="single"/>
    </w:rPr>
  </w:style>
  <w:style w:type="character" w:customStyle="1" w:styleId="BoldandItalics">
    <w:name w:val="Bold and Italics"/>
    <w:qFormat/>
    <w:rsid w:val="003E47C1"/>
    <w:rPr>
      <w:b/>
      <w:i/>
      <w:u w:val="none"/>
    </w:rPr>
  </w:style>
  <w:style w:type="paragraph" w:styleId="BalloonText">
    <w:name w:val="Balloon Text"/>
    <w:basedOn w:val="Normal"/>
    <w:link w:val="BalloonTextChar"/>
    <w:rsid w:val="003E47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47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47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47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47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47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47C1"/>
    <w:pPr>
      <w:spacing w:before="0" w:after="0"/>
    </w:pPr>
  </w:style>
  <w:style w:type="paragraph" w:customStyle="1" w:styleId="BodyTextBold">
    <w:name w:val="Body Text Bold"/>
    <w:basedOn w:val="BodyText"/>
    <w:qFormat/>
    <w:rsid w:val="003E47C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1385</Characters>
  <Application>Microsoft Office Word</Application>
  <DocSecurity>0</DocSecurity>
  <Lines>43</Lines>
  <Paragraphs>27</Paragraphs>
  <ScaleCrop>false</ScaleCrop>
  <Company>Author-it Software Corporation Ltd.</Company>
  <LinksUpToDate>false</LinksUpToDate>
  <CharactersWithSpaces>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CUASS00059 Creative Ageing Dance Teaching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2021-04-16T17:06:28Z</dcterms:created>
  <dcterms:modified xsi:type="dcterms:W3CDTF">2021-04-16T01:48:00Z</dcterms:modified>
</cp:coreProperties>
</file>