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C14" w:rsidP="00F71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CUASOU611 Manage production of sound designs</w:t>
      </w:r>
      <w:r>
        <w:fldChar w:fldCharType="end"/>
      </w:r>
    </w:p>
    <w:p w:rsidR="00F71C14" w:rsidP="00F71C14">
      <w:pPr>
        <w:pStyle w:val="Version"/>
        <w:sectPr w:rsidSect="007A2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C82" w:rsidP="007A2C82">
      <w:pPr>
        <w:pStyle w:val="SuperHeading"/>
      </w:pPr>
      <w:r w:rsidRPr="007A2C82">
        <w:t>Assessment Requirements for CUASOU611 Manage production of sound designs</w:t>
      </w:r>
    </w:p>
    <w:p w:rsidR="00000000" w:rsidRPr="007A2C82" w:rsidP="007A2C82">
      <w:pPr>
        <w:pStyle w:val="Heading1"/>
      </w:pPr>
      <w:bookmarkStart w:id="1" w:name="O_1151820"/>
      <w:bookmarkEnd w:id="1"/>
      <w:r w:rsidRPr="007A2C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2C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C82" w:rsidP="007A2C82">
            <w:pPr>
              <w:pStyle w:val="BodyText"/>
            </w:pPr>
            <w:r w:rsidRPr="007A2C8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C82">
            <w:pPr>
              <w:pStyle w:val="BodyText"/>
              <w:rPr>
                <w:lang w:val="en-NZ"/>
              </w:rPr>
            </w:pPr>
            <w:r w:rsidRPr="007A2C82">
              <w:rPr>
                <w:rStyle w:val="SpecialBold"/>
              </w:rPr>
              <w:t>Comments</w:t>
            </w:r>
          </w:p>
        </w:tc>
      </w:tr>
      <w:tr w:rsidTr="007A2C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C82">
            <w:pPr>
              <w:pStyle w:val="BodyText"/>
              <w:rPr>
                <w:lang w:val="en-NZ"/>
              </w:rPr>
            </w:pPr>
            <w:r w:rsidRPr="007A2C8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C82" w:rsidP="007A2C82">
            <w:pPr>
              <w:pStyle w:val="BodyText"/>
            </w:pPr>
            <w:r w:rsidRPr="007A2C82">
              <w:t>This version first released with CUA Creative Arts and Culture Training Package Version 5.0.</w:t>
            </w:r>
          </w:p>
        </w:tc>
      </w:tr>
    </w:tbl>
    <w:p w:rsidR="00000000" w:rsidRPr="007A2C82" w:rsidP="007A2C82">
      <w:pPr>
        <w:pStyle w:val="BodyText"/>
      </w:pPr>
    </w:p>
    <w:p w:rsidR="00000000" w:rsidRPr="007A2C82" w:rsidP="007A2C82">
      <w:pPr>
        <w:pStyle w:val="AllowPageBreak"/>
      </w:pPr>
    </w:p>
    <w:p w:rsidR="00000000" w:rsidRPr="007A2C82" w:rsidP="007A2C82">
      <w:pPr>
        <w:pStyle w:val="Heading1"/>
      </w:pPr>
      <w:bookmarkStart w:id="2" w:name="O_1151823"/>
      <w:bookmarkEnd w:id="2"/>
      <w:r w:rsidRPr="007A2C82">
        <w:t>Performance Evidence</w:t>
      </w:r>
    </w:p>
    <w:p w:rsidR="00000000" w:rsidRPr="007A2C82" w:rsidP="00F71C14">
      <w:pPr>
        <w:pStyle w:val="BodyText"/>
      </w:pPr>
      <w:r w:rsidRPr="007A2C82">
        <w:t>The candidate must demonstrate the ability to complete the tasks outlined in the elements, performance criteria and foundation skills of this unit, including evidence of the ability to:</w:t>
      </w:r>
    </w:p>
    <w:p w:rsidR="00000000" w:rsidRPr="007A2C82" w:rsidP="007A2C82">
      <w:pPr>
        <w:pStyle w:val="ListBullet"/>
      </w:pPr>
      <w:r w:rsidRPr="007A2C82">
        <w:t xml:space="preserve">plan, direct and finalise sound design projects </w:t>
      </w:r>
      <w:r w:rsidRPr="007A2C82">
        <w:t>for at least two different types of productions or events, according to different production requirements.</w:t>
      </w:r>
    </w:p>
    <w:p w:rsidR="00000000" w:rsidRPr="007A2C82" w:rsidP="007A2C82">
      <w:pPr>
        <w:pStyle w:val="List"/>
      </w:pPr>
    </w:p>
    <w:p w:rsidR="00000000" w:rsidRPr="007A2C82" w:rsidP="00F71C14">
      <w:pPr>
        <w:pStyle w:val="BodyText"/>
      </w:pPr>
      <w:r w:rsidRPr="007A2C82">
        <w:t>In the course of the above, the candidate must:</w:t>
      </w:r>
    </w:p>
    <w:p w:rsidR="00000000" w:rsidRPr="007A2C82" w:rsidP="007A2C82">
      <w:pPr>
        <w:pStyle w:val="ListBullet"/>
      </w:pPr>
      <w:r w:rsidRPr="007A2C82">
        <w:t>work creatively and collaboratively with required personnel throughout production of sound designs</w:t>
      </w:r>
    </w:p>
    <w:p w:rsidR="00000000" w:rsidRPr="007A2C82" w:rsidP="007A2C82">
      <w:pPr>
        <w:pStyle w:val="ListBullet"/>
      </w:pPr>
      <w:r w:rsidRPr="007A2C82">
        <w:t>comply with work health and safety (WHS) legislation and guidelines throughout all stages of production</w:t>
      </w:r>
    </w:p>
    <w:p w:rsidR="00000000" w:rsidRPr="007A2C82" w:rsidP="007A2C82">
      <w:pPr>
        <w:pStyle w:val="ListBullet"/>
      </w:pPr>
      <w:r w:rsidRPr="007A2C82">
        <w:t>direct sound design production, including mixing and editing sound components</w:t>
      </w:r>
    </w:p>
    <w:p w:rsidR="00000000" w:rsidRPr="007A2C82" w:rsidP="007A2C82">
      <w:pPr>
        <w:pStyle w:val="ListBullet"/>
      </w:pPr>
      <w:r w:rsidRPr="007A2C82">
        <w:t>communicate and negotiate effectively as a team leader</w:t>
      </w:r>
    </w:p>
    <w:p w:rsidR="00000000" w:rsidRPr="007A2C82" w:rsidP="007A2C82">
      <w:pPr>
        <w:pStyle w:val="ListBullet"/>
      </w:pPr>
      <w:r w:rsidRPr="007A2C82">
        <w:t>produce creative so</w:t>
      </w:r>
      <w:r w:rsidRPr="007A2C82">
        <w:t>lutions within budget and resource constraints.</w:t>
      </w:r>
    </w:p>
    <w:p w:rsidR="00000000" w:rsidRPr="007A2C82" w:rsidP="007A2C82">
      <w:pPr>
        <w:pStyle w:val="AllowPageBreak"/>
      </w:pPr>
    </w:p>
    <w:p w:rsidR="00000000" w:rsidRPr="007A2C82" w:rsidP="007A2C82">
      <w:pPr>
        <w:pStyle w:val="Heading1"/>
      </w:pPr>
      <w:bookmarkStart w:id="3" w:name="O_1151822"/>
      <w:bookmarkEnd w:id="3"/>
      <w:r w:rsidRPr="007A2C82">
        <w:t>Knowledge Evidence</w:t>
      </w:r>
    </w:p>
    <w:p w:rsidR="00000000" w:rsidRPr="007A2C82" w:rsidP="00F71C14">
      <w:pPr>
        <w:pStyle w:val="BodyText"/>
      </w:pPr>
      <w:r w:rsidRPr="007A2C82">
        <w:t>The candidate must be able to demonstrate knowledge to complete the tasks outlined in the elements, performance criteria and foundation skills of this unit, including kno</w:t>
      </w:r>
      <w:r w:rsidRPr="007A2C82">
        <w:t>wledge of:</w:t>
      </w:r>
    </w:p>
    <w:p w:rsidR="00000000" w:rsidRPr="007A2C82" w:rsidP="007A2C82">
      <w:pPr>
        <w:pStyle w:val="ListBullet"/>
      </w:pPr>
      <w:r w:rsidRPr="007A2C82">
        <w:t xml:space="preserve">information required in production documentation </w:t>
      </w:r>
    </w:p>
    <w:p w:rsidR="00000000" w:rsidRPr="007A2C82" w:rsidP="007A2C82">
      <w:pPr>
        <w:pStyle w:val="ListBullet"/>
      </w:pPr>
      <w:r w:rsidRPr="007A2C82">
        <w:t>administration typically associated with managing the production of a sound design project</w:t>
      </w:r>
    </w:p>
    <w:p w:rsidR="00000000" w:rsidRPr="007A2C82" w:rsidP="007A2C82">
      <w:pPr>
        <w:pStyle w:val="ListBullet"/>
      </w:pPr>
      <w:r w:rsidRPr="007A2C82">
        <w:t>techniques for editing and mixing</w:t>
      </w:r>
    </w:p>
    <w:p w:rsidR="00000000" w:rsidRPr="007A2C82" w:rsidP="007A2C82">
      <w:pPr>
        <w:pStyle w:val="ListBullet"/>
      </w:pPr>
      <w:r w:rsidRPr="007A2C82">
        <w:t>common phases in production of a sound design</w:t>
      </w:r>
    </w:p>
    <w:p w:rsidR="00000000" w:rsidRPr="007A2C82" w:rsidP="007A2C82">
      <w:pPr>
        <w:pStyle w:val="ListBullet"/>
      </w:pPr>
      <w:r w:rsidRPr="007A2C82">
        <w:t xml:space="preserve">processes for sourcing </w:t>
      </w:r>
      <w:r w:rsidRPr="007A2C82">
        <w:t>resources for producing a sound design</w:t>
      </w:r>
    </w:p>
    <w:p w:rsidR="00000000" w:rsidRPr="007A2C82" w:rsidP="007A2C82">
      <w:pPr>
        <w:pStyle w:val="ListBullet"/>
      </w:pPr>
      <w:r w:rsidRPr="007A2C82">
        <w:t xml:space="preserve">formats and types of media for saving and distributing sound design recordings </w:t>
      </w:r>
    </w:p>
    <w:p w:rsidR="00000000" w:rsidRPr="007A2C82" w:rsidP="007A2C82">
      <w:pPr>
        <w:pStyle w:val="ListBullet"/>
      </w:pPr>
      <w:r w:rsidRPr="007A2C82">
        <w:t>issues and challenges that typically arise when managing the production of sound design projects, and strategies for anticipating, evalua</w:t>
      </w:r>
      <w:r w:rsidRPr="007A2C82">
        <w:t>ting and addressing issues and challenges</w:t>
      </w:r>
    </w:p>
    <w:p w:rsidR="00000000" w:rsidRPr="007A2C82" w:rsidP="007A2C82">
      <w:pPr>
        <w:pStyle w:val="ListBullet"/>
      </w:pPr>
      <w:r w:rsidRPr="007A2C82">
        <w:t>organisational procedures relating to managing production of sound designs</w:t>
      </w:r>
    </w:p>
    <w:p w:rsidR="00000000" w:rsidRPr="007A2C82" w:rsidP="007A2C82">
      <w:pPr>
        <w:pStyle w:val="ListBullet"/>
      </w:pPr>
      <w:r w:rsidRPr="007A2C82">
        <w:t>team management strategies and communication approaches</w:t>
      </w:r>
    </w:p>
    <w:p w:rsidR="00000000" w:rsidRPr="007A2C82" w:rsidP="007A2C82">
      <w:pPr>
        <w:pStyle w:val="ListBullet"/>
      </w:pPr>
      <w:r w:rsidRPr="007A2C82">
        <w:t>legislative requirements that relate to sound design projects, including:</w:t>
      </w:r>
    </w:p>
    <w:p w:rsidR="00000000" w:rsidRPr="007A2C82" w:rsidP="007A2C82">
      <w:pPr>
        <w:pStyle w:val="ListBullet2"/>
      </w:pPr>
      <w:r w:rsidRPr="007A2C82">
        <w:t>WHS requ</w:t>
      </w:r>
      <w:r w:rsidRPr="007A2C82">
        <w:t>irements</w:t>
      </w:r>
    </w:p>
    <w:p w:rsidR="00000000" w:rsidRPr="007A2C82" w:rsidP="007A2C82">
      <w:pPr>
        <w:pStyle w:val="ListBullet2"/>
      </w:pPr>
      <w:r w:rsidRPr="007A2C82">
        <w:t>copyright requirements.</w:t>
      </w:r>
    </w:p>
    <w:p w:rsidR="00000000" w:rsidRPr="007A2C82" w:rsidP="007A2C82">
      <w:pPr>
        <w:pStyle w:val="AllowPageBreak"/>
      </w:pPr>
    </w:p>
    <w:p w:rsidR="00000000" w:rsidRPr="007A2C82" w:rsidP="007A2C82">
      <w:pPr>
        <w:pStyle w:val="Heading1"/>
      </w:pPr>
      <w:bookmarkStart w:id="4" w:name="O_1151821"/>
      <w:bookmarkEnd w:id="4"/>
      <w:r w:rsidRPr="007A2C82">
        <w:t>Assessment Conditions</w:t>
      </w:r>
    </w:p>
    <w:p w:rsidR="00000000" w:rsidRPr="007A2C82" w:rsidP="00F71C14">
      <w:pPr>
        <w:pStyle w:val="BodyText"/>
      </w:pPr>
      <w:r w:rsidRPr="007A2C82">
        <w:t xml:space="preserve">Skills in this unit must be demonstrated in a workplace or simulated environment where the conditions are typical of those in a working environment in this industry. </w:t>
      </w:r>
    </w:p>
    <w:p w:rsidR="00000000" w:rsidRPr="007A2C82" w:rsidP="00F71C14">
      <w:pPr>
        <w:pStyle w:val="BodyText"/>
      </w:pPr>
      <w:r w:rsidRPr="007A2C82">
        <w:t>This includes access to:</w:t>
      </w:r>
    </w:p>
    <w:p w:rsidR="00000000" w:rsidRPr="007A2C82" w:rsidP="007A2C82">
      <w:pPr>
        <w:pStyle w:val="ListBullet"/>
      </w:pPr>
      <w:r w:rsidRPr="007A2C82">
        <w:t>industry-standard equipment and technology used in production of sound designs</w:t>
      </w:r>
    </w:p>
    <w:p w:rsidR="00000000" w:rsidRPr="007A2C82" w:rsidP="007A2C82">
      <w:pPr>
        <w:pStyle w:val="ListBullet"/>
      </w:pPr>
      <w:r w:rsidRPr="007A2C82">
        <w:t>production documentation and specifications</w:t>
      </w:r>
    </w:p>
    <w:p w:rsidR="00000000" w:rsidRPr="007A2C82" w:rsidP="007A2C82">
      <w:pPr>
        <w:pStyle w:val="ListBullet"/>
      </w:pPr>
      <w:r w:rsidRPr="007A2C82">
        <w:t>interaction with others required to demonstrate the performance evidence.</w:t>
      </w:r>
    </w:p>
    <w:p w:rsidR="00000000" w:rsidRPr="007A2C82" w:rsidP="007A2C82">
      <w:pPr>
        <w:pStyle w:val="List"/>
      </w:pPr>
    </w:p>
    <w:p w:rsidR="00000000" w:rsidRPr="007A2C82" w:rsidP="00F71C14">
      <w:pPr>
        <w:pStyle w:val="BodyText"/>
      </w:pPr>
      <w:r w:rsidRPr="007A2C82">
        <w:t>Assessors of this unit must sati</w:t>
      </w:r>
      <w:r w:rsidRPr="007A2C82">
        <w:t>sfy the requirements for assessors in applicable vocational educational and training legislation, frameworks and/or standards.</w:t>
      </w:r>
    </w:p>
    <w:p w:rsidR="00000000" w:rsidRPr="007A2C82" w:rsidP="007A2C82">
      <w:pPr>
        <w:pStyle w:val="Heading1"/>
      </w:pPr>
      <w:bookmarkStart w:id="5" w:name="O_1151819"/>
      <w:bookmarkEnd w:id="5"/>
      <w:r w:rsidRPr="007A2C82">
        <w:t>Links</w:t>
      </w:r>
    </w:p>
    <w:p w:rsidR="00000000" w:rsidRPr="007A2C82" w:rsidP="00F71C14">
      <w:pPr>
        <w:pStyle w:val="BodyText"/>
      </w:pPr>
      <w:r w:rsidRPr="007A2C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55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2C82" w:rsidP="007A2C82"/>
    <w:sectPr w:rsidSect="007A2C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82" w:rsidRPr="00F71C14" w:rsidP="00F71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14" w:rsidP="007A2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C14" w:rsidP="007A2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1C14" w:rsidP="007A2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C82" w:rsidRPr="00F71C14" w:rsidP="00F71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C14" w:rsidRPr="002D2AF8" w:rsidP="007A2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CUASOU611 Manage production of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1C14" w:rsidP="007A2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12F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85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520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C82"/>
  </w:style>
  <w:style w:type="character" w:customStyle="1" w:styleId="Heading1Char">
    <w:name w:val="Heading 1 Char"/>
    <w:basedOn w:val="DefaultParagraphFont"/>
    <w:link w:val="Heading1"/>
    <w:rsid w:val="007A2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C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2C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C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C82"/>
    <w:rPr>
      <w:b/>
      <w:spacing w:val="0"/>
    </w:rPr>
  </w:style>
  <w:style w:type="paragraph" w:styleId="ListBullet2">
    <w:name w:val="List Bullet 2"/>
    <w:basedOn w:val="List2"/>
    <w:rsid w:val="007A2C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C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2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C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C82"/>
    <w:rPr>
      <w:i/>
    </w:rPr>
  </w:style>
  <w:style w:type="paragraph" w:styleId="Caption">
    <w:name w:val="caption"/>
    <w:basedOn w:val="BodyText"/>
    <w:next w:val="Normal"/>
    <w:qFormat/>
    <w:rsid w:val="007A2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C82"/>
  </w:style>
  <w:style w:type="paragraph" w:styleId="TableofFigures">
    <w:name w:val="table of figures"/>
    <w:basedOn w:val="Normal"/>
    <w:next w:val="Normal"/>
    <w:semiHidden/>
    <w:rsid w:val="007A2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2C82"/>
    <w:rPr>
      <w:rFonts w:ascii="Wingdings" w:hAnsi="Wingdings"/>
    </w:rPr>
  </w:style>
  <w:style w:type="paragraph" w:customStyle="1" w:styleId="TableHeading">
    <w:name w:val="Table Heading"/>
    <w:basedOn w:val="HeadingBase"/>
    <w:rsid w:val="007A2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C82"/>
    <w:rPr>
      <w:color w:val="0033CC"/>
      <w:u w:val="none"/>
    </w:rPr>
  </w:style>
  <w:style w:type="paragraph" w:customStyle="1" w:styleId="BodyTextRight">
    <w:name w:val="Body Text Right"/>
    <w:basedOn w:val="BodyText"/>
    <w:rsid w:val="007A2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C82"/>
    <w:rPr>
      <w:sz w:val="32"/>
    </w:rPr>
  </w:style>
  <w:style w:type="paragraph" w:customStyle="1" w:styleId="HeadingProcedure">
    <w:name w:val="Heading Procedure"/>
    <w:basedOn w:val="HeadingBase"/>
    <w:next w:val="Normal"/>
    <w:rsid w:val="007A2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C82"/>
    <w:pPr>
      <w:spacing w:before="60" w:after="60"/>
    </w:pPr>
  </w:style>
  <w:style w:type="paragraph" w:styleId="ListContinue">
    <w:name w:val="List Continue"/>
    <w:basedOn w:val="List"/>
    <w:rsid w:val="007A2C82"/>
    <w:pPr>
      <w:ind w:firstLine="0"/>
    </w:pPr>
  </w:style>
  <w:style w:type="paragraph" w:customStyle="1" w:styleId="ListNote">
    <w:name w:val="List Note"/>
    <w:basedOn w:val="List"/>
    <w:rsid w:val="007A2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C82"/>
    <w:rPr>
      <w:rFonts w:ascii="Courier New" w:hAnsi="Courier New"/>
    </w:rPr>
  </w:style>
  <w:style w:type="paragraph" w:customStyle="1" w:styleId="NoteBullet">
    <w:name w:val="Note Bullet"/>
    <w:basedOn w:val="Note"/>
    <w:rsid w:val="007A2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C82"/>
    <w:rPr>
      <w:b/>
      <w:smallCaps/>
    </w:rPr>
  </w:style>
  <w:style w:type="paragraph" w:customStyle="1" w:styleId="TableListNumber">
    <w:name w:val="Table List Number"/>
    <w:basedOn w:val="ListNumber"/>
    <w:rsid w:val="007A2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C82"/>
    <w:pPr>
      <w:numPr>
        <w:numId w:val="9"/>
      </w:numPr>
    </w:pPr>
  </w:style>
  <w:style w:type="paragraph" w:customStyle="1" w:styleId="ListAlpha2">
    <w:name w:val="List Alpha 2"/>
    <w:basedOn w:val="List2"/>
    <w:rsid w:val="007A2C82"/>
    <w:pPr>
      <w:numPr>
        <w:numId w:val="8"/>
      </w:numPr>
    </w:pPr>
  </w:style>
  <w:style w:type="paragraph" w:styleId="List2">
    <w:name w:val="List 2"/>
    <w:basedOn w:val="BodyText"/>
    <w:rsid w:val="007A2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C82"/>
    <w:pPr>
      <w:numPr>
        <w:numId w:val="4"/>
      </w:numPr>
    </w:pPr>
  </w:style>
  <w:style w:type="paragraph" w:styleId="ListContinue2">
    <w:name w:val="List Continue 2"/>
    <w:basedOn w:val="List2"/>
    <w:rsid w:val="007A2C82"/>
    <w:pPr>
      <w:ind w:firstLine="0"/>
    </w:pPr>
  </w:style>
  <w:style w:type="paragraph" w:styleId="ListContinue3">
    <w:name w:val="List Continue 3"/>
    <w:basedOn w:val="List3"/>
    <w:rsid w:val="007A2C82"/>
    <w:pPr>
      <w:ind w:left="1021" w:firstLine="0"/>
    </w:pPr>
  </w:style>
  <w:style w:type="paragraph" w:styleId="ListContinue4">
    <w:name w:val="List Continue 4"/>
    <w:basedOn w:val="List4"/>
    <w:rsid w:val="007A2C82"/>
    <w:pPr>
      <w:ind w:firstLine="0"/>
    </w:pPr>
  </w:style>
  <w:style w:type="paragraph" w:styleId="ListContinue5">
    <w:name w:val="List Continue 5"/>
    <w:basedOn w:val="List5"/>
    <w:rsid w:val="007A2C82"/>
    <w:pPr>
      <w:ind w:firstLine="0"/>
    </w:pPr>
  </w:style>
  <w:style w:type="paragraph" w:styleId="ListNumber3">
    <w:name w:val="List Number 3"/>
    <w:basedOn w:val="List3"/>
    <w:rsid w:val="007A2C82"/>
    <w:pPr>
      <w:numPr>
        <w:numId w:val="5"/>
      </w:numPr>
    </w:pPr>
  </w:style>
  <w:style w:type="paragraph" w:styleId="ListNumber4">
    <w:name w:val="List Number 4"/>
    <w:basedOn w:val="List4"/>
    <w:rsid w:val="007A2C82"/>
    <w:pPr>
      <w:numPr>
        <w:numId w:val="6"/>
      </w:numPr>
    </w:pPr>
  </w:style>
  <w:style w:type="paragraph" w:styleId="ListNumber5">
    <w:name w:val="List Number 5"/>
    <w:basedOn w:val="List5"/>
    <w:rsid w:val="007A2C82"/>
    <w:pPr>
      <w:numPr>
        <w:numId w:val="7"/>
      </w:numPr>
    </w:pPr>
  </w:style>
  <w:style w:type="paragraph" w:styleId="BlockText">
    <w:name w:val="Block Text"/>
    <w:basedOn w:val="Normal"/>
    <w:rsid w:val="007A2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C82"/>
    <w:rPr>
      <w:sz w:val="16"/>
      <w:vertAlign w:val="superscript"/>
    </w:rPr>
  </w:style>
  <w:style w:type="character" w:customStyle="1" w:styleId="Symbols">
    <w:name w:val="Symbols"/>
    <w:basedOn w:val="DefaultParagraphFont"/>
    <w:rsid w:val="007A2C82"/>
    <w:rPr>
      <w:rFonts w:ascii="Symbol" w:hAnsi="Symbol"/>
    </w:rPr>
  </w:style>
  <w:style w:type="character" w:customStyle="1" w:styleId="MenuOptions">
    <w:name w:val="Menu Options"/>
    <w:basedOn w:val="DefaultParagraphFont"/>
    <w:rsid w:val="007A2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C82"/>
    <w:rPr>
      <w:b/>
    </w:rPr>
  </w:style>
  <w:style w:type="character" w:customStyle="1" w:styleId="Underlined">
    <w:name w:val="Underlined"/>
    <w:basedOn w:val="DefaultParagraphFont"/>
    <w:rsid w:val="007A2C82"/>
    <w:rPr>
      <w:u w:val="single"/>
    </w:rPr>
  </w:style>
  <w:style w:type="paragraph" w:customStyle="1" w:styleId="TableBodyTextRight">
    <w:name w:val="Table Body Text Right"/>
    <w:basedOn w:val="TableBodyText"/>
    <w:rsid w:val="007A2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C82"/>
    <w:rPr>
      <w:sz w:val="18"/>
    </w:rPr>
  </w:style>
  <w:style w:type="paragraph" w:customStyle="1" w:styleId="BodySmallRight">
    <w:name w:val="Body Small Right"/>
    <w:basedOn w:val="BodyTextRight"/>
    <w:rsid w:val="007A2C82"/>
    <w:rPr>
      <w:sz w:val="18"/>
      <w:szCs w:val="18"/>
    </w:rPr>
  </w:style>
  <w:style w:type="paragraph" w:customStyle="1" w:styleId="MarginEdition">
    <w:name w:val="Margin Edition"/>
    <w:basedOn w:val="MarginNote"/>
    <w:rsid w:val="007A2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C82"/>
    <w:rPr>
      <w:sz w:val="2"/>
      <w:szCs w:val="2"/>
    </w:rPr>
  </w:style>
  <w:style w:type="character" w:customStyle="1" w:styleId="Small">
    <w:name w:val="Small"/>
    <w:basedOn w:val="DefaultParagraphFont"/>
    <w:rsid w:val="007A2C82"/>
    <w:rPr>
      <w:sz w:val="16"/>
    </w:rPr>
  </w:style>
  <w:style w:type="paragraph" w:customStyle="1" w:styleId="WideTable">
    <w:name w:val="Wide Table"/>
    <w:basedOn w:val="Normal"/>
    <w:rsid w:val="007A2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C82"/>
  </w:style>
  <w:style w:type="paragraph" w:styleId="Quote">
    <w:name w:val="Quote"/>
    <w:basedOn w:val="Heading1"/>
    <w:link w:val="QuoteChar"/>
    <w:qFormat/>
    <w:rsid w:val="007A2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C82"/>
    <w:pPr>
      <w:pageBreakBefore/>
    </w:pPr>
  </w:style>
  <w:style w:type="paragraph" w:customStyle="1" w:styleId="Border">
    <w:name w:val="Border"/>
    <w:basedOn w:val="Normal"/>
    <w:qFormat/>
    <w:rsid w:val="007A2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C82"/>
    <w:rPr>
      <w:u w:val="single"/>
    </w:rPr>
  </w:style>
  <w:style w:type="character" w:customStyle="1" w:styleId="BoldandItalics">
    <w:name w:val="Bold and Italics"/>
    <w:qFormat/>
    <w:rsid w:val="007A2C82"/>
    <w:rPr>
      <w:b/>
      <w:i/>
      <w:u w:val="none"/>
    </w:rPr>
  </w:style>
  <w:style w:type="paragraph" w:styleId="BalloonText">
    <w:name w:val="Balloon Text"/>
    <w:basedOn w:val="Normal"/>
    <w:link w:val="BalloonTextChar"/>
    <w:rsid w:val="007A2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C82"/>
    <w:pPr>
      <w:spacing w:before="0" w:after="0"/>
    </w:pPr>
  </w:style>
  <w:style w:type="paragraph" w:customStyle="1" w:styleId="BodyTextBold">
    <w:name w:val="Body Text Bold"/>
    <w:basedOn w:val="BodyText"/>
    <w:qFormat/>
    <w:rsid w:val="007A2C82"/>
    <w:rPr>
      <w:b/>
    </w:rPr>
  </w:style>
  <w:style w:type="character" w:styleId="Hyperlink">
    <w:name w:val="Hyperlink"/>
    <w:basedOn w:val="DefaultParagraphFont"/>
    <w:uiPriority w:val="99"/>
    <w:unhideWhenUsed/>
    <w:rsid w:val="00F71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2604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CUASOU611 Manage production of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