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613" w:rsidP="00450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CUASOU512 Manage operation of stage monitor systems</w:t>
      </w:r>
      <w:r>
        <w:fldChar w:fldCharType="end"/>
      </w:r>
    </w:p>
    <w:p w:rsidR="00450613" w:rsidP="00450613">
      <w:pPr>
        <w:pStyle w:val="Version"/>
        <w:sectPr w:rsidSect="00071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957" w:rsidP="00071957">
      <w:pPr>
        <w:pStyle w:val="SuperHeading"/>
      </w:pPr>
      <w:r w:rsidRPr="00071957">
        <w:t>CUASOU512 Manage operation of stage monitor systems</w:t>
      </w:r>
    </w:p>
    <w:p w:rsidR="00000000" w:rsidRPr="00071957" w:rsidP="00071957">
      <w:pPr>
        <w:pStyle w:val="Heading1"/>
      </w:pPr>
      <w:bookmarkStart w:id="1" w:name="O_1151719"/>
      <w:bookmarkEnd w:id="1"/>
      <w:r w:rsidRPr="0007195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719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BodyText"/>
            </w:pPr>
            <w:r w:rsidRPr="0007195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rPr>
                <w:rStyle w:val="SpecialBold"/>
              </w:rPr>
              <w:t>Comments</w:t>
            </w:r>
          </w:p>
        </w:tc>
      </w:tr>
      <w:tr w:rsidTr="000719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BodyText"/>
            </w:pPr>
            <w:r w:rsidRPr="00071957">
              <w:t>This version first released with CUA Creative Arts and Culture Training Package Version 5.0.</w:t>
            </w:r>
          </w:p>
        </w:tc>
      </w:tr>
    </w:tbl>
    <w:p w:rsidR="00000000" w:rsidRPr="00071957" w:rsidP="00071957">
      <w:pPr>
        <w:pStyle w:val="BodyText"/>
      </w:pPr>
    </w:p>
    <w:p w:rsidR="00000000" w:rsidRPr="00071957" w:rsidP="00071957">
      <w:pPr>
        <w:pStyle w:val="AllowPageBreak"/>
      </w:pPr>
    </w:p>
    <w:p w:rsidR="00000000" w:rsidRPr="00071957" w:rsidP="00071957">
      <w:pPr>
        <w:pStyle w:val="Heading1"/>
      </w:pPr>
      <w:bookmarkStart w:id="2" w:name="O_1151724"/>
      <w:bookmarkEnd w:id="2"/>
      <w:r w:rsidRPr="00071957">
        <w:t>Application</w:t>
      </w:r>
    </w:p>
    <w:p w:rsidR="00000000" w:rsidRPr="00071957" w:rsidP="00450613">
      <w:pPr>
        <w:pStyle w:val="BodyText"/>
      </w:pPr>
      <w:r w:rsidRPr="00071957">
        <w:t>This unit describes the skills and knowledge required to plan, set up an</w:t>
      </w:r>
      <w:r w:rsidRPr="00071957">
        <w:t>d operate stage monitor systems for performers in live productions and events.</w:t>
      </w:r>
    </w:p>
    <w:p w:rsidR="00000000" w:rsidRPr="00071957" w:rsidP="00450613">
      <w:pPr>
        <w:pStyle w:val="BodyText"/>
      </w:pPr>
      <w:r w:rsidRPr="00071957">
        <w:t>The unit applies to those who are responsible for addressing and managing the on-stage mixing requirements of each performer in a group. They are expected to display a high leve</w:t>
      </w:r>
      <w:r w:rsidRPr="00071957">
        <w:t>l of initiative and judgement in their role.</w:t>
      </w:r>
    </w:p>
    <w:p w:rsidR="00000000" w:rsidRPr="00071957" w:rsidP="00450613">
      <w:pPr>
        <w:pStyle w:val="BodyText"/>
      </w:pPr>
      <w:r w:rsidRPr="00071957">
        <w:t>No licensing, legislative or certification requirements apply to this unit at the time of publication.</w:t>
      </w:r>
    </w:p>
    <w:p w:rsidR="00000000" w:rsidRPr="00071957" w:rsidP="00071957">
      <w:pPr>
        <w:pStyle w:val="Heading1"/>
      </w:pPr>
      <w:bookmarkStart w:id="3" w:name="O_1151723"/>
      <w:bookmarkEnd w:id="3"/>
      <w:r w:rsidRPr="00071957">
        <w:t>Unit Sector</w:t>
      </w:r>
    </w:p>
    <w:p w:rsidR="00000000" w:rsidRPr="00071957" w:rsidP="00450613">
      <w:pPr>
        <w:pStyle w:val="BodyText"/>
      </w:pPr>
      <w:r w:rsidRPr="00071957">
        <w:t>Media and entertainment production – Audio/sound</w:t>
      </w:r>
    </w:p>
    <w:p w:rsidR="00000000" w:rsidRPr="00071957" w:rsidP="00071957">
      <w:pPr>
        <w:pStyle w:val="Heading1"/>
      </w:pPr>
      <w:bookmarkStart w:id="4" w:name="O_1151722"/>
      <w:bookmarkEnd w:id="4"/>
      <w:r w:rsidRPr="00071957">
        <w:t xml:space="preserve">Elements </w:t>
      </w:r>
      <w:r w:rsidRPr="00071957">
        <w:t>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BodyText"/>
            </w:pPr>
            <w:r w:rsidRPr="00071957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rPr>
                <w:rStyle w:val="SpecialBold"/>
              </w:rPr>
              <w:t>PERFORMANCE CRITERIA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BodyText"/>
            </w:pPr>
            <w:r w:rsidRPr="00071957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List"/>
              <w:rPr>
                <w:lang w:val="en-NZ"/>
              </w:rPr>
            </w:pPr>
            <w:r w:rsidRPr="00071957">
              <w:t>1. Plan stage monitor systems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List"/>
            </w:pPr>
            <w:r w:rsidRPr="00071957">
              <w:t>1.1 Confirm production requirements and timeframes for stage monitor system set-up and testing in consultation with required personnel</w:t>
            </w:r>
          </w:p>
          <w:p w:rsidR="00000000" w:rsidRPr="00071957" w:rsidP="00071957">
            <w:pPr>
              <w:pStyle w:val="List"/>
            </w:pPr>
            <w:r w:rsidRPr="00071957">
              <w:t>1.2 Analyse and confirm performance and venue information and requirements</w:t>
            </w:r>
          </w:p>
          <w:p w:rsidR="00000000" w:rsidRPr="00071957" w:rsidP="00071957">
            <w:pPr>
              <w:pStyle w:val="List"/>
            </w:pPr>
            <w:r w:rsidRPr="00071957">
              <w:t>1.3 Prepare stage layout diagrams with propose</w:t>
            </w:r>
            <w:r w:rsidRPr="00071957">
              <w:t xml:space="preserve">d placement of stage monitor equipment </w:t>
            </w:r>
          </w:p>
          <w:p w:rsidR="00000000" w:rsidRPr="00071957" w:rsidP="00071957">
            <w:pPr>
              <w:pStyle w:val="List"/>
            </w:pPr>
            <w:r w:rsidRPr="00071957">
              <w:t xml:space="preserve">1.4 Select stage monitor loudspeakers, in-ear monitors and associated cabling </w:t>
            </w:r>
          </w:p>
          <w:p w:rsidR="00000000" w:rsidRPr="00071957" w:rsidP="00071957">
            <w:pPr>
              <w:pStyle w:val="List"/>
            </w:pPr>
            <w:r w:rsidRPr="00071957">
              <w:t>1.5 Select suitable monitoring and communication systems and confirm they are in place for all required personnel</w:t>
            </w:r>
          </w:p>
          <w:p w:rsidR="00000000" w:rsidP="00071957">
            <w:pPr>
              <w:pStyle w:val="List"/>
              <w:rPr>
                <w:lang w:val="en-NZ"/>
              </w:rPr>
            </w:pPr>
            <w:r w:rsidRPr="00071957">
              <w:t>1.6 Confirm availabilit</w:t>
            </w:r>
            <w:r w:rsidRPr="00071957">
              <w:t xml:space="preserve">y of in-ear and wireless equipment and </w:t>
            </w:r>
            <w:r w:rsidRPr="00071957">
              <w:t>accessories as required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List"/>
              <w:rPr>
                <w:lang w:val="en-NZ"/>
              </w:rPr>
            </w:pPr>
            <w:r w:rsidRPr="00071957">
              <w:t>2. Manage set-up of equipment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List"/>
            </w:pPr>
            <w:r w:rsidRPr="00071957">
              <w:t>2.1 Position stage monitor equipment according to health and safety requirements</w:t>
            </w:r>
          </w:p>
          <w:p w:rsidR="00000000" w:rsidRPr="00071957" w:rsidP="00071957">
            <w:pPr>
              <w:pStyle w:val="List"/>
            </w:pPr>
            <w:r w:rsidRPr="00071957">
              <w:t>2.2 Set up and check stage monitor console, processing and amplification racks, a</w:t>
            </w:r>
            <w:r w:rsidRPr="00071957">
              <w:t>nd monitors are operational and meet system specifications</w:t>
            </w:r>
          </w:p>
          <w:p w:rsidR="00000000" w:rsidRPr="00071957" w:rsidP="00071957">
            <w:pPr>
              <w:pStyle w:val="List"/>
            </w:pPr>
            <w:r w:rsidRPr="00071957">
              <w:t xml:space="preserve">2.3 Confirm that replacement equipment is available in the event of equipment failure </w:t>
            </w:r>
          </w:p>
          <w:p w:rsidR="00000000" w:rsidP="00071957">
            <w:pPr>
              <w:pStyle w:val="List"/>
              <w:rPr>
                <w:lang w:val="en-NZ"/>
              </w:rPr>
            </w:pPr>
            <w:r w:rsidRPr="00071957">
              <w:t>2.4 Label stage monitor consoles and processing equipment so that functions are clearly identified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List"/>
              <w:rPr>
                <w:lang w:val="en-NZ"/>
              </w:rPr>
            </w:pPr>
            <w:r w:rsidRPr="00071957">
              <w:t>3. Test and adjust systems for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List"/>
            </w:pPr>
            <w:r w:rsidRPr="00071957">
              <w:t>3.1 Test all components of stage monitor systems and undertake a complete line check of all inputs according to safe work practices</w:t>
            </w:r>
          </w:p>
          <w:p w:rsidR="00000000" w:rsidRPr="00071957" w:rsidP="00071957">
            <w:pPr>
              <w:pStyle w:val="List"/>
            </w:pPr>
            <w:r w:rsidRPr="00071957">
              <w:t>3.2 Individually equalise each stage monitor send and set top gain indication fo</w:t>
            </w:r>
            <w:r w:rsidRPr="00071957">
              <w:t>r microphones</w:t>
            </w:r>
          </w:p>
          <w:p w:rsidR="00000000" w:rsidRPr="00071957" w:rsidP="00071957">
            <w:pPr>
              <w:pStyle w:val="List"/>
            </w:pPr>
            <w:r w:rsidRPr="00071957">
              <w:t>3.3 Minimise interference between adjacent monitor speakers</w:t>
            </w:r>
          </w:p>
          <w:p w:rsidR="00000000" w:rsidRPr="00071957" w:rsidP="00071957">
            <w:pPr>
              <w:pStyle w:val="List"/>
            </w:pPr>
            <w:r w:rsidRPr="00071957">
              <w:t>3.4 Run complete system up to safe working limit and check performance and mains power availability, taking into account front of house speaker system requirements</w:t>
            </w:r>
          </w:p>
          <w:p w:rsidR="00000000" w:rsidP="00071957">
            <w:pPr>
              <w:pStyle w:val="List"/>
              <w:rPr>
                <w:lang w:val="en-NZ"/>
              </w:rPr>
            </w:pPr>
            <w:r w:rsidRPr="00071957">
              <w:t>3.5 Complete a che</w:t>
            </w:r>
            <w:r w:rsidRPr="00071957">
              <w:t>ck of final set-up against production and performance requirements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List"/>
              <w:rPr>
                <w:lang w:val="en-NZ"/>
              </w:rPr>
            </w:pPr>
            <w:r w:rsidRPr="00071957">
              <w:t>4. Manage operations during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List"/>
            </w:pPr>
            <w:r w:rsidRPr="00071957">
              <w:t>4.1 Operate faders and produce a suitable level for required sound, and check each send in regular rotation</w:t>
            </w:r>
          </w:p>
          <w:p w:rsidR="00000000" w:rsidRPr="00071957" w:rsidP="00071957">
            <w:pPr>
              <w:pStyle w:val="List"/>
            </w:pPr>
            <w:r w:rsidRPr="00071957">
              <w:t>4.2 Make required adjustments to equali</w:t>
            </w:r>
            <w:r w:rsidRPr="00071957">
              <w:t>sers in line with desired tonal quality</w:t>
            </w:r>
          </w:p>
          <w:p w:rsidR="00000000" w:rsidRPr="00071957" w:rsidP="00071957">
            <w:pPr>
              <w:pStyle w:val="List"/>
            </w:pPr>
            <w:r w:rsidRPr="00071957">
              <w:t>4.3 Add effects and other signal processing as required according to production requirements</w:t>
            </w:r>
          </w:p>
          <w:p w:rsidR="00000000" w:rsidRPr="00071957" w:rsidP="00071957">
            <w:pPr>
              <w:pStyle w:val="List"/>
            </w:pPr>
            <w:r w:rsidRPr="00071957">
              <w:t>4.4 Monitor sources and outputs both aurally and visually during performance, checking that production requirements are bei</w:t>
            </w:r>
            <w:r w:rsidRPr="00071957">
              <w:t>ng met</w:t>
            </w:r>
          </w:p>
          <w:p w:rsidR="00000000" w:rsidP="00071957">
            <w:pPr>
              <w:pStyle w:val="List"/>
              <w:rPr>
                <w:lang w:val="en-NZ"/>
              </w:rPr>
            </w:pPr>
            <w:r w:rsidRPr="00071957">
              <w:t>4.5 Identify and rectify any stage monitor system problems that arise during performance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List"/>
              <w:rPr>
                <w:lang w:val="en-NZ"/>
              </w:rPr>
            </w:pPr>
            <w:r w:rsidRPr="00071957">
              <w:t>5. Manage post-show operations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List"/>
            </w:pPr>
            <w:r w:rsidRPr="00071957">
              <w:t>5.1 Complete workplace documentation according to organisational procedures and production requirements</w:t>
            </w:r>
          </w:p>
          <w:p w:rsidR="00000000" w:rsidRPr="00071957" w:rsidP="00071957">
            <w:pPr>
              <w:pStyle w:val="List"/>
            </w:pPr>
            <w:r w:rsidRPr="00071957">
              <w:t xml:space="preserve">5.2 Disconnect, handle, </w:t>
            </w:r>
            <w:r w:rsidRPr="00071957">
              <w:t>clean, and store equipment according to organisational procedures</w:t>
            </w:r>
          </w:p>
          <w:p w:rsidR="00000000" w:rsidRPr="00071957" w:rsidP="00071957">
            <w:pPr>
              <w:pStyle w:val="List"/>
            </w:pPr>
            <w:r w:rsidRPr="00071957">
              <w:t>5.3 Clean and restore work environment to its pre-performance condition</w:t>
            </w:r>
          </w:p>
          <w:p w:rsidR="00000000" w:rsidRPr="00071957" w:rsidP="00071957">
            <w:pPr>
              <w:pStyle w:val="List"/>
            </w:pPr>
            <w:r w:rsidRPr="00071957">
              <w:t>5.4 Evaluate performance of stage monitor systems with crew members and performers</w:t>
            </w:r>
          </w:p>
          <w:p w:rsidR="00000000" w:rsidRPr="00071957" w:rsidP="00071957">
            <w:pPr>
              <w:pStyle w:val="List"/>
            </w:pPr>
            <w:r w:rsidRPr="00071957">
              <w:t xml:space="preserve">5.5 Identify and implement recommendations aimed at improving overall effectiveness of stage monitor systems as required </w:t>
            </w:r>
          </w:p>
        </w:tc>
      </w:tr>
    </w:tbl>
    <w:p w:rsidR="00000000" w:rsidRPr="00071957" w:rsidP="00071957">
      <w:pPr>
        <w:pStyle w:val="BodyText"/>
      </w:pPr>
    </w:p>
    <w:p w:rsidR="00000000" w:rsidRPr="00071957" w:rsidP="00071957">
      <w:pPr>
        <w:pStyle w:val="AllowPageBreak"/>
      </w:pPr>
    </w:p>
    <w:p w:rsidR="00000000" w:rsidRPr="00071957" w:rsidP="00071957">
      <w:pPr>
        <w:pStyle w:val="Heading1"/>
      </w:pPr>
      <w:bookmarkStart w:id="5" w:name="O_1151721"/>
      <w:bookmarkEnd w:id="5"/>
      <w:r w:rsidRPr="00071957">
        <w:t>Foundation Skills</w:t>
      </w:r>
    </w:p>
    <w:p w:rsidR="00000000" w:rsidRPr="00450613" w:rsidP="00450613">
      <w:pPr>
        <w:pStyle w:val="BodyText"/>
        <w:rPr>
          <w:i/>
        </w:rPr>
      </w:pPr>
      <w:r w:rsidRPr="00450613">
        <w:rPr>
          <w:rStyle w:val="Emphasis"/>
        </w:rPr>
        <w:t>This section describes those language, literacy, numeracy and employment skills that are essent</w:t>
      </w:r>
      <w:r w:rsidRPr="00450613">
        <w:rPr>
          <w:rStyle w:val="Emphasis"/>
        </w:rPr>
        <w:t>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BodyText"/>
            </w:pPr>
            <w:r w:rsidRPr="00071957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rPr>
                <w:rStyle w:val="SpecialBold"/>
              </w:rPr>
              <w:t>DESCRIPTION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957">
            <w:pPr>
              <w:pStyle w:val="ListBullet"/>
              <w:rPr>
                <w:lang w:val="en-NZ"/>
              </w:rPr>
            </w:pPr>
            <w:r w:rsidRPr="00071957">
              <w:t>Uses measurements and numerical aspects of audio consoles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957">
            <w:pPr>
              <w:pStyle w:val="ListBullet"/>
              <w:rPr>
                <w:lang w:val="en-NZ"/>
              </w:rPr>
            </w:pPr>
            <w:r w:rsidRPr="00071957">
              <w:t>Contributes information and expresses requirements using clear language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957">
            <w:pPr>
              <w:pStyle w:val="ListBullet"/>
              <w:rPr>
                <w:lang w:val="en-NZ"/>
              </w:rPr>
            </w:pPr>
            <w:r w:rsidRPr="00071957">
              <w:t>Prepares and updates workplace documentation in a legible format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957">
            <w:pPr>
              <w:pStyle w:val="ListBullet"/>
              <w:rPr>
                <w:lang w:val="en-NZ"/>
              </w:rPr>
            </w:pPr>
            <w:r w:rsidRPr="00071957">
              <w:t>Manages time efficiently to meet work deadlines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1957">
            <w:pPr>
              <w:pStyle w:val="ListBullet"/>
              <w:rPr>
                <w:lang w:val="en-NZ"/>
              </w:rPr>
            </w:pPr>
            <w:r w:rsidRPr="00071957">
              <w:t>Responds to problems requiring immediate attention, drawing on experience to devise solutions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Self</w:t>
            </w:r>
            <w:r w:rsidRPr="00071957">
              <w:t>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1957" w:rsidP="00071957">
            <w:pPr>
              <w:pStyle w:val="ListBullet"/>
            </w:pPr>
            <w:r w:rsidRPr="00071957">
              <w:t>Recognises and applies accepted communication protocols</w:t>
            </w:r>
          </w:p>
          <w:p w:rsidR="00000000" w:rsidRPr="00071957" w:rsidP="00071957">
            <w:pPr>
              <w:pStyle w:val="ListBullet"/>
            </w:pPr>
            <w:r w:rsidRPr="00071957">
              <w:t>Works independently and collectively with a strong sense of responsibility for goals, plans, decisions and outcomes</w:t>
            </w:r>
          </w:p>
          <w:p w:rsidR="00000000" w:rsidP="00071957">
            <w:pPr>
              <w:pStyle w:val="ListBullet"/>
              <w:rPr>
                <w:lang w:val="en-NZ"/>
              </w:rPr>
            </w:pPr>
            <w:r w:rsidRPr="00071957">
              <w:t>Implements improvements based on outcome of evaluations of offstage monitor systems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1957" w:rsidP="00071957">
            <w:pPr>
              <w:pStyle w:val="ListBullet"/>
            </w:pPr>
            <w:r w:rsidRPr="00071957">
              <w:t>Builds rapport in order to establish effective work relationships with performers and stage crew</w:t>
            </w:r>
          </w:p>
          <w:p w:rsidR="00000000" w:rsidP="00071957">
            <w:pPr>
              <w:pStyle w:val="ListBullet"/>
              <w:rPr>
                <w:lang w:val="en-NZ"/>
              </w:rPr>
            </w:pPr>
            <w:r w:rsidRPr="00071957">
              <w:t>Takes a leadership role when managing the operation of stage mon</w:t>
            </w:r>
            <w:r w:rsidRPr="00071957">
              <w:t>itor systems</w:t>
            </w:r>
          </w:p>
        </w:tc>
      </w:tr>
      <w:tr w:rsidTr="000719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1957" w:rsidP="00071957">
            <w:pPr>
              <w:pStyle w:val="ListBullet"/>
            </w:pPr>
            <w:r w:rsidRPr="00071957">
              <w:t>Uses standard applications to prepare workplace documentation</w:t>
            </w:r>
          </w:p>
        </w:tc>
      </w:tr>
    </w:tbl>
    <w:p w:rsidR="00000000" w:rsidRPr="00071957" w:rsidP="00071957">
      <w:pPr>
        <w:pStyle w:val="BodyText"/>
      </w:pPr>
    </w:p>
    <w:p w:rsidR="00000000" w:rsidRPr="00071957" w:rsidP="00071957">
      <w:pPr>
        <w:pStyle w:val="AllowPageBreak"/>
      </w:pPr>
    </w:p>
    <w:p w:rsidR="00000000" w:rsidRPr="00071957" w:rsidP="00071957">
      <w:pPr>
        <w:pStyle w:val="Heading1"/>
      </w:pPr>
      <w:bookmarkStart w:id="6" w:name="O_1151720"/>
      <w:bookmarkEnd w:id="6"/>
      <w:r w:rsidRPr="00071957">
        <w:t>Unit Mapping Information</w:t>
      </w:r>
    </w:p>
    <w:p w:rsidR="00000000" w:rsidRPr="00071957" w:rsidP="00450613">
      <w:pPr>
        <w:pStyle w:val="BodyText"/>
      </w:pPr>
      <w:r w:rsidRPr="00071957">
        <w:t>Supersedes and is equivalent to CUASOU502 Manage the operation of stage monitor systems.</w:t>
      </w:r>
    </w:p>
    <w:p w:rsidR="00000000" w:rsidRPr="00071957" w:rsidP="00071957">
      <w:pPr>
        <w:pStyle w:val="Heading1"/>
      </w:pPr>
      <w:bookmarkStart w:id="7" w:name="O_1151713"/>
      <w:bookmarkEnd w:id="7"/>
      <w:r w:rsidRPr="00071957">
        <w:t>Links</w:t>
      </w:r>
    </w:p>
    <w:p w:rsidR="00000000" w:rsidRPr="00071957" w:rsidP="00450613">
      <w:pPr>
        <w:pStyle w:val="BodyText"/>
      </w:pPr>
      <w:r w:rsidRPr="000719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713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71957" w:rsidP="00450613">
      <w:pPr>
        <w:pStyle w:val="BodyText"/>
        <w:sectPr w:rsidSect="000719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1957" w:rsidP="00071957">
      <w:pPr>
        <w:pStyle w:val="SuperHeading"/>
      </w:pPr>
      <w:r w:rsidRPr="00071957">
        <w:t>Assessment Requirements for CUASOU512 Manage operation of stage m</w:t>
      </w:r>
      <w:r w:rsidRPr="00071957">
        <w:t>onitor systems</w:t>
      </w:r>
    </w:p>
    <w:p w:rsidR="00000000" w:rsidRPr="00071957" w:rsidP="00071957">
      <w:pPr>
        <w:pStyle w:val="Heading1"/>
      </w:pPr>
      <w:bookmarkStart w:id="8" w:name="O_1151715"/>
      <w:bookmarkEnd w:id="8"/>
      <w:r w:rsidRPr="0007195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719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BodyText"/>
            </w:pPr>
            <w:r w:rsidRPr="0007195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rPr>
                <w:rStyle w:val="SpecialBold"/>
              </w:rPr>
              <w:t>Comments</w:t>
            </w:r>
          </w:p>
        </w:tc>
      </w:tr>
      <w:tr w:rsidTr="000719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57">
            <w:pPr>
              <w:pStyle w:val="BodyText"/>
              <w:rPr>
                <w:lang w:val="en-NZ"/>
              </w:rPr>
            </w:pPr>
            <w:r w:rsidRPr="0007195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57" w:rsidP="00071957">
            <w:pPr>
              <w:pStyle w:val="BodyText"/>
            </w:pPr>
            <w:r w:rsidRPr="00071957">
              <w:t>This version first released with CUA Creative Arts and Culture Training Package Version 5.0.</w:t>
            </w:r>
          </w:p>
        </w:tc>
      </w:tr>
    </w:tbl>
    <w:p w:rsidR="00000000" w:rsidRPr="00071957" w:rsidP="00071957">
      <w:pPr>
        <w:pStyle w:val="BodyText"/>
      </w:pPr>
    </w:p>
    <w:p w:rsidR="00000000" w:rsidRPr="00071957" w:rsidP="00071957">
      <w:pPr>
        <w:pStyle w:val="AllowPageBreak"/>
      </w:pPr>
    </w:p>
    <w:p w:rsidR="00000000" w:rsidRPr="00071957" w:rsidP="00071957">
      <w:pPr>
        <w:pStyle w:val="Heading1"/>
      </w:pPr>
      <w:bookmarkStart w:id="9" w:name="O_1151718"/>
      <w:bookmarkEnd w:id="9"/>
      <w:r w:rsidRPr="00071957">
        <w:t>Performance Evidence</w:t>
      </w:r>
    </w:p>
    <w:p w:rsidR="00000000" w:rsidRPr="00071957" w:rsidP="00450613">
      <w:pPr>
        <w:pStyle w:val="BodyText"/>
      </w:pPr>
      <w:r w:rsidRPr="00071957">
        <w:t>The candidate must demonstrate the ability to complete the tasks outlined in the elements, performance criteria and foundation skills of this unit, including evidence of the ability to:</w:t>
      </w:r>
    </w:p>
    <w:p w:rsidR="00000000" w:rsidRPr="00071957" w:rsidP="00071957">
      <w:pPr>
        <w:pStyle w:val="ListBullet"/>
      </w:pPr>
      <w:r w:rsidRPr="00071957">
        <w:t>plan, set up and operate stage monitor systems for at least two different productions, according to production and performance requirements.</w:t>
      </w:r>
    </w:p>
    <w:p w:rsidR="00000000" w:rsidRPr="00071957" w:rsidP="00071957">
      <w:pPr>
        <w:pStyle w:val="List"/>
      </w:pPr>
    </w:p>
    <w:p w:rsidR="00000000" w:rsidRPr="00071957" w:rsidP="00450613">
      <w:pPr>
        <w:pStyle w:val="BodyText"/>
      </w:pPr>
      <w:r w:rsidRPr="00071957">
        <w:t>In the course of the above, the candidate must:</w:t>
      </w:r>
    </w:p>
    <w:p w:rsidR="00000000" w:rsidRPr="00071957" w:rsidP="00071957">
      <w:pPr>
        <w:pStyle w:val="ListBullet"/>
      </w:pPr>
      <w:r w:rsidRPr="00071957">
        <w:t xml:space="preserve">perform a monitor mix </w:t>
      </w:r>
    </w:p>
    <w:p w:rsidR="00000000" w:rsidRPr="00071957" w:rsidP="00071957">
      <w:pPr>
        <w:pStyle w:val="ListBullet"/>
      </w:pPr>
      <w:r w:rsidRPr="00071957">
        <w:t>demonstrate a collaborative working relati</w:t>
      </w:r>
      <w:r w:rsidRPr="00071957">
        <w:t>onship with performers and others throughout productions</w:t>
      </w:r>
    </w:p>
    <w:p w:rsidR="00000000" w:rsidRPr="00071957" w:rsidP="00071957">
      <w:pPr>
        <w:pStyle w:val="ListBullet"/>
      </w:pPr>
      <w:r w:rsidRPr="00071957">
        <w:t>undertake all work in line with work health and safety (WHS) requirements.</w:t>
      </w:r>
    </w:p>
    <w:p w:rsidR="00000000" w:rsidRPr="00071957" w:rsidP="00071957">
      <w:pPr>
        <w:pStyle w:val="AllowPageBreak"/>
      </w:pPr>
    </w:p>
    <w:p w:rsidR="00000000" w:rsidRPr="00071957" w:rsidP="00071957">
      <w:pPr>
        <w:pStyle w:val="Heading1"/>
      </w:pPr>
      <w:bookmarkStart w:id="10" w:name="O_1151717"/>
      <w:bookmarkEnd w:id="10"/>
      <w:r w:rsidRPr="00071957">
        <w:t>Knowledge Evidence</w:t>
      </w:r>
    </w:p>
    <w:p w:rsidR="00000000" w:rsidRPr="00071957" w:rsidP="00450613">
      <w:pPr>
        <w:pStyle w:val="BodyText"/>
      </w:pPr>
      <w:r w:rsidRPr="00071957">
        <w:t xml:space="preserve">The candidate must be able to demonstrate knowledge to complete the tasks outlined in </w:t>
      </w:r>
      <w:r w:rsidRPr="00071957">
        <w:t xml:space="preserve">the elements, performance criteria and foundation skills of this unit, including knowledge of: </w:t>
      </w:r>
    </w:p>
    <w:p w:rsidR="00000000" w:rsidRPr="00071957" w:rsidP="00071957">
      <w:pPr>
        <w:pStyle w:val="ListBullet"/>
      </w:pPr>
      <w:r w:rsidRPr="00071957">
        <w:t>information required to plan stage monitor systems</w:t>
      </w:r>
    </w:p>
    <w:p w:rsidR="00000000" w:rsidRPr="00071957" w:rsidP="00071957">
      <w:pPr>
        <w:pStyle w:val="ListBullet"/>
      </w:pPr>
      <w:r w:rsidRPr="00071957">
        <w:t>features of a variety of stage monitor systems and how they are used in different production contexts</w:t>
      </w:r>
    </w:p>
    <w:p w:rsidR="00000000" w:rsidRPr="00071957" w:rsidP="00071957">
      <w:pPr>
        <w:pStyle w:val="ListBullet"/>
      </w:pPr>
      <w:r w:rsidRPr="00071957">
        <w:t>proced</w:t>
      </w:r>
      <w:r w:rsidRPr="00071957">
        <w:t>ures for and types of equipment and accessories that are used in the operation and management of stage monitor systems</w:t>
      </w:r>
    </w:p>
    <w:p w:rsidR="00000000" w:rsidRPr="00071957" w:rsidP="00071957">
      <w:pPr>
        <w:pStyle w:val="ListBullet"/>
      </w:pPr>
      <w:r w:rsidRPr="00071957">
        <w:t>ways to collaborate with others</w:t>
      </w:r>
    </w:p>
    <w:p w:rsidR="00000000" w:rsidRPr="00071957" w:rsidP="00071957">
      <w:pPr>
        <w:pStyle w:val="ListBullet"/>
      </w:pPr>
      <w:r w:rsidRPr="00071957">
        <w:t>organisational procedures for setting up, operating and packing up equipment, including those relating to</w:t>
      </w:r>
      <w:r w:rsidRPr="00071957">
        <w:t>:</w:t>
      </w:r>
    </w:p>
    <w:p w:rsidR="00000000" w:rsidRPr="00071957" w:rsidP="00071957">
      <w:pPr>
        <w:pStyle w:val="ListBullet2"/>
      </w:pPr>
      <w:r w:rsidRPr="00071957">
        <w:t>completing required documentation</w:t>
      </w:r>
    </w:p>
    <w:p w:rsidR="00000000" w:rsidRPr="00071957" w:rsidP="00071957">
      <w:pPr>
        <w:pStyle w:val="ListBullet2"/>
      </w:pPr>
      <w:r w:rsidRPr="00071957">
        <w:t>disconnecting, handling, storing and cleaning stage equipment</w:t>
      </w:r>
    </w:p>
    <w:p w:rsidR="00000000" w:rsidRPr="00071957" w:rsidP="00071957">
      <w:pPr>
        <w:pStyle w:val="ListBullet"/>
      </w:pPr>
      <w:r w:rsidRPr="00071957">
        <w:t>issues that typically arises in the context of managing operation of stage monitor systems, including:</w:t>
      </w:r>
    </w:p>
    <w:p w:rsidR="00000000" w:rsidRPr="00071957" w:rsidP="00071957">
      <w:pPr>
        <w:pStyle w:val="ListBullet2"/>
      </w:pPr>
      <w:r w:rsidRPr="00071957">
        <w:t>safety issues associated with the set-up and installation of stage monitor systems</w:t>
      </w:r>
    </w:p>
    <w:p w:rsidR="00000000" w:rsidRPr="00071957" w:rsidP="00071957">
      <w:pPr>
        <w:pStyle w:val="ListBullet2"/>
      </w:pPr>
      <w:r w:rsidRPr="00071957">
        <w:t xml:space="preserve">issues that need to be addressed in different performance situations in relation to foldback mixing, and equalising foldback speakers, in the context of stage monitors </w:t>
      </w:r>
    </w:p>
    <w:p w:rsidR="00000000" w:rsidRPr="00071957" w:rsidP="00071957">
      <w:pPr>
        <w:pStyle w:val="ListBullet2"/>
      </w:pPr>
      <w:r w:rsidRPr="00071957">
        <w:t>stra</w:t>
      </w:r>
      <w:r w:rsidRPr="00071957">
        <w:t>tegies to evaluate performance to identify improvements</w:t>
      </w:r>
    </w:p>
    <w:p w:rsidR="00000000" w:rsidRPr="00071957" w:rsidP="00071957">
      <w:pPr>
        <w:pStyle w:val="ListBullet"/>
      </w:pPr>
      <w:r w:rsidRPr="00071957">
        <w:t>WHS requirements that relate to operating stage monitor systems and handling stage equipment</w:t>
      </w:r>
    </w:p>
    <w:p w:rsidR="00000000" w:rsidRPr="00071957" w:rsidP="00071957">
      <w:pPr>
        <w:pStyle w:val="ListBullet"/>
      </w:pPr>
      <w:r w:rsidRPr="00071957">
        <w:t>processes for addressing issues and challenges that typically arise when operating stage monitor systems i</w:t>
      </w:r>
      <w:r w:rsidRPr="00071957">
        <w:t>n a live production environment.</w:t>
      </w:r>
    </w:p>
    <w:p w:rsidR="00000000" w:rsidRPr="00071957" w:rsidP="00071957">
      <w:pPr>
        <w:pStyle w:val="AllowPageBreak"/>
      </w:pPr>
    </w:p>
    <w:p w:rsidR="00000000" w:rsidRPr="00071957" w:rsidP="00071957">
      <w:pPr>
        <w:pStyle w:val="Heading1"/>
      </w:pPr>
      <w:bookmarkStart w:id="11" w:name="O_1151716"/>
      <w:bookmarkEnd w:id="11"/>
      <w:r w:rsidRPr="00071957">
        <w:t>Assessment Conditions</w:t>
      </w:r>
    </w:p>
    <w:p w:rsidR="00000000" w:rsidRPr="00071957" w:rsidP="00450613">
      <w:pPr>
        <w:pStyle w:val="BodyText"/>
      </w:pPr>
      <w:r w:rsidRPr="00071957">
        <w:t xml:space="preserve">Skills in this unit must be demonstrated in a workplace or simulated environment where the conditions are typical of those in a working environment in this industry. </w:t>
      </w:r>
    </w:p>
    <w:p w:rsidR="00000000" w:rsidRPr="00071957" w:rsidP="00450613">
      <w:pPr>
        <w:pStyle w:val="BodyText"/>
      </w:pPr>
      <w:r w:rsidRPr="00071957">
        <w:t>This includes a</w:t>
      </w:r>
      <w:r w:rsidRPr="00071957">
        <w:t>ccess to:</w:t>
      </w:r>
    </w:p>
    <w:p w:rsidR="00000000" w:rsidRPr="00071957" w:rsidP="00071957">
      <w:pPr>
        <w:pStyle w:val="ListBullet"/>
      </w:pPr>
      <w:r w:rsidRPr="00071957">
        <w:t>stage monitor equipment required to demonstrate the performance evidence</w:t>
      </w:r>
    </w:p>
    <w:p w:rsidR="00000000" w:rsidRPr="00071957" w:rsidP="00071957">
      <w:pPr>
        <w:pStyle w:val="ListBullet"/>
      </w:pPr>
      <w:r w:rsidRPr="00071957">
        <w:t>a venue where a stage monitor system can be set up and operated</w:t>
      </w:r>
    </w:p>
    <w:p w:rsidR="00000000" w:rsidRPr="00071957" w:rsidP="00071957">
      <w:pPr>
        <w:pStyle w:val="ListBullet"/>
      </w:pPr>
      <w:r w:rsidRPr="00071957">
        <w:t>interaction with others required to demonstrate the performance evidence.</w:t>
      </w:r>
    </w:p>
    <w:p w:rsidR="00000000" w:rsidRPr="00071957" w:rsidP="00071957">
      <w:pPr>
        <w:pStyle w:val="List"/>
      </w:pPr>
    </w:p>
    <w:p w:rsidR="00000000" w:rsidRPr="00071957" w:rsidP="00450613">
      <w:pPr>
        <w:pStyle w:val="BodyText"/>
      </w:pPr>
      <w:r w:rsidRPr="00071957">
        <w:t>Assessors of this unit must satisfy the requirements for assessors in applicable vocational educational and training legislation, frameworks and/or standards.</w:t>
      </w:r>
    </w:p>
    <w:p w:rsidR="00000000" w:rsidRPr="00071957" w:rsidP="00071957">
      <w:pPr>
        <w:pStyle w:val="Heading1"/>
      </w:pPr>
      <w:bookmarkStart w:id="12" w:name="O_1151714"/>
      <w:bookmarkEnd w:id="12"/>
      <w:r w:rsidRPr="00071957">
        <w:t>Links</w:t>
      </w:r>
    </w:p>
    <w:p w:rsidR="00000000" w:rsidRPr="00071957" w:rsidP="00450613">
      <w:pPr>
        <w:pStyle w:val="BodyText"/>
      </w:pPr>
      <w:r w:rsidRPr="000719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713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71957" w:rsidP="00071957"/>
    <w:sectPr w:rsidSect="000719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7" w:rsidRPr="00450613" w:rsidP="00450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3" w:rsidP="00071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0613" w:rsidP="00071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0613" w:rsidP="000719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7" w:rsidP="00071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0613">
      <w:t>Approved</w:t>
    </w:r>
    <w:r w:rsidR="004506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06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0613">
      <w:rPr>
        <w:noProof/>
      </w:rPr>
      <w:t>5</w:t>
    </w:r>
    <w:r>
      <w:rPr>
        <w:noProof/>
      </w:rPr>
      <w:fldChar w:fldCharType="end"/>
    </w:r>
  </w:p>
  <w:p w:rsidR="00071957" w:rsidP="00071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06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0613">
      <w:t>Service and Creative Skills Australia</w:t>
    </w:r>
    <w:r w:rsidR="00450613">
      <w:fldChar w:fldCharType="end"/>
    </w:r>
  </w:p>
  <w:p w:rsidR="00071957" w:rsidP="00071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957" w:rsidRPr="00450613" w:rsidP="00450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3" w:rsidRPr="002D2AF8" w:rsidP="00071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CUASOU512 Manage operation of stage monitor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0613" w:rsidP="000719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57" w:rsidRPr="002D2AF8" w:rsidP="00071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0613">
      <w:t>CUASOU512 Manage operation of stage monitor systems</w:t>
    </w:r>
    <w:r w:rsidR="004506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0613">
      <w:rPr>
        <w:noProof/>
      </w:rPr>
      <w:t>2 March 2025</w:t>
    </w:r>
    <w:r>
      <w:fldChar w:fldCharType="end"/>
    </w:r>
  </w:p>
  <w:p w:rsidR="00071957" w:rsidP="00071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A0B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E9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000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957"/>
  </w:style>
  <w:style w:type="character" w:customStyle="1" w:styleId="Heading1Char">
    <w:name w:val="Heading 1 Char"/>
    <w:basedOn w:val="DefaultParagraphFont"/>
    <w:link w:val="Heading1"/>
    <w:rsid w:val="00071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9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19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9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957"/>
    <w:rPr>
      <w:b/>
      <w:spacing w:val="0"/>
    </w:rPr>
  </w:style>
  <w:style w:type="paragraph" w:styleId="ListBullet2">
    <w:name w:val="List Bullet 2"/>
    <w:basedOn w:val="List2"/>
    <w:rsid w:val="000719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1957"/>
    <w:rPr>
      <w:i/>
    </w:rPr>
  </w:style>
  <w:style w:type="paragraph" w:customStyle="1" w:styleId="SuperHeading">
    <w:name w:val="SuperHeading"/>
    <w:basedOn w:val="Normal"/>
    <w:rsid w:val="00071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9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1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1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9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1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957"/>
  </w:style>
  <w:style w:type="paragraph" w:styleId="TableofFigures">
    <w:name w:val="table of figures"/>
    <w:basedOn w:val="Normal"/>
    <w:next w:val="Normal"/>
    <w:semiHidden/>
    <w:rsid w:val="00071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9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1957"/>
    <w:rPr>
      <w:rFonts w:ascii="Wingdings" w:hAnsi="Wingdings"/>
    </w:rPr>
  </w:style>
  <w:style w:type="paragraph" w:customStyle="1" w:styleId="TableHeading">
    <w:name w:val="Table Heading"/>
    <w:basedOn w:val="HeadingBase"/>
    <w:rsid w:val="00071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957"/>
    <w:rPr>
      <w:color w:val="0033CC"/>
      <w:u w:val="none"/>
    </w:rPr>
  </w:style>
  <w:style w:type="paragraph" w:customStyle="1" w:styleId="BodyTextRight">
    <w:name w:val="Body Text Right"/>
    <w:basedOn w:val="BodyText"/>
    <w:rsid w:val="00071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9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957"/>
    <w:rPr>
      <w:sz w:val="32"/>
    </w:rPr>
  </w:style>
  <w:style w:type="paragraph" w:customStyle="1" w:styleId="HeadingProcedure">
    <w:name w:val="Heading Procedure"/>
    <w:basedOn w:val="HeadingBase"/>
    <w:next w:val="Normal"/>
    <w:rsid w:val="00071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957"/>
    <w:pPr>
      <w:spacing w:before="60" w:after="60"/>
    </w:pPr>
  </w:style>
  <w:style w:type="paragraph" w:styleId="ListContinue">
    <w:name w:val="List Continue"/>
    <w:basedOn w:val="List"/>
    <w:rsid w:val="00071957"/>
    <w:pPr>
      <w:ind w:firstLine="0"/>
    </w:pPr>
  </w:style>
  <w:style w:type="paragraph" w:customStyle="1" w:styleId="ListNote">
    <w:name w:val="List Note"/>
    <w:basedOn w:val="List"/>
    <w:rsid w:val="00071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957"/>
    <w:rPr>
      <w:rFonts w:ascii="Courier New" w:hAnsi="Courier New"/>
    </w:rPr>
  </w:style>
  <w:style w:type="paragraph" w:customStyle="1" w:styleId="NoteBullet">
    <w:name w:val="Note Bullet"/>
    <w:basedOn w:val="Note"/>
    <w:rsid w:val="00071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9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957"/>
    <w:rPr>
      <w:b/>
      <w:smallCaps/>
    </w:rPr>
  </w:style>
  <w:style w:type="paragraph" w:customStyle="1" w:styleId="TableListNumber">
    <w:name w:val="Table List Number"/>
    <w:basedOn w:val="ListNumber"/>
    <w:rsid w:val="00071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957"/>
    <w:pPr>
      <w:numPr>
        <w:numId w:val="9"/>
      </w:numPr>
    </w:pPr>
  </w:style>
  <w:style w:type="paragraph" w:customStyle="1" w:styleId="ListAlpha2">
    <w:name w:val="List Alpha 2"/>
    <w:basedOn w:val="List2"/>
    <w:rsid w:val="00071957"/>
    <w:pPr>
      <w:numPr>
        <w:numId w:val="8"/>
      </w:numPr>
    </w:pPr>
  </w:style>
  <w:style w:type="paragraph" w:styleId="List2">
    <w:name w:val="List 2"/>
    <w:basedOn w:val="BodyText"/>
    <w:rsid w:val="00071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9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9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1957"/>
    <w:pPr>
      <w:numPr>
        <w:numId w:val="4"/>
      </w:numPr>
    </w:pPr>
  </w:style>
  <w:style w:type="paragraph" w:styleId="ListContinue2">
    <w:name w:val="List Continue 2"/>
    <w:basedOn w:val="List2"/>
    <w:rsid w:val="00071957"/>
    <w:pPr>
      <w:ind w:firstLine="0"/>
    </w:pPr>
  </w:style>
  <w:style w:type="paragraph" w:styleId="ListContinue3">
    <w:name w:val="List Continue 3"/>
    <w:basedOn w:val="List3"/>
    <w:rsid w:val="00071957"/>
    <w:pPr>
      <w:ind w:left="1021" w:firstLine="0"/>
    </w:pPr>
  </w:style>
  <w:style w:type="paragraph" w:styleId="ListContinue4">
    <w:name w:val="List Continue 4"/>
    <w:basedOn w:val="List4"/>
    <w:rsid w:val="00071957"/>
    <w:pPr>
      <w:ind w:firstLine="0"/>
    </w:pPr>
  </w:style>
  <w:style w:type="paragraph" w:styleId="ListContinue5">
    <w:name w:val="List Continue 5"/>
    <w:basedOn w:val="List5"/>
    <w:rsid w:val="00071957"/>
    <w:pPr>
      <w:ind w:firstLine="0"/>
    </w:pPr>
  </w:style>
  <w:style w:type="paragraph" w:styleId="ListNumber3">
    <w:name w:val="List Number 3"/>
    <w:basedOn w:val="List3"/>
    <w:rsid w:val="00071957"/>
    <w:pPr>
      <w:numPr>
        <w:numId w:val="5"/>
      </w:numPr>
    </w:pPr>
  </w:style>
  <w:style w:type="paragraph" w:styleId="ListNumber4">
    <w:name w:val="List Number 4"/>
    <w:basedOn w:val="List4"/>
    <w:rsid w:val="00071957"/>
    <w:pPr>
      <w:numPr>
        <w:numId w:val="6"/>
      </w:numPr>
    </w:pPr>
  </w:style>
  <w:style w:type="paragraph" w:styleId="ListNumber5">
    <w:name w:val="List Number 5"/>
    <w:basedOn w:val="List5"/>
    <w:rsid w:val="00071957"/>
    <w:pPr>
      <w:numPr>
        <w:numId w:val="7"/>
      </w:numPr>
    </w:pPr>
  </w:style>
  <w:style w:type="paragraph" w:styleId="BlockText">
    <w:name w:val="Block Text"/>
    <w:basedOn w:val="Normal"/>
    <w:rsid w:val="00071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957"/>
    <w:rPr>
      <w:sz w:val="16"/>
      <w:vertAlign w:val="superscript"/>
    </w:rPr>
  </w:style>
  <w:style w:type="character" w:customStyle="1" w:styleId="Symbols">
    <w:name w:val="Symbols"/>
    <w:basedOn w:val="DefaultParagraphFont"/>
    <w:rsid w:val="00071957"/>
    <w:rPr>
      <w:rFonts w:ascii="Symbol" w:hAnsi="Symbol"/>
    </w:rPr>
  </w:style>
  <w:style w:type="character" w:customStyle="1" w:styleId="MenuOptions">
    <w:name w:val="Menu Options"/>
    <w:basedOn w:val="DefaultParagraphFont"/>
    <w:rsid w:val="00071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957"/>
    <w:rPr>
      <w:b/>
    </w:rPr>
  </w:style>
  <w:style w:type="character" w:customStyle="1" w:styleId="Underlined">
    <w:name w:val="Underlined"/>
    <w:basedOn w:val="DefaultParagraphFont"/>
    <w:rsid w:val="00071957"/>
    <w:rPr>
      <w:u w:val="single"/>
    </w:rPr>
  </w:style>
  <w:style w:type="paragraph" w:customStyle="1" w:styleId="TableBodyTextRight">
    <w:name w:val="Table Body Text Right"/>
    <w:basedOn w:val="TableBodyText"/>
    <w:rsid w:val="00071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957"/>
    <w:rPr>
      <w:sz w:val="18"/>
    </w:rPr>
  </w:style>
  <w:style w:type="paragraph" w:customStyle="1" w:styleId="BodySmallRight">
    <w:name w:val="Body Small Right"/>
    <w:basedOn w:val="BodyTextRight"/>
    <w:rsid w:val="00071957"/>
    <w:rPr>
      <w:sz w:val="18"/>
      <w:szCs w:val="18"/>
    </w:rPr>
  </w:style>
  <w:style w:type="paragraph" w:customStyle="1" w:styleId="MarginEdition">
    <w:name w:val="Margin Edition"/>
    <w:basedOn w:val="MarginNote"/>
    <w:rsid w:val="00071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957"/>
    <w:rPr>
      <w:sz w:val="2"/>
      <w:szCs w:val="2"/>
    </w:rPr>
  </w:style>
  <w:style w:type="character" w:customStyle="1" w:styleId="Small">
    <w:name w:val="Small"/>
    <w:basedOn w:val="DefaultParagraphFont"/>
    <w:rsid w:val="00071957"/>
    <w:rPr>
      <w:sz w:val="16"/>
    </w:rPr>
  </w:style>
  <w:style w:type="paragraph" w:customStyle="1" w:styleId="WideTable">
    <w:name w:val="Wide Table"/>
    <w:basedOn w:val="Normal"/>
    <w:rsid w:val="00071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957"/>
  </w:style>
  <w:style w:type="paragraph" w:styleId="Quote">
    <w:name w:val="Quote"/>
    <w:basedOn w:val="Heading1"/>
    <w:link w:val="QuoteChar"/>
    <w:qFormat/>
    <w:rsid w:val="00071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957"/>
    <w:pPr>
      <w:pageBreakBefore/>
    </w:pPr>
  </w:style>
  <w:style w:type="paragraph" w:customStyle="1" w:styleId="Border">
    <w:name w:val="Border"/>
    <w:basedOn w:val="Normal"/>
    <w:qFormat/>
    <w:rsid w:val="00071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957"/>
    <w:rPr>
      <w:u w:val="single"/>
    </w:rPr>
  </w:style>
  <w:style w:type="character" w:customStyle="1" w:styleId="BoldandItalics">
    <w:name w:val="Bold and Italics"/>
    <w:qFormat/>
    <w:rsid w:val="00071957"/>
    <w:rPr>
      <w:b/>
      <w:i/>
      <w:u w:val="none"/>
    </w:rPr>
  </w:style>
  <w:style w:type="paragraph" w:styleId="BalloonText">
    <w:name w:val="Balloon Text"/>
    <w:basedOn w:val="Normal"/>
    <w:link w:val="BalloonTextChar"/>
    <w:rsid w:val="00071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957"/>
    <w:pPr>
      <w:spacing w:before="0" w:after="0"/>
    </w:pPr>
  </w:style>
  <w:style w:type="paragraph" w:customStyle="1" w:styleId="BodyTextBold">
    <w:name w:val="Body Text Bold"/>
    <w:basedOn w:val="BodyText"/>
    <w:qFormat/>
    <w:rsid w:val="00071957"/>
    <w:rPr>
      <w:b/>
    </w:rPr>
  </w:style>
  <w:style w:type="character" w:styleId="Hyperlink">
    <w:name w:val="Hyperlink"/>
    <w:basedOn w:val="DefaultParagraphFont"/>
    <w:uiPriority w:val="99"/>
    <w:unhideWhenUsed/>
    <w:rsid w:val="00450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1139</Words>
  <Characters>7145</Characters>
  <Application>Microsoft Office Word</Application>
  <DocSecurity>0</DocSecurity>
  <Lines>210</Lines>
  <Paragraphs>133</Paragraphs>
  <ScaleCrop>false</ScaleCrop>
  <Company>Author-it Software Corporation Ltd.</Company>
  <LinksUpToDate>false</LinksUpToDate>
  <CharactersWithSpaces>8151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CUASOU512 Manage operation of stage monitor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