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483" w:rsidP="00393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CUASOU506 Create a final sound balance</w:t>
      </w:r>
      <w:r>
        <w:fldChar w:fldCharType="end"/>
      </w:r>
    </w:p>
    <w:p w:rsidR="00393483" w:rsidP="00393483">
      <w:pPr>
        <w:pStyle w:val="Version"/>
        <w:sectPr w:rsidSect="000C7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A61" w:rsidP="000C7A61">
      <w:pPr>
        <w:pStyle w:val="SuperHeading"/>
      </w:pPr>
      <w:r w:rsidRPr="000C7A61">
        <w:t>CUASOU506 Create a final sound balance</w:t>
      </w:r>
    </w:p>
    <w:p w:rsidR="00000000" w:rsidRPr="000C7A61" w:rsidP="000C7A61">
      <w:pPr>
        <w:pStyle w:val="Heading1"/>
      </w:pPr>
      <w:bookmarkStart w:id="1" w:name="O_817406"/>
      <w:bookmarkEnd w:id="1"/>
      <w:r w:rsidRPr="000C7A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7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rPr>
                <w:rStyle w:val="SpecialBold"/>
              </w:rPr>
              <w:t>Comments</w:t>
            </w:r>
          </w:p>
        </w:tc>
      </w:tr>
      <w:tr w:rsidTr="000C7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This version first released with CUA Creative Arts and Culture Training Package version 2.0.</w:t>
            </w:r>
          </w:p>
        </w:tc>
      </w:tr>
    </w:tbl>
    <w:p w:rsidR="00000000" w:rsidRPr="000C7A61" w:rsidP="000C7A61">
      <w:pPr>
        <w:pStyle w:val="BodyText"/>
      </w:pPr>
    </w:p>
    <w:p w:rsidR="00000000" w:rsidRPr="000C7A61" w:rsidP="000C7A61">
      <w:pPr>
        <w:pStyle w:val="AllowPageBreak"/>
      </w:pPr>
    </w:p>
    <w:p w:rsidR="00000000" w:rsidRPr="000C7A61" w:rsidP="000C7A61">
      <w:pPr>
        <w:pStyle w:val="Heading1"/>
      </w:pPr>
      <w:bookmarkStart w:id="2" w:name="O_817407"/>
      <w:bookmarkEnd w:id="2"/>
      <w:r w:rsidRPr="000C7A61">
        <w:t>Application</w:t>
      </w:r>
    </w:p>
    <w:p w:rsidR="00000000" w:rsidRPr="000C7A61" w:rsidP="00393483">
      <w:pPr>
        <w:pStyle w:val="BodyText"/>
      </w:pPr>
      <w:r w:rsidRPr="000C7A61">
        <w:t>This unit describes the skills and knowledge required to create a final sound balan</w:t>
      </w:r>
      <w:r w:rsidRPr="000C7A61">
        <w:t>ce for a production.</w:t>
      </w:r>
    </w:p>
    <w:p w:rsidR="00000000" w:rsidRPr="000C7A61" w:rsidP="00393483">
      <w:pPr>
        <w:pStyle w:val="BodyText"/>
      </w:pPr>
      <w:r w:rsidRPr="000C7A61">
        <w:t>It applies to individuals who work creatively and collaboratively with sound engineers, sound mixers, sound editors and studio technicians to create a final sound balance for a range of recorded and live productions.</w:t>
      </w:r>
    </w:p>
    <w:p w:rsidR="00000000" w:rsidRPr="000C7A61" w:rsidP="00393483">
      <w:pPr>
        <w:pStyle w:val="BodyText"/>
      </w:pPr>
      <w:r w:rsidRPr="000C7A61">
        <w:t>No licensing, le</w:t>
      </w:r>
      <w:r w:rsidRPr="000C7A61">
        <w:t>gislative or certification requirements apply to this unit at the time of publication.</w:t>
      </w:r>
    </w:p>
    <w:p w:rsidR="00000000" w:rsidRPr="000C7A61" w:rsidP="000C7A61">
      <w:pPr>
        <w:pStyle w:val="Heading1"/>
      </w:pPr>
      <w:bookmarkStart w:id="3" w:name="O_817410"/>
      <w:bookmarkEnd w:id="3"/>
      <w:r w:rsidRPr="000C7A61">
        <w:t>Unit Sector</w:t>
      </w:r>
    </w:p>
    <w:p w:rsidR="00000000" w:rsidRPr="000C7A61" w:rsidP="00393483">
      <w:pPr>
        <w:pStyle w:val="BodyText"/>
      </w:pPr>
      <w:r w:rsidRPr="000C7A61">
        <w:t>Media and entertainment production – audio/sound</w:t>
      </w:r>
    </w:p>
    <w:p w:rsidR="00000000" w:rsidRPr="000C7A61" w:rsidP="000C7A61">
      <w:pPr>
        <w:pStyle w:val="Heading1"/>
      </w:pPr>
      <w:bookmarkStart w:id="4" w:name="O_817411"/>
      <w:bookmarkEnd w:id="4"/>
      <w:r w:rsidRPr="000C7A6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7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rPr>
                <w:rStyle w:val="SpecialBold"/>
              </w:rPr>
              <w:t>PERFORMANCE CRITERIA</w:t>
            </w:r>
          </w:p>
        </w:tc>
      </w:tr>
      <w:tr w:rsidTr="000C7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 Assess sound sources for simultaneous balance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1.1 Assess compatibility of sound sources against requirements in pr</w:t>
            </w:r>
            <w:r w:rsidRPr="000C7A61">
              <w:t>oduction documentation</w:t>
            </w:r>
          </w:p>
          <w:p w:rsidR="00000000" w:rsidRPr="000C7A61" w:rsidP="000C7A61">
            <w:pPr>
              <w:pStyle w:val="BodyText"/>
            </w:pPr>
            <w:r w:rsidRPr="000C7A61">
              <w:t>1.2 Discuss with relevant people creative options for achieving simultaneous balance</w:t>
            </w:r>
          </w:p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1.3 Propose options for meeting production requirements to relevant people</w:t>
            </w:r>
          </w:p>
        </w:tc>
      </w:tr>
      <w:tr w:rsidTr="000C7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 xml:space="preserve">2. Identify creative and </w:t>
            </w:r>
            <w:r w:rsidRPr="000C7A61">
              <w:t>artistic possibilities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2.1 Explore the creati</w:t>
            </w:r>
            <w:r w:rsidRPr="000C7A61">
              <w:t xml:space="preserve">ve possibilities of sound sources, and agree on </w:t>
            </w:r>
            <w:r w:rsidRPr="000C7A61">
              <w:t xml:space="preserve">best options with relevant people </w:t>
            </w:r>
          </w:p>
          <w:p w:rsidR="00000000" w:rsidRPr="000C7A61" w:rsidP="000C7A61">
            <w:pPr>
              <w:pStyle w:val="BodyText"/>
            </w:pPr>
            <w:r w:rsidRPr="000C7A61">
              <w:t>2.2 Consider requirements in production documentation when developing creative options</w:t>
            </w:r>
          </w:p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2.3 Confirm with relevant people that the position and blend of sound sources meet pro</w:t>
            </w:r>
            <w:r w:rsidRPr="000C7A61">
              <w:t>duction requirements</w:t>
            </w:r>
          </w:p>
        </w:tc>
      </w:tr>
      <w:tr w:rsidTr="000C7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3. Create final sound balance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3.1 Confirm that level of the composite signal is within technical limits and required dynamic range</w:t>
            </w:r>
          </w:p>
          <w:p w:rsidR="00000000" w:rsidRPr="000C7A61" w:rsidP="000C7A61">
            <w:pPr>
              <w:pStyle w:val="BodyText"/>
            </w:pPr>
            <w:r w:rsidRPr="000C7A61">
              <w:t>3.2 Confirm transitions between sound sources meet production requirements</w:t>
            </w:r>
          </w:p>
          <w:p w:rsidR="00000000" w:rsidRPr="000C7A61" w:rsidP="000C7A61">
            <w:pPr>
              <w:pStyle w:val="BodyText"/>
            </w:pPr>
            <w:r w:rsidRPr="000C7A61">
              <w:t>3.3 Adapt and adjust sound b</w:t>
            </w:r>
            <w:r w:rsidRPr="000C7A61">
              <w:t>alance to meet production requirements</w:t>
            </w:r>
          </w:p>
          <w:p w:rsidR="00000000" w:rsidRPr="000C7A61" w:rsidP="000C7A61">
            <w:pPr>
              <w:pStyle w:val="BodyText"/>
            </w:pPr>
            <w:r w:rsidRPr="000C7A61">
              <w:t>3.4 Confirm sound balance and sound characteristics meet production requirements</w:t>
            </w:r>
          </w:p>
          <w:p w:rsidR="00000000" w:rsidRPr="000C7A61" w:rsidP="000C7A61">
            <w:pPr>
              <w:pStyle w:val="BodyText"/>
            </w:pPr>
            <w:r w:rsidRPr="000C7A61">
              <w:t>3.5 Identify and rectify problems with minimum disruption to production</w:t>
            </w:r>
          </w:p>
          <w:p w:rsidR="00000000" w:rsidRPr="000C7A61" w:rsidP="000C7A61">
            <w:pPr>
              <w:pStyle w:val="BodyText"/>
            </w:pPr>
            <w:r w:rsidRPr="000C7A61">
              <w:t>3.6 Work collaboratively and constructively with relevant people</w:t>
            </w:r>
            <w:r w:rsidRPr="000C7A61">
              <w:t xml:space="preserve"> to ensure final sound balance meets requirements</w:t>
            </w:r>
          </w:p>
          <w:p w:rsidR="00000000" w:rsidRPr="000C7A61" w:rsidP="000C7A61">
            <w:pPr>
              <w:pStyle w:val="BodyText"/>
            </w:pPr>
            <w:r w:rsidRPr="000C7A61">
              <w:t>3.7 Listen critically to final sound balance to confirm sound quality meets requirements</w:t>
            </w:r>
          </w:p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3.8 Clean and restore work environment to pre-use condition</w:t>
            </w:r>
          </w:p>
        </w:tc>
      </w:tr>
      <w:tr w:rsidTr="000C7A6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4. Evaluate final sound balance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 xml:space="preserve">4.1 Evaluate process of </w:t>
            </w:r>
            <w:r w:rsidRPr="000C7A61">
              <w:t>creating final sound balance in consultation with relevant people</w:t>
            </w:r>
          </w:p>
          <w:p w:rsidR="00000000" w:rsidRPr="000C7A61" w:rsidP="000C7A61">
            <w:pPr>
              <w:pStyle w:val="BodyText"/>
            </w:pPr>
            <w:r w:rsidRPr="000C7A61">
              <w:t>4.2 Evaluate own role, and note areas for improvement</w:t>
            </w:r>
          </w:p>
          <w:p w:rsidR="00000000" w:rsidRPr="000C7A61" w:rsidP="000C7A61">
            <w:pPr>
              <w:pStyle w:val="BodyText"/>
            </w:pPr>
            <w:r w:rsidRPr="000C7A61">
              <w:t>4.3 Provide feedback to team members on their performance as required</w:t>
            </w:r>
          </w:p>
          <w:p w:rsidR="00000000" w:rsidRPr="000C7A61" w:rsidP="000C7A61">
            <w:pPr>
              <w:pStyle w:val="BodyText"/>
            </w:pPr>
            <w:r w:rsidRPr="000C7A61">
              <w:t>4.4 Document evaluation outcomes according to organisational proce</w:t>
            </w:r>
            <w:r w:rsidRPr="000C7A61">
              <w:t>dures</w:t>
            </w:r>
          </w:p>
        </w:tc>
      </w:tr>
    </w:tbl>
    <w:p w:rsidR="00000000" w:rsidRPr="000C7A61" w:rsidP="000C7A61">
      <w:pPr>
        <w:pStyle w:val="BodyText"/>
      </w:pPr>
    </w:p>
    <w:p w:rsidR="00000000" w:rsidRPr="000C7A61" w:rsidP="000C7A61">
      <w:pPr>
        <w:pStyle w:val="AllowPageBreak"/>
      </w:pPr>
    </w:p>
    <w:p w:rsidR="00000000" w:rsidRPr="000C7A61" w:rsidP="000C7A61">
      <w:pPr>
        <w:pStyle w:val="Heading1"/>
      </w:pPr>
      <w:bookmarkStart w:id="5" w:name="O_817412"/>
      <w:bookmarkEnd w:id="5"/>
      <w:r w:rsidRPr="000C7A61">
        <w:t>Foundation Skills</w:t>
      </w:r>
    </w:p>
    <w:p w:rsidR="00000000" w:rsidRPr="00393483" w:rsidP="00393483">
      <w:pPr>
        <w:pStyle w:val="BodyText"/>
        <w:rPr>
          <w:i/>
        </w:rPr>
      </w:pPr>
      <w:r w:rsidRPr="0039348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Performance</w:t>
            </w:r>
          </w:p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rPr>
                <w:rStyle w:val="SpecialBold"/>
              </w:rPr>
              <w:t>Description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ListBullet"/>
              <w:rPr>
                <w:lang w:val="en-NZ"/>
              </w:rPr>
            </w:pPr>
            <w:r w:rsidRPr="000C7A61">
              <w:t>Interprets textual information from relevant sources to inform work requirements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1.3, 2.3, 3.4,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ListBullet"/>
              <w:rPr>
                <w:lang w:val="en-NZ"/>
              </w:rPr>
            </w:pPr>
            <w:r w:rsidRPr="000C7A61">
              <w:t>Completes documentation using clear and technically specific language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1.2, 1.3, 2.1, 2.3, 3.3, 3.7, 4.1, 4.3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ListBullet"/>
            </w:pPr>
            <w:r w:rsidRPr="000C7A61">
              <w:t>Uses industry appropriate language to liaise with others throughout the design process, to check understandings and to elicit different viewpoints</w:t>
            </w:r>
          </w:p>
          <w:p w:rsidR="00000000" w:rsidP="000C7A61">
            <w:pPr>
              <w:pStyle w:val="ListBullet"/>
              <w:rPr>
                <w:lang w:val="en-NZ"/>
              </w:rPr>
            </w:pPr>
            <w:r w:rsidRPr="000C7A61">
              <w:t>Applies appropriate strategies to listen for quality of audio and to make decisions on adjusting input and ou</w:t>
            </w:r>
            <w:r w:rsidRPr="000C7A61">
              <w:t>tput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ListBullet"/>
              <w:rPr>
                <w:lang w:val="en-NZ"/>
              </w:rPr>
            </w:pPr>
            <w:r w:rsidRPr="000C7A61">
              <w:t>Calculates capacity of audio equipment to process the input and output of the audio signal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1.1, 1.3, 2.2, 2.3, 3.2-3.4, 3.6-3.8,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ListBullet"/>
              <w:rPr>
                <w:lang w:val="en-NZ"/>
              </w:rPr>
            </w:pPr>
            <w:r w:rsidRPr="000C7A61">
              <w:t>Follows protocols and procedures, including for  house-keeping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Interact w</w:t>
            </w:r>
            <w:r w:rsidRPr="000C7A61">
              <w:t>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2.1, 3.6, 4.1</w:t>
            </w:r>
          </w:p>
          <w:p w:rsidR="00000000" w:rsidRPr="000C7A61" w:rsidP="000C7A61">
            <w:pPr>
              <w:pStyle w:val="BodyText"/>
            </w:pPr>
            <w:r w:rsidRPr="000C7A61">
              <w:t>2.3, 4.2</w:t>
            </w:r>
          </w:p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ListBullet"/>
              <w:rPr>
                <w:lang w:val="en-NZ"/>
              </w:rPr>
            </w:pPr>
            <w:r w:rsidRPr="000C7A61">
              <w:t>Collaborates and advises others to achieve joint production outcomes</w:t>
            </w:r>
          </w:p>
        </w:tc>
      </w:tr>
      <w:tr w:rsidTr="000C7A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1.1-1.3, 2.1-2.3, 3.1-3.3, 3.5, 3.8,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ListBullet"/>
            </w:pPr>
            <w:r w:rsidRPr="000C7A61">
              <w:t>Plans and sequences a range of tasks, including contingencies, to a</w:t>
            </w:r>
            <w:r w:rsidRPr="000C7A61">
              <w:t>chieve goals efficiently</w:t>
            </w:r>
          </w:p>
          <w:p w:rsidR="00000000" w:rsidRPr="000C7A61" w:rsidP="000C7A61">
            <w:pPr>
              <w:pStyle w:val="ListBullet"/>
            </w:pPr>
            <w:r w:rsidRPr="000C7A61">
              <w:t>Uses initiative to develop new and innovative approaches</w:t>
            </w:r>
          </w:p>
          <w:p w:rsidR="00000000" w:rsidRPr="000C7A61" w:rsidP="000C7A61">
            <w:pPr>
              <w:pStyle w:val="ListBullet"/>
            </w:pPr>
            <w:r w:rsidRPr="000C7A61">
              <w:t>Uses problem-solving skills to anticipate and address issues</w:t>
            </w:r>
          </w:p>
          <w:p w:rsidR="00000000" w:rsidRPr="000C7A61" w:rsidP="000C7A61">
            <w:pPr>
              <w:pStyle w:val="ListBullet"/>
            </w:pPr>
            <w:r w:rsidRPr="000C7A61">
              <w:t>Evaluates products to assess own role, to provide feedback and to make improvements in the creative process</w:t>
            </w:r>
          </w:p>
        </w:tc>
      </w:tr>
    </w:tbl>
    <w:p w:rsidR="00000000" w:rsidRPr="000C7A61" w:rsidP="000C7A61">
      <w:pPr>
        <w:pStyle w:val="BodyText"/>
      </w:pPr>
    </w:p>
    <w:p w:rsidR="00000000" w:rsidRPr="000C7A61" w:rsidP="000C7A61">
      <w:pPr>
        <w:pStyle w:val="AllowPageBreak"/>
      </w:pPr>
    </w:p>
    <w:p w:rsidR="00000000" w:rsidRPr="000C7A61" w:rsidP="000C7A61">
      <w:pPr>
        <w:pStyle w:val="Heading1"/>
      </w:pPr>
      <w:bookmarkStart w:id="6" w:name="O_817414"/>
      <w:bookmarkEnd w:id="6"/>
      <w:r w:rsidRPr="000C7A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0C7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 xml:space="preserve">Code and title </w:t>
            </w:r>
          </w:p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Code and title</w:t>
            </w:r>
          </w:p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rPr>
                <w:rStyle w:val="SpecialBold"/>
              </w:rPr>
              <w:t>Equivalence status</w:t>
            </w:r>
          </w:p>
        </w:tc>
      </w:tr>
      <w:tr w:rsidTr="000C7A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CUASOU506 Create a final sound balance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CUSSOU504A Create a final sound balance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Updated to meet Standards for Training Packages.</w:t>
            </w:r>
          </w:p>
          <w:p w:rsidR="00000000" w:rsidP="000C7A61">
            <w:pPr>
              <w:pStyle w:val="BodyText"/>
              <w:rPr>
                <w:lang w:val="en-NZ"/>
              </w:rPr>
            </w:pPr>
            <w:r w:rsidRPr="000C7A61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61" w:rsidP="000C7A61">
            <w:pPr>
              <w:pStyle w:val="BodyText"/>
            </w:pPr>
            <w:r w:rsidRPr="000C7A61">
              <w:t>Equivalent unit</w:t>
            </w:r>
          </w:p>
        </w:tc>
      </w:tr>
    </w:tbl>
    <w:p w:rsidR="00000000" w:rsidRPr="000C7A61" w:rsidP="000C7A61">
      <w:pPr>
        <w:pStyle w:val="BodyText"/>
      </w:pPr>
    </w:p>
    <w:p w:rsidR="00000000" w:rsidRPr="000C7A61" w:rsidP="000C7A61">
      <w:pPr>
        <w:pStyle w:val="AllowPageBreak"/>
      </w:pPr>
    </w:p>
    <w:p w:rsidR="00000000" w:rsidRPr="000C7A61" w:rsidP="000C7A61">
      <w:pPr>
        <w:pStyle w:val="Heading1"/>
      </w:pPr>
      <w:bookmarkStart w:id="7" w:name="O_817421"/>
      <w:bookmarkEnd w:id="7"/>
      <w:r w:rsidRPr="000C7A61">
        <w:t>Links</w:t>
      </w:r>
    </w:p>
    <w:p w:rsidR="00000000" w:rsidRPr="000C7A61" w:rsidP="00393483">
      <w:pPr>
        <w:pStyle w:val="BodyText"/>
      </w:pPr>
      <w:r w:rsidRPr="000C7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03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7A61" w:rsidP="000C7A61"/>
    <w:sectPr w:rsidSect="000C7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61" w:rsidRPr="00393483" w:rsidP="00393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3" w:rsidP="000C7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483" w:rsidP="000C7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3483" w:rsidP="000C7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A61" w:rsidRPr="00393483" w:rsidP="00393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83" w:rsidRPr="002D2AF8" w:rsidP="000C7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CUASOU506 Create a final sound balance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3483" w:rsidP="000C7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8C3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0E9B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A61"/>
  </w:style>
  <w:style w:type="character" w:customStyle="1" w:styleId="Heading1Char">
    <w:name w:val="Heading 1 Char"/>
    <w:basedOn w:val="DefaultParagraphFont"/>
    <w:link w:val="Heading1"/>
    <w:rsid w:val="000C7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A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A61"/>
    <w:rPr>
      <w:b/>
      <w:spacing w:val="0"/>
    </w:rPr>
  </w:style>
  <w:style w:type="character" w:styleId="Emphasis">
    <w:name w:val="Emphasis"/>
    <w:basedOn w:val="DefaultParagraphFont"/>
    <w:qFormat/>
    <w:rsid w:val="000C7A61"/>
    <w:rPr>
      <w:i/>
    </w:rPr>
  </w:style>
  <w:style w:type="paragraph" w:customStyle="1" w:styleId="SuperHeading">
    <w:name w:val="SuperHeading"/>
    <w:basedOn w:val="Normal"/>
    <w:rsid w:val="000C7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A61"/>
  </w:style>
  <w:style w:type="paragraph" w:styleId="TableofFigures">
    <w:name w:val="table of figures"/>
    <w:basedOn w:val="Normal"/>
    <w:next w:val="Normal"/>
    <w:semiHidden/>
    <w:rsid w:val="000C7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7A61"/>
    <w:rPr>
      <w:rFonts w:ascii="Wingdings" w:hAnsi="Wingdings"/>
    </w:rPr>
  </w:style>
  <w:style w:type="paragraph" w:customStyle="1" w:styleId="TableHeading">
    <w:name w:val="Table Heading"/>
    <w:basedOn w:val="HeadingBase"/>
    <w:rsid w:val="000C7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A61"/>
    <w:rPr>
      <w:color w:val="0033CC"/>
      <w:u w:val="none"/>
    </w:rPr>
  </w:style>
  <w:style w:type="paragraph" w:customStyle="1" w:styleId="BodyTextRight">
    <w:name w:val="Body Text Right"/>
    <w:basedOn w:val="BodyText"/>
    <w:rsid w:val="000C7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A61"/>
    <w:rPr>
      <w:sz w:val="32"/>
    </w:rPr>
  </w:style>
  <w:style w:type="paragraph" w:customStyle="1" w:styleId="HeadingProcedure">
    <w:name w:val="Heading Procedure"/>
    <w:basedOn w:val="HeadingBase"/>
    <w:next w:val="Normal"/>
    <w:rsid w:val="000C7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A61"/>
    <w:pPr>
      <w:spacing w:before="60" w:after="60"/>
    </w:pPr>
  </w:style>
  <w:style w:type="paragraph" w:styleId="ListContinue">
    <w:name w:val="List Continue"/>
    <w:basedOn w:val="List"/>
    <w:rsid w:val="000C7A61"/>
    <w:pPr>
      <w:ind w:firstLine="0"/>
    </w:pPr>
  </w:style>
  <w:style w:type="paragraph" w:customStyle="1" w:styleId="ListNote">
    <w:name w:val="List Note"/>
    <w:basedOn w:val="List"/>
    <w:rsid w:val="000C7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A61"/>
    <w:rPr>
      <w:rFonts w:ascii="Courier New" w:hAnsi="Courier New"/>
    </w:rPr>
  </w:style>
  <w:style w:type="paragraph" w:customStyle="1" w:styleId="NoteBullet">
    <w:name w:val="Note Bullet"/>
    <w:basedOn w:val="Note"/>
    <w:rsid w:val="000C7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7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A61"/>
    <w:rPr>
      <w:b/>
      <w:smallCaps/>
    </w:rPr>
  </w:style>
  <w:style w:type="paragraph" w:customStyle="1" w:styleId="TableListNumber">
    <w:name w:val="Table List Number"/>
    <w:basedOn w:val="ListNumber"/>
    <w:rsid w:val="000C7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A61"/>
    <w:pPr>
      <w:numPr>
        <w:numId w:val="8"/>
      </w:numPr>
    </w:pPr>
  </w:style>
  <w:style w:type="paragraph" w:customStyle="1" w:styleId="ListAlpha2">
    <w:name w:val="List Alpha 2"/>
    <w:basedOn w:val="List2"/>
    <w:rsid w:val="000C7A61"/>
    <w:pPr>
      <w:numPr>
        <w:numId w:val="7"/>
      </w:numPr>
    </w:pPr>
  </w:style>
  <w:style w:type="paragraph" w:styleId="List2">
    <w:name w:val="List 2"/>
    <w:basedOn w:val="BodyText"/>
    <w:rsid w:val="000C7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7A61"/>
    <w:pPr>
      <w:numPr>
        <w:numId w:val="3"/>
      </w:numPr>
    </w:pPr>
  </w:style>
  <w:style w:type="paragraph" w:styleId="ListContinue2">
    <w:name w:val="List Continue 2"/>
    <w:basedOn w:val="List2"/>
    <w:rsid w:val="000C7A61"/>
    <w:pPr>
      <w:ind w:firstLine="0"/>
    </w:pPr>
  </w:style>
  <w:style w:type="paragraph" w:styleId="ListContinue3">
    <w:name w:val="List Continue 3"/>
    <w:basedOn w:val="List3"/>
    <w:rsid w:val="000C7A61"/>
    <w:pPr>
      <w:ind w:left="1021" w:firstLine="0"/>
    </w:pPr>
  </w:style>
  <w:style w:type="paragraph" w:styleId="ListContinue4">
    <w:name w:val="List Continue 4"/>
    <w:basedOn w:val="List4"/>
    <w:rsid w:val="000C7A61"/>
    <w:pPr>
      <w:ind w:firstLine="0"/>
    </w:pPr>
  </w:style>
  <w:style w:type="paragraph" w:styleId="ListContinue5">
    <w:name w:val="List Continue 5"/>
    <w:basedOn w:val="List5"/>
    <w:rsid w:val="000C7A61"/>
    <w:pPr>
      <w:ind w:firstLine="0"/>
    </w:pPr>
  </w:style>
  <w:style w:type="paragraph" w:styleId="ListNumber3">
    <w:name w:val="List Number 3"/>
    <w:basedOn w:val="List3"/>
    <w:rsid w:val="000C7A61"/>
    <w:pPr>
      <w:numPr>
        <w:numId w:val="4"/>
      </w:numPr>
    </w:pPr>
  </w:style>
  <w:style w:type="paragraph" w:styleId="ListNumber4">
    <w:name w:val="List Number 4"/>
    <w:basedOn w:val="List4"/>
    <w:rsid w:val="000C7A61"/>
    <w:pPr>
      <w:numPr>
        <w:numId w:val="5"/>
      </w:numPr>
    </w:pPr>
  </w:style>
  <w:style w:type="paragraph" w:styleId="ListNumber5">
    <w:name w:val="List Number 5"/>
    <w:basedOn w:val="List5"/>
    <w:rsid w:val="000C7A61"/>
    <w:pPr>
      <w:numPr>
        <w:numId w:val="6"/>
      </w:numPr>
    </w:pPr>
  </w:style>
  <w:style w:type="paragraph" w:styleId="BlockText">
    <w:name w:val="Block Text"/>
    <w:basedOn w:val="Normal"/>
    <w:rsid w:val="000C7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A61"/>
    <w:rPr>
      <w:sz w:val="16"/>
      <w:vertAlign w:val="superscript"/>
    </w:rPr>
  </w:style>
  <w:style w:type="character" w:customStyle="1" w:styleId="Symbols">
    <w:name w:val="Symbols"/>
    <w:basedOn w:val="DefaultParagraphFont"/>
    <w:rsid w:val="000C7A61"/>
    <w:rPr>
      <w:rFonts w:ascii="Symbol" w:hAnsi="Symbol"/>
    </w:rPr>
  </w:style>
  <w:style w:type="character" w:customStyle="1" w:styleId="MenuOptions">
    <w:name w:val="Menu Options"/>
    <w:basedOn w:val="DefaultParagraphFont"/>
    <w:rsid w:val="000C7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A61"/>
    <w:rPr>
      <w:b/>
    </w:rPr>
  </w:style>
  <w:style w:type="character" w:customStyle="1" w:styleId="Underlined">
    <w:name w:val="Underlined"/>
    <w:basedOn w:val="DefaultParagraphFont"/>
    <w:rsid w:val="000C7A61"/>
    <w:rPr>
      <w:u w:val="single"/>
    </w:rPr>
  </w:style>
  <w:style w:type="paragraph" w:customStyle="1" w:styleId="TableBodyTextRight">
    <w:name w:val="Table Body Text Right"/>
    <w:basedOn w:val="TableBodyText"/>
    <w:rsid w:val="000C7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A61"/>
    <w:rPr>
      <w:sz w:val="18"/>
    </w:rPr>
  </w:style>
  <w:style w:type="paragraph" w:customStyle="1" w:styleId="BodySmallRight">
    <w:name w:val="Body Small Right"/>
    <w:basedOn w:val="BodyTextRight"/>
    <w:rsid w:val="000C7A61"/>
    <w:rPr>
      <w:sz w:val="18"/>
      <w:szCs w:val="18"/>
    </w:rPr>
  </w:style>
  <w:style w:type="paragraph" w:customStyle="1" w:styleId="MarginEdition">
    <w:name w:val="Margin Edition"/>
    <w:basedOn w:val="MarginNote"/>
    <w:rsid w:val="000C7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A61"/>
    <w:rPr>
      <w:sz w:val="2"/>
      <w:szCs w:val="2"/>
    </w:rPr>
  </w:style>
  <w:style w:type="character" w:customStyle="1" w:styleId="Small">
    <w:name w:val="Small"/>
    <w:basedOn w:val="DefaultParagraphFont"/>
    <w:rsid w:val="000C7A61"/>
    <w:rPr>
      <w:sz w:val="16"/>
    </w:rPr>
  </w:style>
  <w:style w:type="paragraph" w:customStyle="1" w:styleId="WideTable">
    <w:name w:val="Wide Table"/>
    <w:basedOn w:val="Normal"/>
    <w:rsid w:val="000C7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A61"/>
  </w:style>
  <w:style w:type="paragraph" w:styleId="Quote">
    <w:name w:val="Quote"/>
    <w:basedOn w:val="Heading1"/>
    <w:link w:val="QuoteChar"/>
    <w:qFormat/>
    <w:rsid w:val="000C7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A61"/>
    <w:pPr>
      <w:pageBreakBefore/>
    </w:pPr>
  </w:style>
  <w:style w:type="paragraph" w:customStyle="1" w:styleId="Border">
    <w:name w:val="Border"/>
    <w:basedOn w:val="Normal"/>
    <w:qFormat/>
    <w:rsid w:val="000C7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A61"/>
    <w:rPr>
      <w:u w:val="single"/>
    </w:rPr>
  </w:style>
  <w:style w:type="character" w:customStyle="1" w:styleId="BoldandItalics">
    <w:name w:val="Bold and Italics"/>
    <w:qFormat/>
    <w:rsid w:val="000C7A61"/>
    <w:rPr>
      <w:b/>
      <w:i/>
      <w:u w:val="none"/>
    </w:rPr>
  </w:style>
  <w:style w:type="paragraph" w:styleId="BalloonText">
    <w:name w:val="Balloon Text"/>
    <w:basedOn w:val="Normal"/>
    <w:link w:val="BalloonTextChar"/>
    <w:rsid w:val="000C7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A61"/>
    <w:pPr>
      <w:spacing w:before="0" w:after="0"/>
    </w:pPr>
  </w:style>
  <w:style w:type="paragraph" w:customStyle="1" w:styleId="BodyTextBold">
    <w:name w:val="Body Text Bold"/>
    <w:basedOn w:val="BodyText"/>
    <w:qFormat/>
    <w:rsid w:val="000C7A61"/>
    <w:rPr>
      <w:b/>
    </w:rPr>
  </w:style>
  <w:style w:type="character" w:styleId="Hyperlink">
    <w:name w:val="Hyperlink"/>
    <w:basedOn w:val="DefaultParagraphFont"/>
    <w:uiPriority w:val="99"/>
    <w:unhideWhenUsed/>
    <w:rsid w:val="00393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4059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CUASOU506 Create a final sound balance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