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795" w:rsidP="00932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CUASOU410 Record sound on location</w:t>
      </w:r>
      <w:r>
        <w:fldChar w:fldCharType="end"/>
      </w:r>
    </w:p>
    <w:p w:rsidR="00932795" w:rsidP="00932795">
      <w:pPr>
        <w:pStyle w:val="Version"/>
        <w:sectPr w:rsidSect="00BE1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E75" w:rsidP="00BE1E75">
      <w:pPr>
        <w:pStyle w:val="SuperHeading"/>
      </w:pPr>
      <w:r w:rsidRPr="00BE1E75">
        <w:t>CUASOU410 Record sound on location</w:t>
      </w:r>
    </w:p>
    <w:p w:rsidR="00000000" w:rsidRPr="00BE1E75" w:rsidP="00BE1E75">
      <w:pPr>
        <w:pStyle w:val="Heading1"/>
      </w:pPr>
      <w:bookmarkStart w:id="1" w:name="O_817254"/>
      <w:bookmarkEnd w:id="1"/>
      <w:r w:rsidRPr="00BE1E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1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rPr>
                <w:rStyle w:val="SpecialBold"/>
              </w:rPr>
              <w:t>Comments</w:t>
            </w:r>
          </w:p>
        </w:tc>
      </w:tr>
      <w:tr w:rsidTr="00BE1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This version first released with CUA Creative Arts and Culture Training Package version 2.0.</w:t>
            </w:r>
          </w:p>
        </w:tc>
      </w:tr>
    </w:tbl>
    <w:p w:rsidR="00000000" w:rsidRPr="00BE1E75" w:rsidP="00BE1E75">
      <w:pPr>
        <w:pStyle w:val="BodyText"/>
      </w:pPr>
    </w:p>
    <w:p w:rsidR="00000000" w:rsidRPr="00BE1E75" w:rsidP="00BE1E75">
      <w:pPr>
        <w:pStyle w:val="AllowPageBreak"/>
      </w:pPr>
    </w:p>
    <w:p w:rsidR="00000000" w:rsidRPr="00BE1E75" w:rsidP="00BE1E75">
      <w:pPr>
        <w:pStyle w:val="Heading1"/>
      </w:pPr>
      <w:bookmarkStart w:id="2" w:name="O_817255"/>
      <w:bookmarkEnd w:id="2"/>
      <w:r w:rsidRPr="00BE1E75">
        <w:t>Application</w:t>
      </w:r>
    </w:p>
    <w:p w:rsidR="00000000" w:rsidRPr="00BE1E75" w:rsidP="00932795">
      <w:pPr>
        <w:pStyle w:val="BodyText"/>
      </w:pPr>
      <w:r w:rsidRPr="00BE1E75">
        <w:t xml:space="preserve">This unit describes the skills and knowledge required to record dialogue and sound </w:t>
      </w:r>
      <w:r w:rsidRPr="00BE1E75">
        <w:t>effects on location for a screen production.</w:t>
      </w:r>
    </w:p>
    <w:p w:rsidR="00000000" w:rsidRPr="00BE1E75" w:rsidP="00932795">
      <w:pPr>
        <w:pStyle w:val="BodyText"/>
      </w:pPr>
      <w:r w:rsidRPr="00BE1E75">
        <w:t>It applies to individuals who record dialogue and live sound effects in outdoor and indoor locations for a range of screen productions. They must work cooperatively with performers and other production crew mem</w:t>
      </w:r>
      <w:r w:rsidRPr="00BE1E75">
        <w:t xml:space="preserve">bers.  </w:t>
      </w:r>
    </w:p>
    <w:p w:rsidR="00000000" w:rsidRPr="00BE1E75" w:rsidP="00932795">
      <w:pPr>
        <w:pStyle w:val="BodyText"/>
      </w:pPr>
      <w:r w:rsidRPr="00BE1E75">
        <w:t>No licensing, legislative or certification requirements apply to this unit at the time of publication.</w:t>
      </w:r>
    </w:p>
    <w:p w:rsidR="00000000" w:rsidRPr="00BE1E75" w:rsidP="00BE1E75">
      <w:pPr>
        <w:pStyle w:val="Heading1"/>
      </w:pPr>
      <w:bookmarkStart w:id="3" w:name="O_817258"/>
      <w:bookmarkEnd w:id="3"/>
      <w:r w:rsidRPr="00BE1E75">
        <w:t>Unit Sector</w:t>
      </w:r>
    </w:p>
    <w:p w:rsidR="00000000" w:rsidRPr="00BE1E75" w:rsidP="00932795">
      <w:pPr>
        <w:pStyle w:val="BodyText"/>
      </w:pPr>
      <w:r w:rsidRPr="00BE1E75">
        <w:t>Media and entertainment production – audio/sound</w:t>
      </w:r>
    </w:p>
    <w:p w:rsidR="00000000" w:rsidRPr="00BE1E75" w:rsidP="00BE1E75">
      <w:pPr>
        <w:pStyle w:val="Heading1"/>
      </w:pPr>
      <w:bookmarkStart w:id="4" w:name="O_817259"/>
      <w:bookmarkEnd w:id="4"/>
      <w:r w:rsidRPr="00BE1E7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rPr>
                <w:rStyle w:val="SpecialBold"/>
              </w:rPr>
              <w:t>PERFORMANCE CRITERIA</w:t>
            </w: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 Prepare for location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1.1 Interpret production documentation to determine recording</w:t>
            </w:r>
            <w:r w:rsidRPr="00BE1E75">
              <w:t xml:space="preserve"> requirements in consultation with relevant people</w:t>
            </w:r>
          </w:p>
          <w:p w:rsidR="00000000" w:rsidRPr="00BE1E75" w:rsidP="00BE1E75">
            <w:pPr>
              <w:pStyle w:val="BodyText"/>
            </w:pPr>
            <w:r w:rsidRPr="00BE1E75">
              <w:t xml:space="preserve">1.2 Check sound equipment and accessories are in working order prior to shoot </w:t>
            </w:r>
          </w:p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1.3 Check that sufficient consumables are available for duration of shoot</w:t>
            </w: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 xml:space="preserve">2. Prepare equipment on </w:t>
            </w:r>
            <w:r w:rsidRPr="00BE1E75">
              <w:t>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2.1 Rig sound equ</w:t>
            </w:r>
            <w:r w:rsidRPr="00BE1E75">
              <w:t xml:space="preserve">ipment and accessories according to safe work </w:t>
            </w:r>
            <w:r w:rsidRPr="00BE1E75">
              <w:t xml:space="preserve">practices and production requirements </w:t>
            </w:r>
          </w:p>
          <w:p w:rsidR="00000000" w:rsidRPr="00BE1E75" w:rsidP="00BE1E75">
            <w:pPr>
              <w:pStyle w:val="BodyText"/>
            </w:pPr>
            <w:r w:rsidRPr="00BE1E75">
              <w:t>2.2 Attach radio or clip microphones to actors’ clothing as required</w:t>
            </w:r>
          </w:p>
          <w:p w:rsidR="00000000" w:rsidRPr="00BE1E75" w:rsidP="00BE1E75">
            <w:pPr>
              <w:pStyle w:val="BodyText"/>
            </w:pPr>
            <w:r w:rsidRPr="00BE1E75">
              <w:t>2.3 Participate in technical run-throughs or rehearsals to determine optimum positioning of boom and m</w:t>
            </w:r>
            <w:r w:rsidRPr="00BE1E75">
              <w:t>icrophone for recording shots</w:t>
            </w:r>
          </w:p>
          <w:p w:rsidR="00000000" w:rsidRPr="00BE1E75" w:rsidP="00BE1E75">
            <w:pPr>
              <w:pStyle w:val="BodyText"/>
            </w:pPr>
            <w:r w:rsidRPr="00BE1E75">
              <w:t>2.4 Confirm run up time is sufficient and synchronisation codes are referenced to allow stable sound recording</w:t>
            </w:r>
          </w:p>
          <w:p w:rsidR="00000000" w:rsidP="00BE1E75">
            <w:pPr>
              <w:pStyle w:val="BodyText"/>
              <w:rPr>
                <w:lang w:val="en-NZ"/>
              </w:rPr>
            </w:pP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3. Capture dialogue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3.1 Move boom according to scripted shots, and respond to direction</w:t>
            </w:r>
          </w:p>
          <w:p w:rsidR="00000000" w:rsidRPr="00BE1E75" w:rsidP="00BE1E75">
            <w:pPr>
              <w:pStyle w:val="BodyText"/>
            </w:pPr>
            <w:r w:rsidRPr="00BE1E75">
              <w:t>3.2 Follow actions and an</w:t>
            </w:r>
            <w:r w:rsidRPr="00BE1E75">
              <w:t>ticipate movements of performers, ensuring boom is unobtrusive and does not generate unwanted noise</w:t>
            </w:r>
          </w:p>
          <w:p w:rsidR="00000000" w:rsidRPr="00BE1E75" w:rsidP="00BE1E75">
            <w:pPr>
              <w:pStyle w:val="BodyText"/>
            </w:pPr>
            <w:r w:rsidRPr="00BE1E75">
              <w:t>3.3 Monitor sound through headphones to confirm unwanted sounds are not being captured</w:t>
            </w:r>
          </w:p>
          <w:p w:rsidR="00000000" w:rsidRPr="00BE1E75" w:rsidP="00BE1E75">
            <w:pPr>
              <w:pStyle w:val="BodyText"/>
            </w:pPr>
            <w:r w:rsidRPr="00BE1E75">
              <w:t>3.4 Communicate appropriately with relevant people, with minimal disr</w:t>
            </w:r>
            <w:r w:rsidRPr="00BE1E75">
              <w:t>uption to operations</w:t>
            </w:r>
          </w:p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3.5 Correct equipment failures with minimal disruption to operations</w:t>
            </w: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4. Capture sound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4.1 Record background location sound for use in post-production</w:t>
            </w:r>
          </w:p>
          <w:p w:rsidR="00000000" w:rsidRPr="00BE1E75" w:rsidP="00BE1E75">
            <w:pPr>
              <w:pStyle w:val="BodyText"/>
            </w:pPr>
            <w:r w:rsidRPr="00BE1E75">
              <w:t>4.2 Place multiple microphones in appropriate positions to capture sound per</w:t>
            </w:r>
            <w:r w:rsidRPr="00BE1E75">
              <w:t>spective of effects being recorded</w:t>
            </w:r>
          </w:p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4.3 Listen to recorded sound and re-record as required to meet production requirements</w:t>
            </w:r>
          </w:p>
        </w:tc>
      </w:tr>
      <w:tr w:rsidTr="00BE1E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5.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5.1 Label, log and file sound recording according to production requirements and organisationa</w:t>
            </w:r>
            <w:r w:rsidRPr="00BE1E75">
              <w:t>l procedures</w:t>
            </w:r>
          </w:p>
          <w:p w:rsidR="00000000" w:rsidRPr="00BE1E75" w:rsidP="00BE1E75">
            <w:pPr>
              <w:pStyle w:val="BodyText"/>
            </w:pPr>
            <w:r w:rsidRPr="00BE1E75">
              <w:t>5.2 Create and save master and backup copies of dialogue, sound files and sound recordings in required format</w:t>
            </w:r>
          </w:p>
          <w:p w:rsidR="00000000" w:rsidRPr="00BE1E75" w:rsidP="00BE1E75">
            <w:pPr>
              <w:pStyle w:val="BodyText"/>
            </w:pPr>
            <w:r w:rsidRPr="00BE1E75">
              <w:t>5.3 De-rig, check and clean sound equipment and accessories according to safety and production requirements</w:t>
            </w:r>
          </w:p>
          <w:p w:rsidR="00000000" w:rsidRPr="00BE1E75" w:rsidP="00BE1E75">
            <w:pPr>
              <w:pStyle w:val="BodyText"/>
            </w:pPr>
            <w:r w:rsidRPr="00BE1E75">
              <w:t>5.4 Clean work environmen</w:t>
            </w:r>
            <w:r w:rsidRPr="00BE1E75">
              <w:t>t after use and restore to pre-recording condition</w:t>
            </w:r>
          </w:p>
          <w:p w:rsidR="00000000" w:rsidRPr="00BE1E75" w:rsidP="00BE1E75">
            <w:pPr>
              <w:pStyle w:val="BodyText"/>
            </w:pPr>
            <w:r w:rsidRPr="00BE1E75">
              <w:t>5.5 Evaluate own performance and note areas for improvement</w:t>
            </w:r>
          </w:p>
        </w:tc>
      </w:tr>
    </w:tbl>
    <w:p w:rsidR="00000000" w:rsidRPr="00BE1E75" w:rsidP="00BE1E75">
      <w:pPr>
        <w:pStyle w:val="BodyText"/>
      </w:pPr>
    </w:p>
    <w:p w:rsidR="00000000" w:rsidRPr="00BE1E75" w:rsidP="00BE1E75">
      <w:pPr>
        <w:pStyle w:val="AllowPageBreak"/>
      </w:pPr>
    </w:p>
    <w:p w:rsidR="00000000" w:rsidRPr="00BE1E75" w:rsidP="00BE1E75">
      <w:pPr>
        <w:pStyle w:val="Heading1"/>
      </w:pPr>
      <w:bookmarkStart w:id="5" w:name="O_817260"/>
      <w:bookmarkEnd w:id="5"/>
      <w:r w:rsidRPr="00BE1E75">
        <w:t>Foundation Skills</w:t>
      </w:r>
    </w:p>
    <w:p w:rsidR="00000000" w:rsidRPr="00932795" w:rsidP="00932795">
      <w:pPr>
        <w:pStyle w:val="BodyText"/>
        <w:rPr>
          <w:i/>
        </w:rPr>
      </w:pPr>
      <w:r w:rsidRPr="00932795">
        <w:rPr>
          <w:rStyle w:val="Emphasis"/>
        </w:rPr>
        <w:t>This section describes language, literacy, numeracy and employmen</w:t>
      </w:r>
      <w:r w:rsidRPr="00932795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Performance</w:t>
            </w:r>
          </w:p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rPr>
                <w:rStyle w:val="SpecialBold"/>
              </w:rPr>
              <w:t>Description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1.1, 2.1, 3.1, 5.1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ListBullet"/>
              <w:rPr>
                <w:lang w:val="en-NZ"/>
              </w:rPr>
            </w:pPr>
            <w:r w:rsidRPr="00BE1E75">
              <w:t>Recognises and interprets textual information from scripts and production documentation to de</w:t>
            </w:r>
            <w:r w:rsidRPr="00BE1E75">
              <w:t>termine requirements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1.1, 2.3, 3.1, 3.3, 3.4, 4.3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ListBullet"/>
            </w:pPr>
            <w:r w:rsidRPr="00BE1E75">
              <w:t>Participates in a verbal exchange of ideas/solutions using language and features appropriate to context</w:t>
            </w:r>
          </w:p>
          <w:p w:rsidR="00000000" w:rsidP="00BE1E75">
            <w:pPr>
              <w:pStyle w:val="ListBullet"/>
              <w:rPr>
                <w:lang w:val="en-NZ"/>
              </w:rPr>
            </w:pPr>
            <w:r w:rsidRPr="00BE1E75">
              <w:t>Uses listening skills to assess quality of recordings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Numeracy</w:t>
            </w:r>
            <w:r w:rsidRPr="00BE1E75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ListBullet"/>
              <w:rPr>
                <w:lang w:val="en-NZ"/>
              </w:rPr>
            </w:pPr>
            <w:r w:rsidRPr="00BE1E75">
              <w:t>Uses mathematical skills to calculate capacity of recording media at various speeds and quantity of consumables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2.1,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ListBullet"/>
              <w:rPr>
                <w:lang w:val="en-NZ"/>
              </w:rPr>
            </w:pPr>
            <w:r w:rsidRPr="00BE1E75">
              <w:t>Follows organisational protocols and procedures for safety and production purposes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Interact with othe</w:t>
            </w:r>
            <w:r w:rsidRPr="00BE1E75">
              <w:t>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1.1, 2.3, 3.1, 3.4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ListBullet"/>
            </w:pPr>
            <w:r w:rsidRPr="00BE1E75">
              <w:t>Collaborates with others to achieve joint production outcomes</w:t>
            </w:r>
          </w:p>
          <w:p w:rsidR="00000000" w:rsidP="00BE1E75">
            <w:pPr>
              <w:pStyle w:val="ListBullet"/>
              <w:rPr>
                <w:lang w:val="en-NZ"/>
              </w:rPr>
            </w:pPr>
            <w:r w:rsidRPr="00BE1E75">
              <w:t>Uses communication practices appropriate to the context</w:t>
            </w:r>
          </w:p>
        </w:tc>
      </w:tr>
      <w:tr w:rsidTr="00BE1E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1.1-1.3, 2.3, 2.4, 3.2, 3.3, 4.2,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ListBullet"/>
            </w:pPr>
            <w:r w:rsidRPr="00BE1E75">
              <w:t xml:space="preserve">Plans and implements tasks required to meet production requirements </w:t>
            </w:r>
          </w:p>
          <w:p w:rsidR="00000000" w:rsidRPr="00BE1E75" w:rsidP="00BE1E75">
            <w:pPr>
              <w:pStyle w:val="ListBullet"/>
            </w:pPr>
            <w:r w:rsidRPr="00BE1E75">
              <w:t>Addresses problems and make decisions related to task completion</w:t>
            </w:r>
          </w:p>
          <w:p w:rsidR="00000000" w:rsidRPr="00BE1E75" w:rsidP="00BE1E75">
            <w:pPr>
              <w:pStyle w:val="ListBullet"/>
            </w:pPr>
            <w:r w:rsidRPr="00BE1E75">
              <w:t>Uses familiar digital systems and tools to access, organise, analyse and store information relevant to role</w:t>
            </w:r>
          </w:p>
        </w:tc>
      </w:tr>
    </w:tbl>
    <w:p w:rsidR="00000000" w:rsidRPr="00BE1E75" w:rsidP="00BE1E75">
      <w:pPr>
        <w:pStyle w:val="BodyText"/>
      </w:pPr>
    </w:p>
    <w:p w:rsidR="00000000" w:rsidRPr="00BE1E75" w:rsidP="00BE1E75">
      <w:pPr>
        <w:pStyle w:val="AllowPageBreak"/>
      </w:pPr>
    </w:p>
    <w:p w:rsidR="00000000" w:rsidRPr="00BE1E75" w:rsidP="00BE1E75">
      <w:pPr>
        <w:pStyle w:val="Heading1"/>
      </w:pPr>
      <w:bookmarkStart w:id="6" w:name="O_817262"/>
      <w:bookmarkEnd w:id="6"/>
      <w:r w:rsidRPr="00BE1E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BE1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 xml:space="preserve">Code and title </w:t>
            </w:r>
          </w:p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Code and title</w:t>
            </w:r>
          </w:p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rPr>
                <w:rStyle w:val="SpecialBold"/>
              </w:rPr>
              <w:t>Equivalence status</w:t>
            </w:r>
          </w:p>
        </w:tc>
      </w:tr>
      <w:tr w:rsidTr="00BE1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CUASOU410 Record sound on location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CUSSOU406A Record sound on location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Updated to meet Standards for Training Packages.</w:t>
            </w:r>
          </w:p>
          <w:p w:rsidR="00000000" w:rsidP="00BE1E75">
            <w:pPr>
              <w:pStyle w:val="BodyText"/>
              <w:rPr>
                <w:lang w:val="en-NZ"/>
              </w:rPr>
            </w:pPr>
            <w:r w:rsidRPr="00BE1E75">
              <w:t>Minor edits to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E75" w:rsidP="00BE1E75">
            <w:pPr>
              <w:pStyle w:val="BodyText"/>
            </w:pPr>
            <w:r w:rsidRPr="00BE1E75">
              <w:t>Equivalent unit</w:t>
            </w:r>
          </w:p>
        </w:tc>
      </w:tr>
    </w:tbl>
    <w:p w:rsidR="00000000" w:rsidRPr="00BE1E75" w:rsidP="00BE1E75">
      <w:pPr>
        <w:pStyle w:val="BodyText"/>
      </w:pPr>
    </w:p>
    <w:p w:rsidR="00000000" w:rsidRPr="00BE1E75" w:rsidP="00BE1E75">
      <w:pPr>
        <w:pStyle w:val="AllowPageBreak"/>
      </w:pPr>
    </w:p>
    <w:p w:rsidR="00000000" w:rsidRPr="00BE1E75" w:rsidP="00BE1E75">
      <w:pPr>
        <w:pStyle w:val="Heading1"/>
      </w:pPr>
      <w:bookmarkStart w:id="7" w:name="O_817269"/>
      <w:bookmarkEnd w:id="7"/>
      <w:r w:rsidRPr="00BE1E75">
        <w:t>Links</w:t>
      </w:r>
    </w:p>
    <w:p w:rsidR="00000000" w:rsidRPr="00BE1E75" w:rsidP="00932795">
      <w:pPr>
        <w:pStyle w:val="BodyText"/>
      </w:pPr>
      <w:r w:rsidRPr="00BE1E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06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1E75" w:rsidP="00BE1E75"/>
    <w:sectPr w:rsidSect="00BE1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75" w:rsidRPr="00932795" w:rsidP="00932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95" w:rsidP="00BE1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795" w:rsidP="00BE1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2795" w:rsidP="00BE1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E75" w:rsidRPr="00932795" w:rsidP="00932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95" w:rsidRPr="002D2AF8" w:rsidP="00BE1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CUASOU410 Record sound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32795" w:rsidP="00BE1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C07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64D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E75"/>
  </w:style>
  <w:style w:type="character" w:customStyle="1" w:styleId="Heading1Char">
    <w:name w:val="Heading 1 Char"/>
    <w:basedOn w:val="DefaultParagraphFont"/>
    <w:link w:val="Heading1"/>
    <w:rsid w:val="00BE1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E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E75"/>
    <w:rPr>
      <w:b/>
      <w:spacing w:val="0"/>
    </w:rPr>
  </w:style>
  <w:style w:type="character" w:styleId="Emphasis">
    <w:name w:val="Emphasis"/>
    <w:basedOn w:val="DefaultParagraphFont"/>
    <w:qFormat/>
    <w:rsid w:val="00BE1E75"/>
    <w:rPr>
      <w:i/>
    </w:rPr>
  </w:style>
  <w:style w:type="paragraph" w:customStyle="1" w:styleId="SuperHeading">
    <w:name w:val="SuperHeading"/>
    <w:basedOn w:val="Normal"/>
    <w:rsid w:val="00BE1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E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1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E75"/>
  </w:style>
  <w:style w:type="paragraph" w:styleId="TableofFigures">
    <w:name w:val="table of figures"/>
    <w:basedOn w:val="Normal"/>
    <w:next w:val="Normal"/>
    <w:semiHidden/>
    <w:rsid w:val="00BE1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E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1E75"/>
    <w:rPr>
      <w:rFonts w:ascii="Wingdings" w:hAnsi="Wingdings"/>
    </w:rPr>
  </w:style>
  <w:style w:type="paragraph" w:customStyle="1" w:styleId="TableHeading">
    <w:name w:val="Table Heading"/>
    <w:basedOn w:val="HeadingBase"/>
    <w:rsid w:val="00BE1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E75"/>
    <w:rPr>
      <w:color w:val="0033CC"/>
      <w:u w:val="none"/>
    </w:rPr>
  </w:style>
  <w:style w:type="paragraph" w:customStyle="1" w:styleId="BodyTextRight">
    <w:name w:val="Body Text Right"/>
    <w:basedOn w:val="BodyText"/>
    <w:rsid w:val="00BE1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E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E75"/>
    <w:rPr>
      <w:sz w:val="32"/>
    </w:rPr>
  </w:style>
  <w:style w:type="paragraph" w:customStyle="1" w:styleId="HeadingProcedure">
    <w:name w:val="Heading Procedure"/>
    <w:basedOn w:val="HeadingBase"/>
    <w:next w:val="Normal"/>
    <w:rsid w:val="00BE1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E75"/>
    <w:pPr>
      <w:spacing w:before="60" w:after="60"/>
    </w:pPr>
  </w:style>
  <w:style w:type="paragraph" w:styleId="ListContinue">
    <w:name w:val="List Continue"/>
    <w:basedOn w:val="List"/>
    <w:rsid w:val="00BE1E75"/>
    <w:pPr>
      <w:ind w:firstLine="0"/>
    </w:pPr>
  </w:style>
  <w:style w:type="paragraph" w:customStyle="1" w:styleId="ListNote">
    <w:name w:val="List Note"/>
    <w:basedOn w:val="List"/>
    <w:rsid w:val="00BE1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E75"/>
    <w:rPr>
      <w:rFonts w:ascii="Courier New" w:hAnsi="Courier New"/>
    </w:rPr>
  </w:style>
  <w:style w:type="paragraph" w:customStyle="1" w:styleId="NoteBullet">
    <w:name w:val="Note Bullet"/>
    <w:basedOn w:val="Note"/>
    <w:rsid w:val="00BE1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E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1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E75"/>
    <w:rPr>
      <w:b/>
      <w:smallCaps/>
    </w:rPr>
  </w:style>
  <w:style w:type="paragraph" w:customStyle="1" w:styleId="TableListNumber">
    <w:name w:val="Table List Number"/>
    <w:basedOn w:val="ListNumber"/>
    <w:rsid w:val="00BE1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E75"/>
    <w:pPr>
      <w:numPr>
        <w:numId w:val="8"/>
      </w:numPr>
    </w:pPr>
  </w:style>
  <w:style w:type="paragraph" w:customStyle="1" w:styleId="ListAlpha2">
    <w:name w:val="List Alpha 2"/>
    <w:basedOn w:val="List2"/>
    <w:rsid w:val="00BE1E75"/>
    <w:pPr>
      <w:numPr>
        <w:numId w:val="7"/>
      </w:numPr>
    </w:pPr>
  </w:style>
  <w:style w:type="paragraph" w:styleId="List2">
    <w:name w:val="List 2"/>
    <w:basedOn w:val="BodyText"/>
    <w:rsid w:val="00BE1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E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E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1E75"/>
    <w:pPr>
      <w:numPr>
        <w:numId w:val="3"/>
      </w:numPr>
    </w:pPr>
  </w:style>
  <w:style w:type="paragraph" w:styleId="ListContinue2">
    <w:name w:val="List Continue 2"/>
    <w:basedOn w:val="List2"/>
    <w:rsid w:val="00BE1E75"/>
    <w:pPr>
      <w:ind w:firstLine="0"/>
    </w:pPr>
  </w:style>
  <w:style w:type="paragraph" w:styleId="ListContinue3">
    <w:name w:val="List Continue 3"/>
    <w:basedOn w:val="List3"/>
    <w:rsid w:val="00BE1E75"/>
    <w:pPr>
      <w:ind w:left="1021" w:firstLine="0"/>
    </w:pPr>
  </w:style>
  <w:style w:type="paragraph" w:styleId="ListContinue4">
    <w:name w:val="List Continue 4"/>
    <w:basedOn w:val="List4"/>
    <w:rsid w:val="00BE1E75"/>
    <w:pPr>
      <w:ind w:firstLine="0"/>
    </w:pPr>
  </w:style>
  <w:style w:type="paragraph" w:styleId="ListContinue5">
    <w:name w:val="List Continue 5"/>
    <w:basedOn w:val="List5"/>
    <w:rsid w:val="00BE1E75"/>
    <w:pPr>
      <w:ind w:firstLine="0"/>
    </w:pPr>
  </w:style>
  <w:style w:type="paragraph" w:styleId="ListNumber3">
    <w:name w:val="List Number 3"/>
    <w:basedOn w:val="List3"/>
    <w:rsid w:val="00BE1E75"/>
    <w:pPr>
      <w:numPr>
        <w:numId w:val="4"/>
      </w:numPr>
    </w:pPr>
  </w:style>
  <w:style w:type="paragraph" w:styleId="ListNumber4">
    <w:name w:val="List Number 4"/>
    <w:basedOn w:val="List4"/>
    <w:rsid w:val="00BE1E75"/>
    <w:pPr>
      <w:numPr>
        <w:numId w:val="5"/>
      </w:numPr>
    </w:pPr>
  </w:style>
  <w:style w:type="paragraph" w:styleId="ListNumber5">
    <w:name w:val="List Number 5"/>
    <w:basedOn w:val="List5"/>
    <w:rsid w:val="00BE1E75"/>
    <w:pPr>
      <w:numPr>
        <w:numId w:val="6"/>
      </w:numPr>
    </w:pPr>
  </w:style>
  <w:style w:type="paragraph" w:styleId="BlockText">
    <w:name w:val="Block Text"/>
    <w:basedOn w:val="Normal"/>
    <w:rsid w:val="00BE1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E75"/>
    <w:rPr>
      <w:sz w:val="16"/>
      <w:vertAlign w:val="superscript"/>
    </w:rPr>
  </w:style>
  <w:style w:type="character" w:customStyle="1" w:styleId="Symbols">
    <w:name w:val="Symbols"/>
    <w:basedOn w:val="DefaultParagraphFont"/>
    <w:rsid w:val="00BE1E75"/>
    <w:rPr>
      <w:rFonts w:ascii="Symbol" w:hAnsi="Symbol"/>
    </w:rPr>
  </w:style>
  <w:style w:type="character" w:customStyle="1" w:styleId="MenuOptions">
    <w:name w:val="Menu Options"/>
    <w:basedOn w:val="DefaultParagraphFont"/>
    <w:rsid w:val="00BE1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E75"/>
    <w:rPr>
      <w:b/>
    </w:rPr>
  </w:style>
  <w:style w:type="character" w:customStyle="1" w:styleId="Underlined">
    <w:name w:val="Underlined"/>
    <w:basedOn w:val="DefaultParagraphFont"/>
    <w:rsid w:val="00BE1E75"/>
    <w:rPr>
      <w:u w:val="single"/>
    </w:rPr>
  </w:style>
  <w:style w:type="paragraph" w:customStyle="1" w:styleId="TableBodyTextRight">
    <w:name w:val="Table Body Text Right"/>
    <w:basedOn w:val="TableBodyText"/>
    <w:rsid w:val="00BE1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E75"/>
    <w:rPr>
      <w:sz w:val="18"/>
    </w:rPr>
  </w:style>
  <w:style w:type="paragraph" w:customStyle="1" w:styleId="BodySmallRight">
    <w:name w:val="Body Small Right"/>
    <w:basedOn w:val="BodyTextRight"/>
    <w:rsid w:val="00BE1E75"/>
    <w:rPr>
      <w:sz w:val="18"/>
      <w:szCs w:val="18"/>
    </w:rPr>
  </w:style>
  <w:style w:type="paragraph" w:customStyle="1" w:styleId="MarginEdition">
    <w:name w:val="Margin Edition"/>
    <w:basedOn w:val="MarginNote"/>
    <w:rsid w:val="00BE1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E75"/>
    <w:rPr>
      <w:sz w:val="2"/>
      <w:szCs w:val="2"/>
    </w:rPr>
  </w:style>
  <w:style w:type="character" w:customStyle="1" w:styleId="Small">
    <w:name w:val="Small"/>
    <w:basedOn w:val="DefaultParagraphFont"/>
    <w:rsid w:val="00BE1E75"/>
    <w:rPr>
      <w:sz w:val="16"/>
    </w:rPr>
  </w:style>
  <w:style w:type="paragraph" w:customStyle="1" w:styleId="WideTable">
    <w:name w:val="Wide Table"/>
    <w:basedOn w:val="Normal"/>
    <w:rsid w:val="00BE1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E75"/>
  </w:style>
  <w:style w:type="paragraph" w:styleId="Quote">
    <w:name w:val="Quote"/>
    <w:basedOn w:val="Heading1"/>
    <w:link w:val="QuoteChar"/>
    <w:qFormat/>
    <w:rsid w:val="00BE1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E75"/>
    <w:pPr>
      <w:pageBreakBefore/>
    </w:pPr>
  </w:style>
  <w:style w:type="paragraph" w:customStyle="1" w:styleId="Border">
    <w:name w:val="Border"/>
    <w:basedOn w:val="Normal"/>
    <w:qFormat/>
    <w:rsid w:val="00BE1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E75"/>
    <w:rPr>
      <w:u w:val="single"/>
    </w:rPr>
  </w:style>
  <w:style w:type="character" w:customStyle="1" w:styleId="BoldandItalics">
    <w:name w:val="Bold and Italics"/>
    <w:qFormat/>
    <w:rsid w:val="00BE1E75"/>
    <w:rPr>
      <w:b/>
      <w:i/>
      <w:u w:val="none"/>
    </w:rPr>
  </w:style>
  <w:style w:type="paragraph" w:styleId="BalloonText">
    <w:name w:val="Balloon Text"/>
    <w:basedOn w:val="Normal"/>
    <w:link w:val="BalloonTextChar"/>
    <w:rsid w:val="00BE1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E75"/>
    <w:pPr>
      <w:spacing w:before="0" w:after="0"/>
    </w:pPr>
  </w:style>
  <w:style w:type="paragraph" w:customStyle="1" w:styleId="BodyTextBold">
    <w:name w:val="Body Text Bold"/>
    <w:basedOn w:val="BodyText"/>
    <w:qFormat/>
    <w:rsid w:val="00BE1E75"/>
    <w:rPr>
      <w:b/>
    </w:rPr>
  </w:style>
  <w:style w:type="character" w:styleId="Hyperlink">
    <w:name w:val="Hyperlink"/>
    <w:basedOn w:val="DefaultParagraphFont"/>
    <w:uiPriority w:val="99"/>
    <w:unhideWhenUsed/>
    <w:rsid w:val="00932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4181</Characters>
  <Application>Microsoft Office Word</Application>
  <DocSecurity>0</DocSecurity>
  <Lines>160</Lines>
  <Paragraphs>103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CUASOU410 Record sound on location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