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8A6" w:rsidP="00865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CUASOU409 Mix recorded music</w:t>
      </w:r>
      <w:r>
        <w:fldChar w:fldCharType="end"/>
      </w:r>
    </w:p>
    <w:p w:rsidR="008658A6" w:rsidP="008658A6">
      <w:pPr>
        <w:pStyle w:val="Version"/>
        <w:sectPr w:rsidSect="00993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5B4" w:rsidP="009935B4">
      <w:pPr>
        <w:pStyle w:val="SuperHeading"/>
      </w:pPr>
      <w:r w:rsidRPr="009935B4">
        <w:t>CUASOU409 Mix recorded music</w:t>
      </w:r>
    </w:p>
    <w:p w:rsidR="00000000" w:rsidRPr="009935B4" w:rsidP="009935B4">
      <w:pPr>
        <w:pStyle w:val="Heading1"/>
      </w:pPr>
      <w:bookmarkStart w:id="1" w:name="O_817216"/>
      <w:bookmarkEnd w:id="1"/>
      <w:r w:rsidRPr="009935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3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rPr>
                <w:rStyle w:val="SpecialBold"/>
              </w:rPr>
              <w:t>Comments</w:t>
            </w:r>
          </w:p>
        </w:tc>
      </w:tr>
      <w:tr w:rsidTr="00993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>This version first released with CUA Creative Arts and Culture Training Package version 2.0.</w:t>
            </w:r>
          </w:p>
        </w:tc>
      </w:tr>
    </w:tbl>
    <w:p w:rsidR="00000000" w:rsidRPr="009935B4" w:rsidP="009935B4">
      <w:pPr>
        <w:pStyle w:val="BodyText"/>
      </w:pPr>
    </w:p>
    <w:p w:rsidR="00000000" w:rsidRPr="009935B4" w:rsidP="009935B4">
      <w:pPr>
        <w:pStyle w:val="AllowPageBreak"/>
      </w:pPr>
    </w:p>
    <w:p w:rsidR="00000000" w:rsidRPr="009935B4" w:rsidP="009935B4">
      <w:pPr>
        <w:pStyle w:val="Heading1"/>
      </w:pPr>
      <w:bookmarkStart w:id="2" w:name="O_817217"/>
      <w:bookmarkEnd w:id="2"/>
      <w:r w:rsidRPr="009935B4">
        <w:t>Application</w:t>
      </w:r>
    </w:p>
    <w:p w:rsidR="00000000" w:rsidRPr="009935B4" w:rsidP="008658A6">
      <w:pPr>
        <w:pStyle w:val="BodyText"/>
      </w:pPr>
      <w:r w:rsidRPr="009935B4">
        <w:t>This unit describes the skills and knowledge required to mix music that has been re</w:t>
      </w:r>
      <w:r w:rsidRPr="009935B4">
        <w:t xml:space="preserve">corded live or in a studio. It involves balancing all instrumentals, vocals and recorded/imported sounds, and adding effects. </w:t>
      </w:r>
    </w:p>
    <w:p w:rsidR="00000000" w:rsidRPr="009935B4" w:rsidP="008658A6">
      <w:pPr>
        <w:pStyle w:val="BodyText"/>
      </w:pPr>
      <w:r w:rsidRPr="009935B4">
        <w:t xml:space="preserve">It applies to individuals who work with clients and colleagues to mix down existing multi-track recordings to formats ready for </w:t>
      </w:r>
      <w:r w:rsidRPr="009935B4">
        <w:t>mastering.</w:t>
      </w:r>
    </w:p>
    <w:p w:rsidR="00000000" w:rsidRPr="009935B4" w:rsidP="008658A6">
      <w:pPr>
        <w:pStyle w:val="BodyText"/>
      </w:pPr>
      <w:r w:rsidRPr="009935B4">
        <w:t>No licensing, legislative or certification requirements apply to this unit at the time of publication.</w:t>
      </w:r>
    </w:p>
    <w:p w:rsidR="00000000" w:rsidRPr="009935B4" w:rsidP="009935B4">
      <w:pPr>
        <w:pStyle w:val="Heading1"/>
      </w:pPr>
      <w:bookmarkStart w:id="3" w:name="O_817220"/>
      <w:bookmarkEnd w:id="3"/>
      <w:r w:rsidRPr="009935B4">
        <w:t>Unit Sector</w:t>
      </w:r>
    </w:p>
    <w:p w:rsidR="00000000" w:rsidRPr="009935B4" w:rsidP="008658A6">
      <w:pPr>
        <w:pStyle w:val="BodyText"/>
      </w:pPr>
      <w:r w:rsidRPr="009935B4">
        <w:t>Media and entertainment production – audio/sound</w:t>
      </w:r>
    </w:p>
    <w:p w:rsidR="00000000" w:rsidRPr="009935B4" w:rsidP="009935B4">
      <w:pPr>
        <w:pStyle w:val="Heading1"/>
      </w:pPr>
      <w:bookmarkStart w:id="4" w:name="O_817221"/>
      <w:bookmarkEnd w:id="4"/>
      <w:r w:rsidRPr="009935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35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rPr>
                <w:rStyle w:val="SpecialBold"/>
              </w:rPr>
              <w:t>PERFORMANCE CRITERIA</w:t>
            </w:r>
          </w:p>
        </w:tc>
      </w:tr>
      <w:tr w:rsidTr="009935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35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1. Prepare for music mix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>1.1 Consult with relevant people to clarify mixing requirements with r</w:t>
            </w:r>
            <w:r w:rsidRPr="009935B4">
              <w:t>eference to documentation from recording sessions</w:t>
            </w:r>
          </w:p>
          <w:p w:rsidR="00000000" w:rsidRPr="009935B4" w:rsidP="009935B4">
            <w:pPr>
              <w:pStyle w:val="BodyText"/>
            </w:pPr>
            <w:r w:rsidRPr="009935B4">
              <w:t>1.2 Allocate sufficient time to complete the mix and organise required facilities and equipment</w:t>
            </w:r>
          </w:p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1.3 Anticipate problems that may arise during the mixing process, and plan accordingly</w:t>
            </w:r>
          </w:p>
        </w:tc>
      </w:tr>
      <w:tr w:rsidTr="009935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2. Mix music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 xml:space="preserve">2.1 Confirm that headphones and studio monitors are set at </w:t>
            </w:r>
            <w:r w:rsidRPr="009935B4">
              <w:t>appropriate levels</w:t>
            </w:r>
          </w:p>
          <w:p w:rsidR="00000000" w:rsidRPr="009935B4" w:rsidP="009935B4">
            <w:pPr>
              <w:pStyle w:val="BodyText"/>
            </w:pPr>
            <w:r w:rsidRPr="009935B4">
              <w:t xml:space="preserve">2.2 Follow work health and safety (WHS) procedures and use safe work practices when using sound mixing software and equipment    </w:t>
            </w:r>
          </w:p>
          <w:p w:rsidR="00000000" w:rsidRPr="009935B4" w:rsidP="009935B4">
            <w:pPr>
              <w:pStyle w:val="BodyText"/>
            </w:pPr>
            <w:r w:rsidRPr="009935B4">
              <w:t>2.3 Balance instruments and vocals</w:t>
            </w:r>
          </w:p>
          <w:p w:rsidR="00000000" w:rsidRPr="009935B4" w:rsidP="009935B4">
            <w:pPr>
              <w:pStyle w:val="BodyText"/>
            </w:pPr>
            <w:r w:rsidRPr="009935B4">
              <w:t>2.4 Apply app</w:t>
            </w:r>
            <w:r w:rsidRPr="009935B4">
              <w:t>ropriate effects to enhance the music mix</w:t>
            </w:r>
          </w:p>
          <w:p w:rsidR="00000000" w:rsidRPr="009935B4" w:rsidP="009935B4">
            <w:pPr>
              <w:pStyle w:val="BodyText"/>
            </w:pPr>
            <w:r w:rsidRPr="009935B4">
              <w:t>2.5 Apply understanding of music genre mix styles to enhance the sound of the mix</w:t>
            </w:r>
          </w:p>
          <w:p w:rsidR="00000000" w:rsidRPr="009935B4" w:rsidP="009935B4">
            <w:pPr>
              <w:pStyle w:val="BodyText"/>
            </w:pPr>
            <w:r w:rsidRPr="009935B4">
              <w:t>2.6 Consider client preferences when determining how the mix should sound</w:t>
            </w:r>
          </w:p>
          <w:p w:rsidR="00000000" w:rsidRPr="009935B4" w:rsidP="009935B4">
            <w:pPr>
              <w:pStyle w:val="BodyText"/>
            </w:pPr>
            <w:r w:rsidRPr="009935B4">
              <w:t xml:space="preserve">2.7 Remove unwanted sound from each recorded track in the </w:t>
            </w:r>
            <w:r w:rsidRPr="009935B4">
              <w:t>mix</w:t>
            </w:r>
          </w:p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2.8 Seek feedback on draft mix from relevant people, and adjust as required</w:t>
            </w:r>
          </w:p>
        </w:tc>
      </w:tr>
      <w:tr w:rsidTr="009935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3. Finalise mixing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>3.1 Save and deliver final mix in the required format for mastering</w:t>
            </w:r>
          </w:p>
          <w:p w:rsidR="00000000" w:rsidRPr="009935B4" w:rsidP="009935B4">
            <w:pPr>
              <w:pStyle w:val="BodyText"/>
            </w:pPr>
            <w:r w:rsidRPr="009935B4">
              <w:t>3.2 Complete relevant documentation on the final mix, and confirm adequate in</w:t>
            </w:r>
            <w:r w:rsidRPr="009935B4">
              <w:t>formation is provided for mastering and other relevant people</w:t>
            </w:r>
          </w:p>
          <w:p w:rsidR="00000000" w:rsidRPr="009935B4" w:rsidP="009935B4">
            <w:pPr>
              <w:pStyle w:val="BodyText"/>
            </w:pPr>
            <w:r w:rsidRPr="009935B4">
              <w:t>3.3 Confirm work environment is cleaned after use and restored to pre-mixing condition</w:t>
            </w:r>
          </w:p>
          <w:p w:rsidR="00000000" w:rsidRPr="009935B4" w:rsidP="009935B4">
            <w:pPr>
              <w:pStyle w:val="BodyText"/>
            </w:pPr>
            <w:r w:rsidRPr="009935B4">
              <w:t>3.4 Evaluate own performance, and note areas for improvement</w:t>
            </w:r>
          </w:p>
        </w:tc>
      </w:tr>
    </w:tbl>
    <w:p w:rsidR="00000000" w:rsidRPr="009935B4" w:rsidP="009935B4">
      <w:pPr>
        <w:pStyle w:val="BodyText"/>
      </w:pPr>
    </w:p>
    <w:p w:rsidR="00000000" w:rsidRPr="009935B4" w:rsidP="009935B4">
      <w:pPr>
        <w:pStyle w:val="AllowPageBreak"/>
      </w:pPr>
    </w:p>
    <w:p w:rsidR="00000000" w:rsidRPr="009935B4" w:rsidP="009935B4">
      <w:pPr>
        <w:pStyle w:val="Heading1"/>
      </w:pPr>
      <w:bookmarkStart w:id="5" w:name="O_817222"/>
      <w:bookmarkEnd w:id="5"/>
      <w:r w:rsidRPr="009935B4">
        <w:t>Foundation Skills</w:t>
      </w:r>
    </w:p>
    <w:p w:rsidR="00000000" w:rsidRPr="008658A6" w:rsidP="008658A6">
      <w:pPr>
        <w:pStyle w:val="BodyText"/>
        <w:rPr>
          <w:i/>
        </w:rPr>
      </w:pPr>
      <w:r w:rsidRPr="008658A6">
        <w:rPr>
          <w:rStyle w:val="Emphasis"/>
        </w:rPr>
        <w:t>This sect</w:t>
      </w:r>
      <w:r w:rsidRPr="008658A6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Performance</w:t>
            </w:r>
          </w:p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rPr>
                <w:rStyle w:val="SpecialBold"/>
              </w:rPr>
              <w:t>Description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Interprets textual information from recording sessions to determine requirements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Legibly completes relevant reports and documentation, using clear and technically specific language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2.3, 2.6, 2.8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ListBullet"/>
            </w:pPr>
            <w:r w:rsidRPr="009935B4">
              <w:t>Listens for relevant information from clients, using appropriate questioning methods</w:t>
            </w:r>
          </w:p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Uses listening skills to determine appropriate levels of balance between instruments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ListBullet"/>
            </w:pPr>
            <w:r w:rsidRPr="009935B4">
              <w:t xml:space="preserve">Uses formal and informal mathematical practices to </w:t>
            </w:r>
            <w:r w:rsidRPr="009935B4">
              <w:t>plan and schedu</w:t>
            </w:r>
            <w:r w:rsidRPr="009935B4">
              <w:t>le work tasks to meet deadlines</w:t>
            </w:r>
          </w:p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Applies numeracy skills to determine appropriate sound pressure levels for operating equipment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1.1, 1.2, 2.6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Clearly articulates mixing process requirements, using language appropriate to audience and en</w:t>
            </w:r>
            <w:r w:rsidRPr="009935B4">
              <w:t>vironment, and participates in a verbal exchange of ideas/solutions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1.1, 2.2, 3.3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ListBullet"/>
            </w:pPr>
            <w:r w:rsidRPr="009935B4">
              <w:t>Follows required safety procedures</w:t>
            </w:r>
          </w:p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Follows organisational protocols and procedures to achieve work outcomes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2.6, 2.8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ListBullet"/>
              <w:rPr>
                <w:lang w:val="en-NZ"/>
              </w:rPr>
            </w:pPr>
            <w:r w:rsidRPr="009935B4">
              <w:t>Collaborates with others to achieve joint production outcomes</w:t>
            </w:r>
          </w:p>
        </w:tc>
      </w:tr>
      <w:tr w:rsidTr="009935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 xml:space="preserve">1.1-1.3, 2.1-2.8,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ListBullet"/>
            </w:pPr>
            <w:r w:rsidRPr="009935B4">
              <w:t>Plans and prioritises a range of complex tasks, including contingencies to achieve goals efficiently</w:t>
            </w:r>
          </w:p>
          <w:p w:rsidR="00000000" w:rsidRPr="009935B4" w:rsidP="009935B4">
            <w:pPr>
              <w:pStyle w:val="ListBullet"/>
            </w:pPr>
            <w:r w:rsidRPr="009935B4">
              <w:t xml:space="preserve">Uses initiative to address problems with equipment or </w:t>
            </w:r>
            <w:r w:rsidRPr="009935B4">
              <w:t>in creative processes</w:t>
            </w:r>
          </w:p>
          <w:p w:rsidR="00000000" w:rsidRPr="009935B4" w:rsidP="009935B4">
            <w:pPr>
              <w:pStyle w:val="ListBullet"/>
            </w:pPr>
            <w:r w:rsidRPr="009935B4">
              <w:t>Reviews feedback to make improvements in the creative process</w:t>
            </w:r>
          </w:p>
          <w:p w:rsidR="00000000" w:rsidRPr="009935B4" w:rsidP="009935B4">
            <w:pPr>
              <w:pStyle w:val="ListBullet"/>
            </w:pPr>
            <w:r w:rsidRPr="009935B4">
              <w:t>Uses digital equipment to mix and store sound</w:t>
            </w:r>
          </w:p>
        </w:tc>
      </w:tr>
    </w:tbl>
    <w:p w:rsidR="00000000" w:rsidRPr="009935B4" w:rsidP="009935B4">
      <w:pPr>
        <w:pStyle w:val="BodyText"/>
      </w:pPr>
    </w:p>
    <w:p w:rsidR="00000000" w:rsidRPr="009935B4" w:rsidP="009935B4">
      <w:pPr>
        <w:pStyle w:val="AllowPageBreak"/>
      </w:pPr>
    </w:p>
    <w:p w:rsidR="00000000" w:rsidRPr="009935B4" w:rsidP="009935B4">
      <w:pPr>
        <w:pStyle w:val="Heading1"/>
      </w:pPr>
      <w:bookmarkStart w:id="6" w:name="O_817224"/>
      <w:bookmarkEnd w:id="6"/>
      <w:r w:rsidRPr="009935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993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 xml:space="preserve">Code and title </w:t>
            </w:r>
          </w:p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Code and title</w:t>
            </w:r>
          </w:p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rPr>
                <w:rStyle w:val="SpecialBold"/>
              </w:rPr>
              <w:t>Equivalence status</w:t>
            </w:r>
          </w:p>
        </w:tc>
      </w:tr>
      <w:tr w:rsidTr="00993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CUASOU409 Mix recorded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CUSSOU405A Mix recorded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>Updated to meet Standards for Training Packages.</w:t>
            </w:r>
          </w:p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>Equivalent unit</w:t>
            </w:r>
          </w:p>
        </w:tc>
      </w:tr>
    </w:tbl>
    <w:p w:rsidR="00000000" w:rsidRPr="009935B4" w:rsidP="009935B4">
      <w:pPr>
        <w:pStyle w:val="BodyText"/>
      </w:pPr>
    </w:p>
    <w:p w:rsidR="00000000" w:rsidRPr="009935B4" w:rsidP="009935B4">
      <w:pPr>
        <w:pStyle w:val="AllowPageBreak"/>
      </w:pPr>
    </w:p>
    <w:p w:rsidR="00000000" w:rsidRPr="009935B4" w:rsidP="009935B4">
      <w:pPr>
        <w:pStyle w:val="Heading1"/>
      </w:pPr>
      <w:bookmarkStart w:id="7" w:name="O_817231"/>
      <w:bookmarkEnd w:id="7"/>
      <w:r w:rsidRPr="009935B4">
        <w:t>Links</w:t>
      </w:r>
    </w:p>
    <w:p w:rsidR="00000000" w:rsidRPr="009935B4" w:rsidP="008658A6">
      <w:pPr>
        <w:pStyle w:val="BodyText"/>
      </w:pPr>
      <w:r w:rsidRPr="00993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03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35B4" w:rsidP="008658A6">
      <w:pPr>
        <w:pStyle w:val="BodyText"/>
        <w:sectPr w:rsidSect="009935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5B4" w:rsidP="009935B4">
      <w:pPr>
        <w:pStyle w:val="SuperHeading"/>
      </w:pPr>
      <w:r w:rsidRPr="009935B4">
        <w:t>Assessment Requirements for CUASOU409 Mix recorded music</w:t>
      </w:r>
    </w:p>
    <w:p w:rsidR="00000000" w:rsidRPr="009935B4" w:rsidP="009935B4">
      <w:pPr>
        <w:pStyle w:val="Heading1"/>
      </w:pPr>
      <w:bookmarkStart w:id="8" w:name="O_817226"/>
      <w:bookmarkEnd w:id="8"/>
      <w:r w:rsidRPr="009935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3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rPr>
                <w:rStyle w:val="SpecialBold"/>
              </w:rPr>
              <w:t>Comments</w:t>
            </w:r>
          </w:p>
        </w:tc>
      </w:tr>
      <w:tr w:rsidTr="00993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B4">
            <w:pPr>
              <w:pStyle w:val="BodyText"/>
              <w:rPr>
                <w:lang w:val="en-NZ"/>
              </w:rPr>
            </w:pPr>
            <w:r w:rsidRPr="009935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B4" w:rsidP="009935B4">
            <w:pPr>
              <w:pStyle w:val="BodyText"/>
            </w:pPr>
            <w:r w:rsidRPr="009935B4">
              <w:t>This version first released with CUA Creative Arts and Culture Training Package version 2.0.</w:t>
            </w:r>
          </w:p>
        </w:tc>
      </w:tr>
    </w:tbl>
    <w:p w:rsidR="00000000" w:rsidRPr="009935B4" w:rsidP="009935B4">
      <w:pPr>
        <w:pStyle w:val="BodyText"/>
      </w:pPr>
    </w:p>
    <w:p w:rsidR="00000000" w:rsidRPr="009935B4" w:rsidP="009935B4">
      <w:pPr>
        <w:pStyle w:val="AllowPageBreak"/>
      </w:pPr>
    </w:p>
    <w:p w:rsidR="00000000" w:rsidRPr="009935B4" w:rsidP="009935B4">
      <w:pPr>
        <w:pStyle w:val="Heading1"/>
      </w:pPr>
      <w:bookmarkStart w:id="9" w:name="O_817227"/>
      <w:bookmarkEnd w:id="9"/>
      <w:r w:rsidRPr="009935B4">
        <w:t>Performance Evidence</w:t>
      </w:r>
    </w:p>
    <w:p w:rsidR="00000000" w:rsidRPr="009935B4" w:rsidP="008658A6">
      <w:pPr>
        <w:pStyle w:val="BodyText"/>
      </w:pPr>
      <w:r w:rsidRPr="009935B4">
        <w:t>Evidence of the ability to:</w:t>
      </w:r>
    </w:p>
    <w:p w:rsidR="00000000" w:rsidRPr="009935B4" w:rsidP="009935B4">
      <w:pPr>
        <w:pStyle w:val="ListBullet"/>
      </w:pPr>
      <w:r w:rsidRPr="009935B4">
        <w:t>mix a range of existing multi-track recordings to formats ready for mastering, in collaboration with colleagues and clients</w:t>
      </w:r>
    </w:p>
    <w:p w:rsidR="00000000" w:rsidRPr="009935B4" w:rsidP="009935B4">
      <w:pPr>
        <w:pStyle w:val="ListBullet"/>
      </w:pPr>
      <w:r w:rsidRPr="009935B4">
        <w:t>use the features of a range of industry current sound mixing software and equipment in line with industry standards</w:t>
      </w:r>
    </w:p>
    <w:p w:rsidR="00000000" w:rsidRPr="009935B4" w:rsidP="009935B4">
      <w:pPr>
        <w:pStyle w:val="ListBullet"/>
      </w:pPr>
      <w:r w:rsidRPr="009935B4">
        <w:t>balance instrume</w:t>
      </w:r>
      <w:r w:rsidRPr="009935B4">
        <w:t>nts, vocals and recorded/imported sounds</w:t>
      </w:r>
    </w:p>
    <w:p w:rsidR="00000000" w:rsidRPr="009935B4" w:rsidP="009935B4">
      <w:pPr>
        <w:pStyle w:val="ListBullet"/>
      </w:pPr>
      <w:r w:rsidRPr="009935B4">
        <w:t>incorporate appropriate effects into the final mix.</w:t>
      </w:r>
    </w:p>
    <w:p w:rsidR="00000000" w:rsidRPr="009935B4" w:rsidP="009935B4">
      <w:pPr>
        <w:pStyle w:val="BodyText"/>
      </w:pPr>
    </w:p>
    <w:p w:rsidR="00000000" w:rsidRPr="009935B4" w:rsidP="008658A6">
      <w:pPr>
        <w:pStyle w:val="BodyText"/>
      </w:pPr>
      <w:r w:rsidRPr="009935B4">
        <w:t>Note: If a specific volume or frequency is not stated, then evidence must be provided at least once.</w:t>
      </w:r>
    </w:p>
    <w:p w:rsidR="00000000" w:rsidRPr="009935B4" w:rsidP="009935B4">
      <w:pPr>
        <w:pStyle w:val="Heading1"/>
      </w:pPr>
      <w:bookmarkStart w:id="10" w:name="O_817228"/>
      <w:bookmarkEnd w:id="10"/>
      <w:r w:rsidRPr="009935B4">
        <w:t>Knowledge Evidence</w:t>
      </w:r>
    </w:p>
    <w:p w:rsidR="00000000" w:rsidRPr="009935B4" w:rsidP="008658A6">
      <w:pPr>
        <w:pStyle w:val="BodyText"/>
      </w:pPr>
      <w:r w:rsidRPr="009935B4">
        <w:t>To complete the unit requirements safely and effectively, the individual must:</w:t>
      </w:r>
    </w:p>
    <w:p w:rsidR="00000000" w:rsidRPr="009935B4" w:rsidP="009935B4">
      <w:pPr>
        <w:pStyle w:val="ListBullet"/>
      </w:pPr>
      <w:r w:rsidRPr="009935B4">
        <w:t>describe the main techniques and methods of mixing music</w:t>
      </w:r>
    </w:p>
    <w:p w:rsidR="00000000" w:rsidRPr="009935B4" w:rsidP="009935B4">
      <w:pPr>
        <w:pStyle w:val="ListBullet"/>
      </w:pPr>
      <w:r w:rsidRPr="009935B4">
        <w:t>outline mixing conventions for different music genres and explain techniques used to balance instruments and vocals</w:t>
      </w:r>
    </w:p>
    <w:p w:rsidR="00000000" w:rsidRPr="009935B4" w:rsidP="009935B4">
      <w:pPr>
        <w:pStyle w:val="ListBullet"/>
      </w:pPr>
      <w:r w:rsidRPr="009935B4">
        <w:t>lis</w:t>
      </w:r>
      <w:r w:rsidRPr="009935B4">
        <w:t>t and describe effects that can be used to enhance a music mix</w:t>
      </w:r>
    </w:p>
    <w:p w:rsidR="00000000" w:rsidRPr="009935B4" w:rsidP="009935B4">
      <w:pPr>
        <w:pStyle w:val="ListBullet"/>
      </w:pPr>
      <w:r w:rsidRPr="009935B4">
        <w:t>briefly outline the operational principles for the available sound mixing software and equipment</w:t>
      </w:r>
    </w:p>
    <w:p w:rsidR="00000000" w:rsidRPr="009935B4" w:rsidP="009935B4">
      <w:pPr>
        <w:pStyle w:val="ListBullet"/>
      </w:pPr>
      <w:r w:rsidRPr="009935B4">
        <w:t xml:space="preserve">describe the issues and challenges that typically arise in the context of mixing music, and how </w:t>
      </w:r>
      <w:r w:rsidRPr="009935B4">
        <w:t>to address them</w:t>
      </w:r>
    </w:p>
    <w:p w:rsidR="00000000" w:rsidRPr="009935B4" w:rsidP="009935B4">
      <w:pPr>
        <w:pStyle w:val="ListBullet"/>
      </w:pPr>
      <w:r w:rsidRPr="009935B4">
        <w:t>explain work health and safety considerations for mixing sound.</w:t>
      </w:r>
    </w:p>
    <w:p w:rsidR="00000000" w:rsidRPr="009935B4" w:rsidP="009935B4">
      <w:pPr>
        <w:pStyle w:val="AllowPageBreak"/>
      </w:pPr>
    </w:p>
    <w:p w:rsidR="00000000" w:rsidRPr="009935B4" w:rsidP="009935B4">
      <w:pPr>
        <w:pStyle w:val="Heading1"/>
      </w:pPr>
      <w:bookmarkStart w:id="11" w:name="O_817229"/>
      <w:bookmarkEnd w:id="11"/>
      <w:r w:rsidRPr="009935B4">
        <w:t>Assessment Conditions</w:t>
      </w:r>
    </w:p>
    <w:p w:rsidR="00000000" w:rsidRPr="009935B4" w:rsidP="008658A6">
      <w:pPr>
        <w:pStyle w:val="BodyText"/>
      </w:pPr>
      <w:r w:rsidRPr="009935B4">
        <w:t>Assessment must be conducted in a safe environment where evidence gathered demonstrates consistent performance of typical activities expe</w:t>
      </w:r>
      <w:r w:rsidRPr="009935B4">
        <w:t xml:space="preserve">rienced in creative arts industry environments. The assessment environment must include access to: </w:t>
      </w:r>
    </w:p>
    <w:p w:rsidR="00000000" w:rsidRPr="009935B4" w:rsidP="009935B4">
      <w:pPr>
        <w:pStyle w:val="ListBullet"/>
      </w:pPr>
      <w:r w:rsidRPr="009935B4">
        <w:t>sound mixing software and equipment</w:t>
      </w:r>
    </w:p>
    <w:p w:rsidR="00000000" w:rsidRPr="009935B4" w:rsidP="009935B4">
      <w:pPr>
        <w:pStyle w:val="ListBullet"/>
      </w:pPr>
      <w:r w:rsidRPr="009935B4">
        <w:t>work environments where sound is mixed</w:t>
      </w:r>
    </w:p>
    <w:p w:rsidR="00000000" w:rsidRPr="009935B4" w:rsidP="009935B4">
      <w:pPr>
        <w:pStyle w:val="ListBullet"/>
      </w:pPr>
      <w:r w:rsidRPr="009935B4">
        <w:t>relevant recording documentation</w:t>
      </w:r>
    </w:p>
    <w:p w:rsidR="00000000" w:rsidRPr="009935B4" w:rsidP="009935B4">
      <w:pPr>
        <w:pStyle w:val="ListBullet"/>
      </w:pPr>
      <w:r w:rsidRPr="009935B4">
        <w:t>interaction with others.</w:t>
      </w:r>
    </w:p>
    <w:p w:rsidR="00000000" w:rsidRPr="009935B4" w:rsidP="009935B4">
      <w:pPr>
        <w:pStyle w:val="BodyText"/>
      </w:pPr>
    </w:p>
    <w:p w:rsidR="00000000" w:rsidRPr="009935B4" w:rsidP="008658A6">
      <w:pPr>
        <w:pStyle w:val="BodyText"/>
      </w:pPr>
      <w:r w:rsidRPr="009935B4">
        <w:t>Assessors of this uni</w:t>
      </w:r>
      <w:r w:rsidRPr="009935B4">
        <w:t>t must satisfy the requirements for assessors in applicable vocational educational and training legislation, frameworks and/or standards.</w:t>
      </w:r>
    </w:p>
    <w:p w:rsidR="00000000" w:rsidRPr="009935B4" w:rsidP="009935B4">
      <w:pPr>
        <w:pStyle w:val="Heading1"/>
      </w:pPr>
      <w:bookmarkStart w:id="12" w:name="O_817232"/>
      <w:bookmarkEnd w:id="12"/>
      <w:r w:rsidRPr="009935B4">
        <w:t>Links</w:t>
      </w:r>
    </w:p>
    <w:p w:rsidR="00000000" w:rsidRPr="009935B4" w:rsidP="008658A6">
      <w:pPr>
        <w:pStyle w:val="BodyText"/>
      </w:pPr>
      <w:r w:rsidRPr="00993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03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35B4" w:rsidP="009935B4"/>
    <w:sectPr w:rsidSect="009935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 w:rsidRPr="008658A6" w:rsidP="00865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A6" w:rsidP="00993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58A6" w:rsidP="00993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58A6" w:rsidP="009935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 w:rsidP="00993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8A6">
      <w:t>Approved</w:t>
    </w:r>
    <w:r w:rsidR="008658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8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8A6">
      <w:rPr>
        <w:noProof/>
      </w:rPr>
      <w:t>5</w:t>
    </w:r>
    <w:r>
      <w:rPr>
        <w:noProof/>
      </w:rPr>
      <w:fldChar w:fldCharType="end"/>
    </w:r>
  </w:p>
  <w:p w:rsidR="009935B4" w:rsidP="00993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8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8A6">
      <w:t>Service and Creative Skills Australia</w:t>
    </w:r>
    <w:r w:rsidR="008658A6">
      <w:fldChar w:fldCharType="end"/>
    </w:r>
  </w:p>
  <w:p w:rsidR="009935B4" w:rsidP="00993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5B4" w:rsidRPr="008658A6" w:rsidP="00865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A6" w:rsidRPr="002D2AF8" w:rsidP="00993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CUASOU409 Mix recorded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58A6" w:rsidP="009935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B4" w:rsidRPr="002D2AF8" w:rsidP="00993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8A6">
      <w:t>CUASOU409 Mix recorded music</w:t>
    </w:r>
    <w:r w:rsidR="008658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8A6">
      <w:rPr>
        <w:noProof/>
      </w:rPr>
      <w:t>1 March 2025</w:t>
    </w:r>
    <w:r>
      <w:fldChar w:fldCharType="end"/>
    </w:r>
  </w:p>
  <w:p w:rsidR="009935B4" w:rsidP="00993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0C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B4B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5B4"/>
  </w:style>
  <w:style w:type="character" w:customStyle="1" w:styleId="Heading1Char">
    <w:name w:val="Heading 1 Char"/>
    <w:basedOn w:val="DefaultParagraphFont"/>
    <w:link w:val="Heading1"/>
    <w:rsid w:val="00993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5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5B4"/>
    <w:rPr>
      <w:b/>
      <w:spacing w:val="0"/>
    </w:rPr>
  </w:style>
  <w:style w:type="character" w:styleId="Emphasis">
    <w:name w:val="Emphasis"/>
    <w:basedOn w:val="DefaultParagraphFont"/>
    <w:qFormat/>
    <w:rsid w:val="009935B4"/>
    <w:rPr>
      <w:i/>
    </w:rPr>
  </w:style>
  <w:style w:type="paragraph" w:customStyle="1" w:styleId="SuperHeading">
    <w:name w:val="SuperHeading"/>
    <w:basedOn w:val="Normal"/>
    <w:rsid w:val="00993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5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5B4"/>
  </w:style>
  <w:style w:type="paragraph" w:styleId="TableofFigures">
    <w:name w:val="table of figures"/>
    <w:basedOn w:val="Normal"/>
    <w:next w:val="Normal"/>
    <w:semiHidden/>
    <w:rsid w:val="00993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5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35B4"/>
    <w:rPr>
      <w:rFonts w:ascii="Wingdings" w:hAnsi="Wingdings"/>
    </w:rPr>
  </w:style>
  <w:style w:type="paragraph" w:customStyle="1" w:styleId="TableHeading">
    <w:name w:val="Table Heading"/>
    <w:basedOn w:val="HeadingBase"/>
    <w:rsid w:val="00993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5B4"/>
    <w:rPr>
      <w:color w:val="0033CC"/>
      <w:u w:val="none"/>
    </w:rPr>
  </w:style>
  <w:style w:type="paragraph" w:customStyle="1" w:styleId="BodyTextRight">
    <w:name w:val="Body Text Right"/>
    <w:basedOn w:val="BodyText"/>
    <w:rsid w:val="00993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5B4"/>
    <w:rPr>
      <w:sz w:val="32"/>
    </w:rPr>
  </w:style>
  <w:style w:type="paragraph" w:customStyle="1" w:styleId="HeadingProcedure">
    <w:name w:val="Heading Procedure"/>
    <w:basedOn w:val="HeadingBase"/>
    <w:next w:val="Normal"/>
    <w:rsid w:val="00993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5B4"/>
    <w:pPr>
      <w:spacing w:before="60" w:after="60"/>
    </w:pPr>
  </w:style>
  <w:style w:type="paragraph" w:styleId="ListContinue">
    <w:name w:val="List Continue"/>
    <w:basedOn w:val="List"/>
    <w:rsid w:val="009935B4"/>
    <w:pPr>
      <w:ind w:firstLine="0"/>
    </w:pPr>
  </w:style>
  <w:style w:type="paragraph" w:customStyle="1" w:styleId="ListNote">
    <w:name w:val="List Note"/>
    <w:basedOn w:val="List"/>
    <w:rsid w:val="00993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5B4"/>
    <w:rPr>
      <w:rFonts w:ascii="Courier New" w:hAnsi="Courier New"/>
    </w:rPr>
  </w:style>
  <w:style w:type="paragraph" w:customStyle="1" w:styleId="NoteBullet">
    <w:name w:val="Note Bullet"/>
    <w:basedOn w:val="Note"/>
    <w:rsid w:val="00993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5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5B4"/>
    <w:rPr>
      <w:b/>
      <w:smallCaps/>
    </w:rPr>
  </w:style>
  <w:style w:type="paragraph" w:customStyle="1" w:styleId="TableListNumber">
    <w:name w:val="Table List Number"/>
    <w:basedOn w:val="ListNumber"/>
    <w:rsid w:val="00993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5B4"/>
    <w:pPr>
      <w:numPr>
        <w:numId w:val="8"/>
      </w:numPr>
    </w:pPr>
  </w:style>
  <w:style w:type="paragraph" w:customStyle="1" w:styleId="ListAlpha2">
    <w:name w:val="List Alpha 2"/>
    <w:basedOn w:val="List2"/>
    <w:rsid w:val="009935B4"/>
    <w:pPr>
      <w:numPr>
        <w:numId w:val="7"/>
      </w:numPr>
    </w:pPr>
  </w:style>
  <w:style w:type="paragraph" w:styleId="List2">
    <w:name w:val="List 2"/>
    <w:basedOn w:val="BodyText"/>
    <w:rsid w:val="00993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5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35B4"/>
    <w:pPr>
      <w:numPr>
        <w:numId w:val="3"/>
      </w:numPr>
    </w:pPr>
  </w:style>
  <w:style w:type="paragraph" w:styleId="ListContinue2">
    <w:name w:val="List Continue 2"/>
    <w:basedOn w:val="List2"/>
    <w:rsid w:val="009935B4"/>
    <w:pPr>
      <w:ind w:firstLine="0"/>
    </w:pPr>
  </w:style>
  <w:style w:type="paragraph" w:styleId="ListContinue3">
    <w:name w:val="List Continue 3"/>
    <w:basedOn w:val="List3"/>
    <w:rsid w:val="009935B4"/>
    <w:pPr>
      <w:ind w:left="1021" w:firstLine="0"/>
    </w:pPr>
  </w:style>
  <w:style w:type="paragraph" w:styleId="ListContinue4">
    <w:name w:val="List Continue 4"/>
    <w:basedOn w:val="List4"/>
    <w:rsid w:val="009935B4"/>
    <w:pPr>
      <w:ind w:firstLine="0"/>
    </w:pPr>
  </w:style>
  <w:style w:type="paragraph" w:styleId="ListContinue5">
    <w:name w:val="List Continue 5"/>
    <w:basedOn w:val="List5"/>
    <w:rsid w:val="009935B4"/>
    <w:pPr>
      <w:ind w:firstLine="0"/>
    </w:pPr>
  </w:style>
  <w:style w:type="paragraph" w:styleId="ListNumber3">
    <w:name w:val="List Number 3"/>
    <w:basedOn w:val="List3"/>
    <w:rsid w:val="009935B4"/>
    <w:pPr>
      <w:numPr>
        <w:numId w:val="4"/>
      </w:numPr>
    </w:pPr>
  </w:style>
  <w:style w:type="paragraph" w:styleId="ListNumber4">
    <w:name w:val="List Number 4"/>
    <w:basedOn w:val="List4"/>
    <w:rsid w:val="009935B4"/>
    <w:pPr>
      <w:numPr>
        <w:numId w:val="5"/>
      </w:numPr>
    </w:pPr>
  </w:style>
  <w:style w:type="paragraph" w:styleId="ListNumber5">
    <w:name w:val="List Number 5"/>
    <w:basedOn w:val="List5"/>
    <w:rsid w:val="009935B4"/>
    <w:pPr>
      <w:numPr>
        <w:numId w:val="6"/>
      </w:numPr>
    </w:pPr>
  </w:style>
  <w:style w:type="paragraph" w:styleId="BlockText">
    <w:name w:val="Block Text"/>
    <w:basedOn w:val="Normal"/>
    <w:rsid w:val="00993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5B4"/>
    <w:rPr>
      <w:sz w:val="16"/>
      <w:vertAlign w:val="superscript"/>
    </w:rPr>
  </w:style>
  <w:style w:type="character" w:customStyle="1" w:styleId="Symbols">
    <w:name w:val="Symbols"/>
    <w:basedOn w:val="DefaultParagraphFont"/>
    <w:rsid w:val="009935B4"/>
    <w:rPr>
      <w:rFonts w:ascii="Symbol" w:hAnsi="Symbol"/>
    </w:rPr>
  </w:style>
  <w:style w:type="character" w:customStyle="1" w:styleId="MenuOptions">
    <w:name w:val="Menu Options"/>
    <w:basedOn w:val="DefaultParagraphFont"/>
    <w:rsid w:val="00993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5B4"/>
    <w:rPr>
      <w:b/>
    </w:rPr>
  </w:style>
  <w:style w:type="character" w:customStyle="1" w:styleId="Underlined">
    <w:name w:val="Underlined"/>
    <w:basedOn w:val="DefaultParagraphFont"/>
    <w:rsid w:val="009935B4"/>
    <w:rPr>
      <w:u w:val="single"/>
    </w:rPr>
  </w:style>
  <w:style w:type="paragraph" w:customStyle="1" w:styleId="TableBodyTextRight">
    <w:name w:val="Table Body Text Right"/>
    <w:basedOn w:val="TableBodyText"/>
    <w:rsid w:val="00993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5B4"/>
    <w:rPr>
      <w:sz w:val="18"/>
    </w:rPr>
  </w:style>
  <w:style w:type="paragraph" w:customStyle="1" w:styleId="BodySmallRight">
    <w:name w:val="Body Small Right"/>
    <w:basedOn w:val="BodyTextRight"/>
    <w:rsid w:val="009935B4"/>
    <w:rPr>
      <w:sz w:val="18"/>
      <w:szCs w:val="18"/>
    </w:rPr>
  </w:style>
  <w:style w:type="paragraph" w:customStyle="1" w:styleId="MarginEdition">
    <w:name w:val="Margin Edition"/>
    <w:basedOn w:val="MarginNote"/>
    <w:rsid w:val="00993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5B4"/>
    <w:rPr>
      <w:sz w:val="2"/>
      <w:szCs w:val="2"/>
    </w:rPr>
  </w:style>
  <w:style w:type="character" w:customStyle="1" w:styleId="Small">
    <w:name w:val="Small"/>
    <w:basedOn w:val="DefaultParagraphFont"/>
    <w:rsid w:val="009935B4"/>
    <w:rPr>
      <w:sz w:val="16"/>
    </w:rPr>
  </w:style>
  <w:style w:type="paragraph" w:customStyle="1" w:styleId="WideTable">
    <w:name w:val="Wide Table"/>
    <w:basedOn w:val="Normal"/>
    <w:rsid w:val="00993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5B4"/>
  </w:style>
  <w:style w:type="paragraph" w:styleId="Quote">
    <w:name w:val="Quote"/>
    <w:basedOn w:val="Heading1"/>
    <w:link w:val="QuoteChar"/>
    <w:qFormat/>
    <w:rsid w:val="00993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5B4"/>
    <w:pPr>
      <w:pageBreakBefore/>
    </w:pPr>
  </w:style>
  <w:style w:type="paragraph" w:customStyle="1" w:styleId="Border">
    <w:name w:val="Border"/>
    <w:basedOn w:val="Normal"/>
    <w:qFormat/>
    <w:rsid w:val="00993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5B4"/>
    <w:rPr>
      <w:u w:val="single"/>
    </w:rPr>
  </w:style>
  <w:style w:type="character" w:customStyle="1" w:styleId="BoldandItalics">
    <w:name w:val="Bold and Italics"/>
    <w:qFormat/>
    <w:rsid w:val="009935B4"/>
    <w:rPr>
      <w:b/>
      <w:i/>
      <w:u w:val="none"/>
    </w:rPr>
  </w:style>
  <w:style w:type="paragraph" w:styleId="BalloonText">
    <w:name w:val="Balloon Text"/>
    <w:basedOn w:val="Normal"/>
    <w:link w:val="BalloonTextChar"/>
    <w:rsid w:val="00993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5B4"/>
    <w:pPr>
      <w:spacing w:before="0" w:after="0"/>
    </w:pPr>
  </w:style>
  <w:style w:type="paragraph" w:customStyle="1" w:styleId="BodyTextBold">
    <w:name w:val="Body Text Bold"/>
    <w:basedOn w:val="BodyText"/>
    <w:qFormat/>
    <w:rsid w:val="009935B4"/>
    <w:rPr>
      <w:b/>
    </w:rPr>
  </w:style>
  <w:style w:type="character" w:styleId="Hyperlink">
    <w:name w:val="Hyperlink"/>
    <w:basedOn w:val="DefaultParagraphFont"/>
    <w:uiPriority w:val="99"/>
    <w:unhideWhenUsed/>
    <w:rsid w:val="00865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5709</Characters>
  <Application>Microsoft Office Word</Application>
  <DocSecurity>0</DocSecurity>
  <Lines>203</Lines>
  <Paragraphs>140</Paragraphs>
  <ScaleCrop>false</ScaleCrop>
  <Company>Author-it Software Corporation Ltd.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CUASOU409 Mix recorded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