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3B4" w:rsidP="007D5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CUASOU403 Manage audio system control networks</w:t>
      </w:r>
      <w:r>
        <w:fldChar w:fldCharType="end"/>
      </w:r>
    </w:p>
    <w:p w:rsidR="007D53B4" w:rsidP="007D53B4">
      <w:pPr>
        <w:pStyle w:val="Version"/>
        <w:sectPr w:rsidSect="00E57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7AB9" w:rsidP="00E57AB9">
      <w:pPr>
        <w:pStyle w:val="SuperHeading"/>
      </w:pPr>
      <w:r w:rsidRPr="00E57AB9">
        <w:t>CUASOU403 Manage audio system control networks</w:t>
      </w:r>
    </w:p>
    <w:p w:rsidR="00000000" w:rsidRPr="00E57AB9" w:rsidP="00E57AB9">
      <w:pPr>
        <w:pStyle w:val="Heading1"/>
      </w:pPr>
      <w:bookmarkStart w:id="1" w:name="O_811547"/>
      <w:bookmarkEnd w:id="1"/>
      <w:r w:rsidRPr="00E57A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rPr>
                <w:rStyle w:val="SpecialBold"/>
              </w:rPr>
              <w:t>Comments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57AB9">
              <w:t>package.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t>This version first released with CUA Creative Arts and Culture Training Package version 1.0.</w:t>
            </w:r>
          </w:p>
        </w:tc>
      </w:tr>
    </w:tbl>
    <w:p w:rsidR="00000000" w:rsidRPr="00E57AB9" w:rsidP="00E57AB9">
      <w:pPr>
        <w:pStyle w:val="BodyText"/>
      </w:pPr>
    </w:p>
    <w:p w:rsidR="00000000" w:rsidRPr="00E57AB9" w:rsidP="00E57AB9">
      <w:pPr>
        <w:pStyle w:val="AllowPageBreak"/>
      </w:pPr>
    </w:p>
    <w:p w:rsidR="00000000" w:rsidRPr="00E57AB9" w:rsidP="00E57AB9">
      <w:pPr>
        <w:pStyle w:val="Heading1"/>
      </w:pPr>
      <w:bookmarkStart w:id="2" w:name="O_811546"/>
      <w:bookmarkEnd w:id="2"/>
      <w:r w:rsidRPr="00E57AB9">
        <w:t>Application</w:t>
      </w:r>
    </w:p>
    <w:p w:rsidR="00000000" w:rsidRPr="00E57AB9" w:rsidP="007D53B4">
      <w:pPr>
        <w:pStyle w:val="BodyText"/>
      </w:pPr>
      <w:r w:rsidRPr="00E57AB9">
        <w:t>This unit describes the performance outcomes, skills and knowledge required to set up a basic data network for r</w:t>
      </w:r>
      <w:r w:rsidRPr="00E57AB9">
        <w:t>emote control and distribution of digital system processing (DSP) audio in the screen, media, entertainment and events industries.</w:t>
      </w:r>
    </w:p>
    <w:p w:rsidR="00000000" w:rsidRPr="00E57AB9" w:rsidP="007D53B4">
      <w:pPr>
        <w:pStyle w:val="BodyText"/>
      </w:pPr>
      <w:r w:rsidRPr="00E57AB9">
        <w:t>Individuals who apply these skills work autonomously in a team environment as they take responsibility for setting up and mo</w:t>
      </w:r>
      <w:r w:rsidRPr="00E57AB9">
        <w:t>nitoring audio system control networks, such as remote control systems for amplifiers and proprietary DSP control systems where functions can be assigned remotely.</w:t>
      </w:r>
    </w:p>
    <w:p w:rsidR="00000000" w:rsidRPr="00E57AB9" w:rsidP="007D53B4">
      <w:pPr>
        <w:pStyle w:val="BodyText"/>
      </w:pPr>
      <w:r w:rsidRPr="00E57AB9">
        <w:t>No licensing, legislative or certification requirements apply to this unit at the time of p</w:t>
      </w:r>
      <w:r w:rsidRPr="00E57AB9">
        <w:t>ublication.</w:t>
      </w:r>
    </w:p>
    <w:p w:rsidR="00000000" w:rsidRPr="00E57AB9" w:rsidP="00E57AB9">
      <w:pPr>
        <w:pStyle w:val="Heading1"/>
      </w:pPr>
      <w:bookmarkStart w:id="3" w:name="O_811545"/>
      <w:bookmarkEnd w:id="3"/>
      <w:r w:rsidRPr="00E57AB9">
        <w:t>Unit Sector</w:t>
      </w:r>
    </w:p>
    <w:p w:rsidR="00000000" w:rsidRPr="00E57AB9" w:rsidP="007D53B4">
      <w:pPr>
        <w:pStyle w:val="BodyText"/>
      </w:pPr>
      <w:r w:rsidRPr="00E57AB9">
        <w:t>Media and entertainment production - audio/sound</w:t>
      </w:r>
    </w:p>
    <w:p w:rsidR="00000000" w:rsidRPr="00E57AB9" w:rsidP="00E57AB9">
      <w:pPr>
        <w:pStyle w:val="Heading1"/>
      </w:pPr>
      <w:bookmarkStart w:id="4" w:name="O_811544"/>
      <w:bookmarkEnd w:id="4"/>
      <w:r w:rsidRPr="00E57A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Elements</w:t>
            </w:r>
          </w:p>
          <w:p w:rsidR="00000000" w:rsidRPr="00E57AB9" w:rsidP="00E57AB9">
            <w:pPr>
              <w:pStyle w:val="BodyText"/>
            </w:pPr>
            <w:r w:rsidRPr="00E57AB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Performance Criteria</w:t>
            </w:r>
          </w:p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 Determine audio network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t>1.1 Establish system requirements in consultation with relevant personnel and with reference to production documentatio</w:t>
            </w:r>
            <w:r w:rsidRPr="00E57AB9">
              <w:t>n</w:t>
            </w:r>
          </w:p>
          <w:p w:rsidR="00000000" w:rsidRPr="00E57AB9" w:rsidP="00E57AB9">
            <w:pPr>
              <w:pStyle w:val="BodyText"/>
            </w:pPr>
            <w:r w:rsidRPr="00E57AB9">
              <w:t>1.2 Investigate available system resources and determine capabilities</w:t>
            </w:r>
          </w:p>
          <w:p w:rsidR="00000000" w:rsidRPr="00E57AB9" w:rsidP="00E57AB9">
            <w:pPr>
              <w:pStyle w:val="BodyText"/>
            </w:pPr>
            <w:r w:rsidRPr="00E57AB9">
              <w:t>1.3 Draw accurate system flow charts with all components in correct order</w:t>
            </w:r>
          </w:p>
          <w:p w:rsidR="00000000" w:rsidRPr="00E57AB9" w:rsidP="00E57AB9">
            <w:pPr>
              <w:pStyle w:val="BodyText"/>
            </w:pPr>
            <w:r w:rsidRPr="00E57AB9">
              <w:t>1.4 Allocate audio stage boxes where analogue audio is required</w:t>
            </w:r>
          </w:p>
          <w:p w:rsidR="00000000" w:rsidRPr="00E57AB9" w:rsidP="00E57AB9">
            <w:pPr>
              <w:pStyle w:val="BodyText"/>
            </w:pPr>
            <w:r w:rsidRPr="00E57AB9">
              <w:t>1.5 Determine audio schedules and allow for pr</w:t>
            </w:r>
            <w:r w:rsidRPr="00E57AB9">
              <w:t>e-set system configurations and dynamic system changes</w:t>
            </w:r>
          </w:p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1.6 Discuss and finalise plans for audio system control networks that meet production requirements and timelines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2. Test and commission network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t xml:space="preserve">2.1 Assemble hardware components and network topography </w:t>
            </w:r>
            <w:r w:rsidRPr="00E57AB9">
              <w:t>according to system needs and safety procedures</w:t>
            </w:r>
          </w:p>
          <w:p w:rsidR="00000000" w:rsidRPr="00E57AB9" w:rsidP="00E57AB9">
            <w:pPr>
              <w:pStyle w:val="BodyText"/>
            </w:pPr>
            <w:r w:rsidRPr="00E57AB9">
              <w:t>2.2 Complete interface with analogue audio as required</w:t>
            </w:r>
          </w:p>
          <w:p w:rsidR="00000000" w:rsidRPr="00E57AB9" w:rsidP="00E57AB9">
            <w:pPr>
              <w:pStyle w:val="BodyText"/>
            </w:pPr>
            <w:r w:rsidRPr="00E57AB9">
              <w:t>2.3 Test network topography and resources to ensure correct functioning</w:t>
            </w:r>
          </w:p>
          <w:p w:rsidR="00000000" w:rsidRPr="00E57AB9" w:rsidP="00E57AB9">
            <w:pPr>
              <w:pStyle w:val="BodyText"/>
            </w:pPr>
            <w:r w:rsidRPr="00E57AB9">
              <w:t>2.4 Commission analogue audio components appropriately</w:t>
            </w:r>
          </w:p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2.5 Activate and implement</w:t>
            </w:r>
            <w:r w:rsidRPr="00E57AB9">
              <w:t xml:space="preserve"> all DSP system pre-sets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3. Monitor network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t>3.1 Crosscheck performance of amplifiers and loudspeakers according to DSP system assignments</w:t>
            </w:r>
          </w:p>
          <w:p w:rsidR="00000000" w:rsidRPr="00E57AB9" w:rsidP="00E57AB9">
            <w:pPr>
              <w:pStyle w:val="BodyText"/>
            </w:pPr>
            <w:r w:rsidRPr="00E57AB9">
              <w:t>3.2 Apply knowledge of data interfacing and protocols to work activities</w:t>
            </w:r>
          </w:p>
          <w:p w:rsidR="00000000" w:rsidRPr="00E57AB9" w:rsidP="00E57AB9">
            <w:pPr>
              <w:pStyle w:val="BodyText"/>
            </w:pPr>
            <w:r w:rsidRPr="00E57AB9">
              <w:t>3.3 Identify problems with network, then take appropriate action or report to relevant colleagues as required</w:t>
            </w:r>
          </w:p>
          <w:p w:rsidR="00000000" w:rsidRPr="00E57AB9" w:rsidP="00E57AB9">
            <w:pPr>
              <w:pStyle w:val="BodyText"/>
            </w:pPr>
            <w:r w:rsidRPr="00E57AB9">
              <w:t>3.4 In consultation with relevant personnel, evaluate effectiveness of audio network operations and note areas for future improvement</w:t>
            </w:r>
          </w:p>
        </w:tc>
      </w:tr>
    </w:tbl>
    <w:p w:rsidR="00000000" w:rsidRPr="00E57AB9" w:rsidP="00E57AB9">
      <w:pPr>
        <w:pStyle w:val="BodyText"/>
      </w:pPr>
    </w:p>
    <w:p w:rsidR="00000000" w:rsidRPr="00E57AB9" w:rsidP="00E57AB9">
      <w:pPr>
        <w:pStyle w:val="AllowPageBreak"/>
      </w:pPr>
    </w:p>
    <w:p w:rsidR="00000000" w:rsidRPr="00E57AB9" w:rsidP="00E57AB9">
      <w:pPr>
        <w:pStyle w:val="Heading1"/>
      </w:pPr>
      <w:bookmarkStart w:id="5" w:name="O_811543"/>
      <w:bookmarkEnd w:id="5"/>
      <w:r w:rsidRPr="00E57AB9">
        <w:t>Foundation Skills</w:t>
      </w:r>
    </w:p>
    <w:p w:rsidR="00000000" w:rsidRPr="007D53B4" w:rsidP="007D53B4">
      <w:pPr>
        <w:pStyle w:val="BodyText"/>
        <w:rPr>
          <w:i/>
        </w:rPr>
      </w:pPr>
      <w:r w:rsidRPr="007D53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rPr>
                <w:rStyle w:val="SpecialBold"/>
              </w:rPr>
              <w:t>Description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1.1, 1.2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Obtains information from a range of written sources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ListBullet"/>
            </w:pPr>
            <w:r w:rsidRPr="00E57AB9">
              <w:t>Prepares and updates workplace documentation</w:t>
            </w:r>
          </w:p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Documents outcomes of evaluations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1.1, 1.5, 1.6, 3.3, 3.4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ListBullet"/>
            </w:pPr>
            <w:r w:rsidRPr="00E57AB9">
              <w:t>Obtains information by listening and questioning</w:t>
            </w:r>
          </w:p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Discusses id</w:t>
            </w:r>
            <w:r w:rsidRPr="00E57AB9">
              <w:t>eas and solutions in relation to audio operations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2.3, 2.5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Uses numerical features of audio equipment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1.1, 1.3, 1.6, 2.1, 3.3, 3.4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ListBullet"/>
            </w:pPr>
            <w:r w:rsidRPr="00E57AB9">
              <w:t>Follows workplace protocols and safety procedures</w:t>
            </w:r>
          </w:p>
          <w:p w:rsidR="00000000" w:rsidRPr="00E57AB9" w:rsidP="00E57AB9">
            <w:pPr>
              <w:pStyle w:val="ListBullet"/>
            </w:pPr>
            <w:r w:rsidRPr="00E57AB9">
              <w:t>Meets work deadlines</w:t>
            </w:r>
          </w:p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Demonstrates a commitment to improving own work performance through contributing to evaluations of audio network operations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1.1, 1.5, 1.6, 3.3, 3.4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ListBullet"/>
            </w:pPr>
            <w:r w:rsidRPr="00E57AB9">
              <w:t>Works collaboratively to confirm requirements and complete tasks</w:t>
            </w:r>
          </w:p>
          <w:p w:rsidR="00000000" w:rsidP="00E57AB9">
            <w:pPr>
              <w:pStyle w:val="ListBullet"/>
              <w:rPr>
                <w:lang w:val="en-NZ"/>
              </w:rPr>
            </w:pPr>
            <w:r w:rsidRPr="00E57AB9">
              <w:t>Follows accepted com</w:t>
            </w:r>
            <w:r w:rsidRPr="00E57AB9">
              <w:t>munication practices and protocols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1.1, 1.2, 1.3, 1.4, 1.5, 1.6, 2.1, 2.2, 2.3, 2.4, 2.5, 3.1, 3.2, 3.3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ListBullet"/>
            </w:pPr>
            <w:r w:rsidRPr="00E57AB9">
              <w:t>Adopts a methodical and logical approach to establishing, testing and monitoring audio system control networks</w:t>
            </w:r>
          </w:p>
          <w:p w:rsidR="00000000" w:rsidRPr="00E57AB9" w:rsidP="00E57AB9">
            <w:pPr>
              <w:pStyle w:val="ListBullet"/>
            </w:pPr>
            <w:r w:rsidRPr="00E57AB9">
              <w:t>Assesses information about audio system control networks and devises the most effective way to meet audio network requirements for productions</w:t>
            </w:r>
          </w:p>
          <w:p w:rsidR="00000000" w:rsidRPr="00E57AB9" w:rsidP="00E57AB9">
            <w:pPr>
              <w:pStyle w:val="ListBullet"/>
            </w:pPr>
            <w:r w:rsidRPr="00E57AB9">
              <w:t>Recognises and takes responsibility for addressing predictable, and some less predictable, problems that arise in</w:t>
            </w:r>
            <w:r w:rsidRPr="00E57AB9">
              <w:t xml:space="preserve"> audio operations</w:t>
            </w:r>
          </w:p>
          <w:p w:rsidR="00000000" w:rsidRPr="00E57AB9" w:rsidP="00E57AB9">
            <w:pPr>
              <w:pStyle w:val="ListBullet"/>
            </w:pPr>
            <w:r w:rsidRPr="00E57AB9">
              <w:t>Applies knowledge of audio concepts and principles to the management of audio system control networks</w:t>
            </w:r>
          </w:p>
          <w:p w:rsidR="00000000" w:rsidRPr="00E57AB9" w:rsidP="00E57AB9">
            <w:pPr>
              <w:pStyle w:val="ListBullet"/>
            </w:pPr>
            <w:r w:rsidRPr="00E57AB9">
              <w:t>Controls wiring and audio routing options for distributed audio control systems</w:t>
            </w:r>
          </w:p>
          <w:p w:rsidR="00000000" w:rsidRPr="00E57AB9" w:rsidP="00E57AB9">
            <w:pPr>
              <w:pStyle w:val="ListBullet"/>
            </w:pPr>
            <w:r w:rsidRPr="00E57AB9">
              <w:t>Uses standard word processing and spreadsheet applicatio</w:t>
            </w:r>
            <w:r w:rsidRPr="00E57AB9">
              <w:t>ns to prepare audio production documentation</w:t>
            </w:r>
          </w:p>
        </w:tc>
      </w:tr>
    </w:tbl>
    <w:p w:rsidR="00000000" w:rsidRPr="00E57AB9" w:rsidP="00E57AB9">
      <w:pPr>
        <w:pStyle w:val="BodyText"/>
      </w:pPr>
    </w:p>
    <w:p w:rsidR="00000000" w:rsidRPr="00E57AB9" w:rsidP="00E57AB9">
      <w:pPr>
        <w:pStyle w:val="AllowPageBreak"/>
      </w:pPr>
    </w:p>
    <w:p w:rsidR="00000000" w:rsidRPr="00E57AB9" w:rsidP="00E57AB9">
      <w:pPr>
        <w:pStyle w:val="Heading1"/>
      </w:pPr>
      <w:bookmarkStart w:id="6" w:name="O_811542"/>
      <w:bookmarkEnd w:id="6"/>
      <w:r w:rsidRPr="00E57A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 xml:space="preserve">Code and title </w:t>
            </w:r>
          </w:p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Code and title</w:t>
            </w:r>
          </w:p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rPr>
                <w:rStyle w:val="SpecialBold"/>
              </w:rPr>
              <w:t>Equivalence status</w:t>
            </w:r>
          </w:p>
        </w:tc>
      </w:tr>
      <w:tr w:rsidTr="00E57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CUASOU403 Manage audio system control networks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CUASOU403 Manage audio system control networks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AB9">
            <w:pPr>
              <w:pStyle w:val="BodyText"/>
              <w:rPr>
                <w:lang w:val="en-NZ"/>
              </w:rPr>
            </w:pPr>
            <w:r w:rsidRPr="00E57AB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AB9" w:rsidP="00E57AB9">
            <w:pPr>
              <w:pStyle w:val="BodyText"/>
            </w:pPr>
            <w:r w:rsidRPr="00E57AB9">
              <w:t>Equivalent unit</w:t>
            </w:r>
          </w:p>
        </w:tc>
      </w:tr>
    </w:tbl>
    <w:p w:rsidR="00000000" w:rsidRPr="00E57AB9" w:rsidP="00E57AB9">
      <w:pPr>
        <w:pStyle w:val="BodyText"/>
      </w:pPr>
    </w:p>
    <w:p w:rsidR="00000000" w:rsidRPr="00E57AB9" w:rsidP="00E57AB9">
      <w:pPr>
        <w:pStyle w:val="AllowPageBreak"/>
      </w:pPr>
    </w:p>
    <w:p w:rsidR="00000000" w:rsidRPr="00E57AB9" w:rsidP="00E57AB9">
      <w:pPr>
        <w:pStyle w:val="Heading1"/>
      </w:pPr>
      <w:bookmarkStart w:id="7" w:name="O_811548"/>
      <w:bookmarkEnd w:id="7"/>
      <w:r w:rsidRPr="00E57AB9">
        <w:t>Links</w:t>
      </w:r>
    </w:p>
    <w:p w:rsidR="00000000" w:rsidRPr="00E57AB9" w:rsidP="007D53B4">
      <w:pPr>
        <w:pStyle w:val="BodyText"/>
      </w:pPr>
      <w:r w:rsidRPr="00E57AB9">
        <w:t>Companion Volume implementation gui</w:t>
      </w:r>
      <w:r w:rsidRPr="00E57AB9">
        <w:t xml:space="preserve">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567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57AB9" w:rsidP="00E57AB9"/>
    <w:sectPr w:rsidSect="00E57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B9" w:rsidRPr="007D53B4" w:rsidP="007D5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B4" w:rsidP="00E57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3B4" w:rsidP="00E57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53B4" w:rsidP="00E57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AB9" w:rsidRPr="007D53B4" w:rsidP="007D5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B4" w:rsidRPr="002D2AF8" w:rsidP="00E57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D53B4" w:rsidP="00E57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2B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980A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AB9"/>
  </w:style>
  <w:style w:type="character" w:customStyle="1" w:styleId="Heading1Char">
    <w:name w:val="Heading 1 Char"/>
    <w:basedOn w:val="DefaultParagraphFont"/>
    <w:link w:val="Heading1"/>
    <w:rsid w:val="00E57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A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AB9"/>
    <w:rPr>
      <w:b/>
      <w:spacing w:val="0"/>
    </w:rPr>
  </w:style>
  <w:style w:type="character" w:styleId="Emphasis">
    <w:name w:val="Emphasis"/>
    <w:basedOn w:val="DefaultParagraphFont"/>
    <w:qFormat/>
    <w:rsid w:val="00E57AB9"/>
    <w:rPr>
      <w:i/>
    </w:rPr>
  </w:style>
  <w:style w:type="paragraph" w:customStyle="1" w:styleId="SuperHeading">
    <w:name w:val="SuperHeading"/>
    <w:basedOn w:val="Normal"/>
    <w:rsid w:val="00E57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A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A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AB9"/>
  </w:style>
  <w:style w:type="paragraph" w:styleId="TableofFigures">
    <w:name w:val="table of figures"/>
    <w:basedOn w:val="Normal"/>
    <w:next w:val="Normal"/>
    <w:semiHidden/>
    <w:rsid w:val="00E57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A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AB9"/>
    <w:rPr>
      <w:rFonts w:ascii="Wingdings" w:hAnsi="Wingdings"/>
    </w:rPr>
  </w:style>
  <w:style w:type="paragraph" w:customStyle="1" w:styleId="TableHeading">
    <w:name w:val="Table Heading"/>
    <w:basedOn w:val="HeadingBase"/>
    <w:rsid w:val="00E57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AB9"/>
    <w:rPr>
      <w:color w:val="0033CC"/>
      <w:u w:val="none"/>
    </w:rPr>
  </w:style>
  <w:style w:type="paragraph" w:customStyle="1" w:styleId="BodyTextRight">
    <w:name w:val="Body Text Right"/>
    <w:basedOn w:val="BodyText"/>
    <w:rsid w:val="00E57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A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AB9"/>
    <w:rPr>
      <w:sz w:val="32"/>
    </w:rPr>
  </w:style>
  <w:style w:type="paragraph" w:customStyle="1" w:styleId="HeadingProcedure">
    <w:name w:val="Heading Procedure"/>
    <w:basedOn w:val="HeadingBase"/>
    <w:next w:val="Normal"/>
    <w:rsid w:val="00E57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AB9"/>
    <w:pPr>
      <w:spacing w:before="60" w:after="60"/>
    </w:pPr>
  </w:style>
  <w:style w:type="paragraph" w:styleId="ListContinue">
    <w:name w:val="List Continue"/>
    <w:basedOn w:val="List"/>
    <w:rsid w:val="00E57AB9"/>
    <w:pPr>
      <w:ind w:firstLine="0"/>
    </w:pPr>
  </w:style>
  <w:style w:type="paragraph" w:customStyle="1" w:styleId="ListNote">
    <w:name w:val="List Note"/>
    <w:basedOn w:val="List"/>
    <w:rsid w:val="00E57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AB9"/>
    <w:rPr>
      <w:rFonts w:ascii="Courier New" w:hAnsi="Courier New"/>
    </w:rPr>
  </w:style>
  <w:style w:type="paragraph" w:customStyle="1" w:styleId="NoteBullet">
    <w:name w:val="Note Bullet"/>
    <w:basedOn w:val="Note"/>
    <w:rsid w:val="00E57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A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AB9"/>
    <w:rPr>
      <w:b/>
      <w:smallCaps/>
    </w:rPr>
  </w:style>
  <w:style w:type="paragraph" w:customStyle="1" w:styleId="TableListNumber">
    <w:name w:val="Table List Number"/>
    <w:basedOn w:val="ListNumber"/>
    <w:rsid w:val="00E57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AB9"/>
    <w:pPr>
      <w:numPr>
        <w:numId w:val="8"/>
      </w:numPr>
    </w:pPr>
  </w:style>
  <w:style w:type="paragraph" w:customStyle="1" w:styleId="ListAlpha2">
    <w:name w:val="List Alpha 2"/>
    <w:basedOn w:val="List2"/>
    <w:rsid w:val="00E57AB9"/>
    <w:pPr>
      <w:numPr>
        <w:numId w:val="7"/>
      </w:numPr>
    </w:pPr>
  </w:style>
  <w:style w:type="paragraph" w:styleId="List2">
    <w:name w:val="List 2"/>
    <w:basedOn w:val="BodyText"/>
    <w:rsid w:val="00E57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A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A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AB9"/>
    <w:pPr>
      <w:numPr>
        <w:numId w:val="3"/>
      </w:numPr>
    </w:pPr>
  </w:style>
  <w:style w:type="paragraph" w:styleId="ListContinue2">
    <w:name w:val="List Continue 2"/>
    <w:basedOn w:val="List2"/>
    <w:rsid w:val="00E57AB9"/>
    <w:pPr>
      <w:ind w:firstLine="0"/>
    </w:pPr>
  </w:style>
  <w:style w:type="paragraph" w:styleId="ListContinue3">
    <w:name w:val="List Continue 3"/>
    <w:basedOn w:val="List3"/>
    <w:rsid w:val="00E57AB9"/>
    <w:pPr>
      <w:ind w:left="1021" w:firstLine="0"/>
    </w:pPr>
  </w:style>
  <w:style w:type="paragraph" w:styleId="ListContinue4">
    <w:name w:val="List Continue 4"/>
    <w:basedOn w:val="List4"/>
    <w:rsid w:val="00E57AB9"/>
    <w:pPr>
      <w:ind w:firstLine="0"/>
    </w:pPr>
  </w:style>
  <w:style w:type="paragraph" w:styleId="ListContinue5">
    <w:name w:val="List Continue 5"/>
    <w:basedOn w:val="List5"/>
    <w:rsid w:val="00E57AB9"/>
    <w:pPr>
      <w:ind w:firstLine="0"/>
    </w:pPr>
  </w:style>
  <w:style w:type="paragraph" w:styleId="ListNumber3">
    <w:name w:val="List Number 3"/>
    <w:basedOn w:val="List3"/>
    <w:rsid w:val="00E57AB9"/>
    <w:pPr>
      <w:numPr>
        <w:numId w:val="4"/>
      </w:numPr>
    </w:pPr>
  </w:style>
  <w:style w:type="paragraph" w:styleId="ListNumber4">
    <w:name w:val="List Number 4"/>
    <w:basedOn w:val="List4"/>
    <w:rsid w:val="00E57AB9"/>
    <w:pPr>
      <w:numPr>
        <w:numId w:val="5"/>
      </w:numPr>
    </w:pPr>
  </w:style>
  <w:style w:type="paragraph" w:styleId="ListNumber5">
    <w:name w:val="List Number 5"/>
    <w:basedOn w:val="List5"/>
    <w:rsid w:val="00E57AB9"/>
    <w:pPr>
      <w:numPr>
        <w:numId w:val="6"/>
      </w:numPr>
    </w:pPr>
  </w:style>
  <w:style w:type="paragraph" w:styleId="BlockText">
    <w:name w:val="Block Text"/>
    <w:basedOn w:val="Normal"/>
    <w:rsid w:val="00E57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AB9"/>
    <w:rPr>
      <w:sz w:val="16"/>
      <w:vertAlign w:val="superscript"/>
    </w:rPr>
  </w:style>
  <w:style w:type="character" w:customStyle="1" w:styleId="Symbols">
    <w:name w:val="Symbols"/>
    <w:basedOn w:val="DefaultParagraphFont"/>
    <w:rsid w:val="00E57AB9"/>
    <w:rPr>
      <w:rFonts w:ascii="Symbol" w:hAnsi="Symbol"/>
    </w:rPr>
  </w:style>
  <w:style w:type="character" w:customStyle="1" w:styleId="MenuOptions">
    <w:name w:val="Menu Options"/>
    <w:basedOn w:val="DefaultParagraphFont"/>
    <w:rsid w:val="00E57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AB9"/>
    <w:rPr>
      <w:b/>
    </w:rPr>
  </w:style>
  <w:style w:type="character" w:customStyle="1" w:styleId="Underlined">
    <w:name w:val="Underlined"/>
    <w:basedOn w:val="DefaultParagraphFont"/>
    <w:rsid w:val="00E57AB9"/>
    <w:rPr>
      <w:u w:val="single"/>
    </w:rPr>
  </w:style>
  <w:style w:type="paragraph" w:customStyle="1" w:styleId="TableBodyTextRight">
    <w:name w:val="Table Body Text Right"/>
    <w:basedOn w:val="TableBodyText"/>
    <w:rsid w:val="00E57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AB9"/>
    <w:rPr>
      <w:sz w:val="18"/>
    </w:rPr>
  </w:style>
  <w:style w:type="paragraph" w:customStyle="1" w:styleId="BodySmallRight">
    <w:name w:val="Body Small Right"/>
    <w:basedOn w:val="BodyTextRight"/>
    <w:rsid w:val="00E57AB9"/>
    <w:rPr>
      <w:sz w:val="18"/>
      <w:szCs w:val="18"/>
    </w:rPr>
  </w:style>
  <w:style w:type="paragraph" w:customStyle="1" w:styleId="MarginEdition">
    <w:name w:val="Margin Edition"/>
    <w:basedOn w:val="MarginNote"/>
    <w:rsid w:val="00E57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AB9"/>
    <w:rPr>
      <w:sz w:val="2"/>
      <w:szCs w:val="2"/>
    </w:rPr>
  </w:style>
  <w:style w:type="character" w:customStyle="1" w:styleId="Small">
    <w:name w:val="Small"/>
    <w:basedOn w:val="DefaultParagraphFont"/>
    <w:rsid w:val="00E57AB9"/>
    <w:rPr>
      <w:sz w:val="16"/>
    </w:rPr>
  </w:style>
  <w:style w:type="paragraph" w:customStyle="1" w:styleId="WideTable">
    <w:name w:val="Wide Table"/>
    <w:basedOn w:val="Normal"/>
    <w:rsid w:val="00E57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AB9"/>
  </w:style>
  <w:style w:type="paragraph" w:styleId="Quote">
    <w:name w:val="Quote"/>
    <w:basedOn w:val="Heading1"/>
    <w:link w:val="QuoteChar"/>
    <w:qFormat/>
    <w:rsid w:val="00E57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AB9"/>
    <w:pPr>
      <w:pageBreakBefore/>
    </w:pPr>
  </w:style>
  <w:style w:type="paragraph" w:customStyle="1" w:styleId="Border">
    <w:name w:val="Border"/>
    <w:basedOn w:val="Normal"/>
    <w:qFormat/>
    <w:rsid w:val="00E57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AB9"/>
    <w:rPr>
      <w:u w:val="single"/>
    </w:rPr>
  </w:style>
  <w:style w:type="character" w:customStyle="1" w:styleId="BoldandItalics">
    <w:name w:val="Bold and Italics"/>
    <w:qFormat/>
    <w:rsid w:val="00E57AB9"/>
    <w:rPr>
      <w:b/>
      <w:i/>
      <w:u w:val="none"/>
    </w:rPr>
  </w:style>
  <w:style w:type="paragraph" w:styleId="BalloonText">
    <w:name w:val="Balloon Text"/>
    <w:basedOn w:val="Normal"/>
    <w:link w:val="BalloonTextChar"/>
    <w:rsid w:val="00E57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AB9"/>
    <w:pPr>
      <w:spacing w:before="0" w:after="0"/>
    </w:pPr>
  </w:style>
  <w:style w:type="paragraph" w:customStyle="1" w:styleId="BodyTextBold">
    <w:name w:val="Body Text Bold"/>
    <w:basedOn w:val="BodyText"/>
    <w:qFormat/>
    <w:rsid w:val="00E57AB9"/>
    <w:rPr>
      <w:b/>
    </w:rPr>
  </w:style>
  <w:style w:type="character" w:styleId="Hyperlink">
    <w:name w:val="Hyperlink"/>
    <w:basedOn w:val="DefaultParagraphFont"/>
    <w:uiPriority w:val="99"/>
    <w:unhideWhenUsed/>
    <w:rsid w:val="007D5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4549</Characters>
  <Application>Microsoft Office Word</Application>
  <DocSecurity>0</DocSecurity>
  <Lines>181</Lines>
  <Paragraphs>105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CUASOU403 Manage audio system control networks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2019-02-21T08:27:00Z</dcterms:created>
  <dcterms:modified xsi:type="dcterms:W3CDTF">2019-02-21T08:27:00Z</dcterms:modified>
</cp:coreProperties>
</file>