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823" w:rsidP="001628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CUASOU401 Mix live audio</w:t>
      </w:r>
      <w:r>
        <w:fldChar w:fldCharType="end"/>
      </w:r>
    </w:p>
    <w:p w:rsidR="00162823" w:rsidP="00162823">
      <w:pPr>
        <w:pStyle w:val="Version"/>
        <w:sectPr w:rsidSect="00364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4074" w:rsidP="00364074">
      <w:pPr>
        <w:pStyle w:val="SuperHeading"/>
      </w:pPr>
      <w:r w:rsidRPr="00364074">
        <w:t>CUASOU401 Mix live audio</w:t>
      </w:r>
    </w:p>
    <w:p w:rsidR="00000000" w:rsidRPr="00364074" w:rsidP="00364074">
      <w:pPr>
        <w:pStyle w:val="Heading1"/>
      </w:pPr>
      <w:bookmarkStart w:id="1" w:name="O_811517"/>
      <w:bookmarkEnd w:id="1"/>
      <w:r w:rsidRPr="00364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rPr>
                <w:rStyle w:val="SpecialBold"/>
              </w:rPr>
              <w:t>Comments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This ver</w:t>
            </w:r>
            <w:r w:rsidRPr="00364074">
              <w:t>sion first released with CUA Creative Arts and Culture Training Package version 1.0.</w:t>
            </w:r>
          </w:p>
        </w:tc>
      </w:tr>
    </w:tbl>
    <w:p w:rsidR="00000000" w:rsidRPr="00364074" w:rsidP="00364074">
      <w:pPr>
        <w:pStyle w:val="BodyText"/>
      </w:pP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2" w:name="O_811516"/>
      <w:bookmarkEnd w:id="2"/>
      <w:r w:rsidRPr="00364074">
        <w:t>Application</w:t>
      </w:r>
    </w:p>
    <w:p w:rsidR="00000000" w:rsidRPr="00364074" w:rsidP="00162823">
      <w:pPr>
        <w:pStyle w:val="BodyText"/>
      </w:pPr>
      <w:r w:rsidRPr="00364074">
        <w:t xml:space="preserve">This unit describes the performance outcomes, skills and knowledge required to mix audio for live shows in the screen, media, entertainment </w:t>
      </w:r>
      <w:r w:rsidRPr="00364074">
        <w:t>and events industries.</w:t>
      </w:r>
    </w:p>
    <w:p w:rsidR="00000000" w:rsidRPr="00364074" w:rsidP="00162823">
      <w:pPr>
        <w:pStyle w:val="BodyText"/>
      </w:pPr>
      <w:r w:rsidRPr="00364074">
        <w:t>Individuals who apply these skills work autonomously in a team environment as they take responsibility for the front of house mix, which involves creating quality sound for audiences. They may also be responsible for supervising oth</w:t>
      </w:r>
      <w:r w:rsidRPr="00364074">
        <w:t>ers.</w:t>
      </w:r>
    </w:p>
    <w:p w:rsidR="00000000" w:rsidRPr="00364074" w:rsidP="00162823">
      <w:pPr>
        <w:pStyle w:val="BodyText"/>
      </w:pPr>
      <w:r w:rsidRPr="00364074">
        <w:t>No licensing, legislative or certification requirements apply to this unit at the time of publication.</w:t>
      </w:r>
    </w:p>
    <w:p w:rsidR="00000000" w:rsidRPr="00364074" w:rsidP="00364074">
      <w:pPr>
        <w:pStyle w:val="Heading1"/>
      </w:pPr>
      <w:bookmarkStart w:id="3" w:name="O_811515"/>
      <w:bookmarkEnd w:id="3"/>
      <w:r w:rsidRPr="00364074">
        <w:t>Unit Sector</w:t>
      </w:r>
    </w:p>
    <w:p w:rsidR="00000000" w:rsidRPr="00364074" w:rsidP="00162823">
      <w:pPr>
        <w:pStyle w:val="BodyText"/>
      </w:pPr>
      <w:r w:rsidRPr="00364074">
        <w:t>Media and entertainment production - audio/sound</w:t>
      </w:r>
    </w:p>
    <w:p w:rsidR="00000000" w:rsidRPr="00364074" w:rsidP="00364074">
      <w:pPr>
        <w:pStyle w:val="Heading1"/>
      </w:pPr>
      <w:bookmarkStart w:id="4" w:name="O_811514"/>
      <w:bookmarkEnd w:id="4"/>
      <w:r w:rsidRPr="003640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Elements</w:t>
            </w:r>
          </w:p>
          <w:p w:rsidR="00000000" w:rsidRPr="00364074" w:rsidP="00364074">
            <w:pPr>
              <w:pStyle w:val="BodyText"/>
            </w:pPr>
            <w:r w:rsidRPr="0036407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Performance Criteria</w:t>
            </w:r>
          </w:p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 Prepare for live audio mixing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 xml:space="preserve">1.1 Review production documentation and confirm scope of audio </w:t>
            </w:r>
            <w:r w:rsidRPr="00364074">
              <w:t>mixing requirements with relevant personnel</w:t>
            </w:r>
          </w:p>
          <w:p w:rsidR="00000000" w:rsidRPr="00364074" w:rsidP="00364074">
            <w:pPr>
              <w:pStyle w:val="BodyText"/>
            </w:pPr>
            <w:r w:rsidRPr="00364074">
              <w:t>1.2 Ensure that audio equipment is set up and operational in line with production requirements</w:t>
            </w:r>
          </w:p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1.3 Anticipate problems that could arise during shows and plan accordingly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2. Undertake pre-show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2.1 Matc</w:t>
            </w:r>
            <w:r w:rsidRPr="00364074">
              <w:t>h interfaces between audio and destination in accordance with level, impedance, phase and frequency</w:t>
            </w:r>
          </w:p>
          <w:p w:rsidR="00000000" w:rsidRPr="00364074" w:rsidP="00364074">
            <w:pPr>
              <w:pStyle w:val="BodyText"/>
            </w:pPr>
            <w:r w:rsidRPr="00364074">
              <w:t>2.2 Line check all inputs and outputs for continuity and patching and route test signals to correct signal paths</w:t>
            </w:r>
          </w:p>
          <w:p w:rsidR="00000000" w:rsidRPr="00364074" w:rsidP="00364074">
            <w:pPr>
              <w:pStyle w:val="BodyText"/>
            </w:pPr>
            <w:r w:rsidRPr="00364074">
              <w:t>2.3 Perform time and phase alignment of aud</w:t>
            </w:r>
            <w:r w:rsidRPr="00364074">
              <w:t>io equipment and adjust as required</w:t>
            </w:r>
          </w:p>
          <w:p w:rsidR="00000000" w:rsidRPr="00364074" w:rsidP="00364074">
            <w:pPr>
              <w:pStyle w:val="BodyText"/>
            </w:pPr>
            <w:r w:rsidRPr="00364074">
              <w:t>2.4 Check that audio levels and controls meet acoustic and dynamic requirements</w:t>
            </w:r>
          </w:p>
          <w:p w:rsidR="00000000" w:rsidRPr="00364074" w:rsidP="00364074">
            <w:pPr>
              <w:pStyle w:val="BodyText"/>
            </w:pPr>
            <w:r w:rsidRPr="00364074">
              <w:t>2.5 Take action to ensure that faults and problems identified during testing are rectified promptly</w:t>
            </w:r>
          </w:p>
          <w:p w:rsidR="00000000" w:rsidRPr="00364074" w:rsidP="00364074">
            <w:pPr>
              <w:pStyle w:val="BodyText"/>
            </w:pPr>
            <w:r w:rsidRPr="00364074">
              <w:t>2.6 Complete audio check and document ch</w:t>
            </w:r>
            <w:r w:rsidRPr="00364074">
              <w:t>anges according to organisational requirements</w:t>
            </w:r>
          </w:p>
          <w:p w:rsidR="00000000" w:rsidRPr="00364074" w:rsidP="00364074">
            <w:pPr>
              <w:pStyle w:val="BodyText"/>
            </w:pPr>
            <w:r w:rsidRPr="00364074">
              <w:t>2.7 Operate front of house and monitor consoles during dress rehearsals or sound checks to establish appropriate mix to produce the required technical level, tonal balances and frequency response</w:t>
            </w:r>
          </w:p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2.8 Discuss audio issues with relevant personnel during rehearsals and adjust mix as required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3. Mix audio sources for live shows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3.1 Manage signal control of level, equalisation and dynamic parameters to achieve a balanced sound mix</w:t>
            </w:r>
          </w:p>
          <w:p w:rsidR="00000000" w:rsidRPr="00364074" w:rsidP="00364074">
            <w:pPr>
              <w:pStyle w:val="BodyText"/>
            </w:pPr>
            <w:r w:rsidRPr="00364074">
              <w:t>3.2 Apply effects acc</w:t>
            </w:r>
            <w:r w:rsidRPr="00364074">
              <w:t>ording to production requirements</w:t>
            </w:r>
          </w:p>
          <w:p w:rsidR="00000000" w:rsidRPr="00364074" w:rsidP="00364074">
            <w:pPr>
              <w:pStyle w:val="BodyText"/>
            </w:pPr>
            <w:r w:rsidRPr="00364074">
              <w:t>3.3 Produce transitions between sound signals that are technically accurate and produce the required effect</w:t>
            </w:r>
          </w:p>
          <w:p w:rsidR="00000000" w:rsidRPr="00364074" w:rsidP="00364074">
            <w:pPr>
              <w:pStyle w:val="BodyText"/>
            </w:pPr>
            <w:r w:rsidRPr="00364074">
              <w:t>3.4 Ensure that the level of the composite signal is within technical limits and desired dynamic range</w:t>
            </w:r>
          </w:p>
          <w:p w:rsidR="00000000" w:rsidRPr="00364074" w:rsidP="00364074">
            <w:pPr>
              <w:pStyle w:val="BodyText"/>
            </w:pPr>
            <w:r w:rsidRPr="00364074">
              <w:t>3.5 Observe</w:t>
            </w:r>
            <w:r w:rsidRPr="00364074">
              <w:t xml:space="preserve"> and manage sound pressure levels according to venue requirements and safe noise levels</w:t>
            </w:r>
          </w:p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3.6 Resolve audio operational problems with minimal disruption to performances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4. Complete post-show operations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4.1 Execute power down and disassemble equipment safely</w:t>
            </w:r>
          </w:p>
          <w:p w:rsidR="00000000" w:rsidRPr="00364074" w:rsidP="00364074">
            <w:pPr>
              <w:pStyle w:val="BodyText"/>
            </w:pPr>
            <w:r w:rsidRPr="00364074">
              <w:t>4.2 Pack and store equipment and accessories according to safety regulations and production requirements</w:t>
            </w:r>
          </w:p>
          <w:p w:rsidR="00000000" w:rsidRPr="00364074" w:rsidP="00364074">
            <w:pPr>
              <w:pStyle w:val="BodyText"/>
            </w:pPr>
            <w:r w:rsidRPr="00364074">
              <w:t>4.3 Clean work environment after use and restore environment to original condition</w:t>
            </w:r>
          </w:p>
          <w:p w:rsidR="00000000" w:rsidRPr="00364074" w:rsidP="00364074">
            <w:pPr>
              <w:pStyle w:val="BodyText"/>
            </w:pPr>
            <w:r w:rsidRPr="00364074">
              <w:t>4.4 Contribute to evaluations of productions and implement recommen</w:t>
            </w:r>
            <w:r w:rsidRPr="00364074">
              <w:t>dations aimed at improving overall effectiveness of audio operations</w:t>
            </w:r>
          </w:p>
          <w:p w:rsidR="00000000" w:rsidRPr="00364074" w:rsidP="00364074">
            <w:pPr>
              <w:pStyle w:val="BodyText"/>
            </w:pPr>
            <w:r w:rsidRPr="00364074">
              <w:t>4.5 Seek feedback from relevant personnel on own work performance and note areas for improvement</w:t>
            </w:r>
          </w:p>
        </w:tc>
      </w:tr>
    </w:tbl>
    <w:p w:rsidR="00000000" w:rsidRPr="00364074" w:rsidP="00364074">
      <w:pPr>
        <w:pStyle w:val="BodyText"/>
      </w:pP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5" w:name="O_811513"/>
      <w:bookmarkEnd w:id="5"/>
      <w:r w:rsidRPr="00364074">
        <w:t>Foundation Skills</w:t>
      </w:r>
    </w:p>
    <w:p w:rsidR="00000000" w:rsidRPr="00162823" w:rsidP="00162823">
      <w:pPr>
        <w:pStyle w:val="BodyText"/>
        <w:rPr>
          <w:i/>
        </w:rPr>
      </w:pPr>
      <w:r w:rsidRPr="00162823">
        <w:rPr>
          <w:rStyle w:val="Emphasis"/>
        </w:rPr>
        <w:t>This section describes language, literacy, numeracy a</w:t>
      </w:r>
      <w:r w:rsidRPr="00162823">
        <w:rPr>
          <w:rStyle w:val="Emphasis"/>
        </w:rPr>
        <w:t>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rPr>
                <w:rStyle w:val="SpecialBold"/>
              </w:rPr>
              <w:t>Description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Learning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Seeks the views and opinions of others to improve work performance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Interprets production documentation in relation to own duties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2.6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Prepares and updates workplace documentation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1.1, 2.5, 2.7, 2.8, 3.6, 4.4, 4.5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ListBullet"/>
            </w:pPr>
            <w:r w:rsidRPr="00364074">
              <w:t>Obtains information by listening and questioning</w:t>
            </w:r>
          </w:p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Discusses ideas and solutions in relation to audio operations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2.3, 2.4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Uses numerical features of audio desks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1.2, 2.6, 3.2, 3.3, 3.5, 3.6, 4.1, 4.2, 4.3, 4.4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ListBullet"/>
            </w:pPr>
            <w:r w:rsidRPr="00364074">
              <w:t>Follows workplace protocols and safety procedures</w:t>
            </w:r>
          </w:p>
          <w:p w:rsidR="00000000" w:rsidRPr="00364074" w:rsidP="00364074">
            <w:pPr>
              <w:pStyle w:val="ListBullet"/>
            </w:pPr>
            <w:r w:rsidRPr="00364074">
              <w:t>Complies with organisational requirements in relation to noise levels</w:t>
            </w:r>
          </w:p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Demonstrates a commitment to improving job performance by contributing to evaluations of audio operations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1.1, 2.5, 2.7, 2.8, 3.6, 4.4, 4.5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ListBullet"/>
            </w:pPr>
            <w:r w:rsidRPr="00364074">
              <w:t>Works collaboratively t</w:t>
            </w:r>
            <w:r w:rsidRPr="00364074">
              <w:t>o determine and complete requirements</w:t>
            </w:r>
          </w:p>
          <w:p w:rsidR="00000000" w:rsidP="00364074">
            <w:pPr>
              <w:pStyle w:val="ListBullet"/>
              <w:rPr>
                <w:lang w:val="en-NZ"/>
              </w:rPr>
            </w:pPr>
            <w:r w:rsidRPr="00364074">
              <w:t>Follows accepted communication practices and protocols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1.1, 1.2, 1.3, 2.1, 2.2, 2.3, 2.4, 2.5, 2.6, 2.7, 2.8, 3.1, 3.2, 3.3, 3.4, 3.5, 3.6, 4.1, 4.2, 4.3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ListBullet"/>
            </w:pPr>
            <w:r w:rsidRPr="00364074">
              <w:t xml:space="preserve">Adopts a methodical and logical approach to </w:t>
            </w:r>
            <w:r w:rsidRPr="00364074">
              <w:t>live audio mixing duties</w:t>
            </w:r>
          </w:p>
          <w:p w:rsidR="00000000" w:rsidRPr="00364074" w:rsidP="00364074">
            <w:pPr>
              <w:pStyle w:val="ListBullet"/>
            </w:pPr>
            <w:r w:rsidRPr="00364074">
              <w:t>Plans for contingencies</w:t>
            </w:r>
          </w:p>
          <w:p w:rsidR="00000000" w:rsidRPr="00364074" w:rsidP="00364074">
            <w:pPr>
              <w:pStyle w:val="ListBullet"/>
            </w:pPr>
            <w:r w:rsidRPr="00364074">
              <w:t>Recognises and takes responsibility for addressing predictable, and some less predictable, problems that arise in audio operations</w:t>
            </w:r>
          </w:p>
          <w:p w:rsidR="00000000" w:rsidRPr="00364074" w:rsidP="00364074">
            <w:pPr>
              <w:pStyle w:val="ListBullet"/>
            </w:pPr>
            <w:r w:rsidRPr="00364074">
              <w:t>Meets work deadlines</w:t>
            </w:r>
          </w:p>
          <w:p w:rsidR="00000000" w:rsidRPr="00364074" w:rsidP="00364074">
            <w:pPr>
              <w:pStyle w:val="ListBullet"/>
            </w:pPr>
            <w:r w:rsidRPr="00364074">
              <w:t>Operates the full range of features of professional audio equipment</w:t>
            </w:r>
          </w:p>
          <w:p w:rsidR="00000000" w:rsidRPr="00364074" w:rsidP="00364074">
            <w:pPr>
              <w:pStyle w:val="ListBullet"/>
            </w:pPr>
            <w:r w:rsidRPr="00364074">
              <w:t>Uses standard word processing and spreadsheet applications to update audio documentation</w:t>
            </w:r>
          </w:p>
        </w:tc>
      </w:tr>
    </w:tbl>
    <w:p w:rsidR="00000000" w:rsidRPr="00364074" w:rsidP="00364074">
      <w:pPr>
        <w:pStyle w:val="BodyText"/>
      </w:pP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6" w:name="O_811512"/>
      <w:bookmarkEnd w:id="6"/>
      <w:r w:rsidRPr="003640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 xml:space="preserve">Code and title </w:t>
            </w:r>
          </w:p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Code and title</w:t>
            </w:r>
          </w:p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previous</w:t>
            </w:r>
            <w:r w:rsidRPr="00364074">
              <w:rPr>
                <w:rStyle w:val="SpecialBold"/>
              </w:rPr>
              <w:t xml:space="preserve">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rPr>
                <w:rStyle w:val="SpecialBold"/>
              </w:rPr>
              <w:t>Equivalence status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CUASOU401 Mix live audio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CUASOU401 Mix live audio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Equivalent unit</w:t>
            </w:r>
          </w:p>
        </w:tc>
      </w:tr>
    </w:tbl>
    <w:p w:rsidR="00000000" w:rsidRPr="00364074" w:rsidP="00364074">
      <w:pPr>
        <w:pStyle w:val="BodyText"/>
      </w:pP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7" w:name="O_811518"/>
      <w:bookmarkEnd w:id="7"/>
      <w:r w:rsidRPr="00364074">
        <w:t>Links</w:t>
      </w:r>
    </w:p>
    <w:p w:rsidR="00000000" w:rsidRPr="00364074" w:rsidP="00162823">
      <w:pPr>
        <w:pStyle w:val="BodyText"/>
      </w:pPr>
      <w:r w:rsidRPr="00364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6B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4074" w:rsidP="00162823">
      <w:pPr>
        <w:pStyle w:val="BodyText"/>
        <w:sectPr w:rsidSect="003640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4074" w:rsidP="00364074">
      <w:pPr>
        <w:pStyle w:val="SuperHeading"/>
      </w:pPr>
      <w:r w:rsidRPr="00364074">
        <w:t xml:space="preserve">Assessment </w:t>
      </w:r>
      <w:r w:rsidRPr="00364074">
        <w:t>Requirements for CUASOU401 Mix live audio</w:t>
      </w:r>
    </w:p>
    <w:p w:rsidR="00000000" w:rsidRPr="00364074" w:rsidP="00364074">
      <w:pPr>
        <w:pStyle w:val="Heading1"/>
      </w:pPr>
      <w:bookmarkStart w:id="8" w:name="O_811510"/>
      <w:bookmarkEnd w:id="8"/>
      <w:r w:rsidRPr="00364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rPr>
                <w:rStyle w:val="SpecialBold"/>
              </w:rPr>
              <w:t>Comments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This version released with CUA Creative Arts and Culture Training Package version 2.0. Updated assessment conditions section. Updated modification hi</w:t>
            </w:r>
            <w:r w:rsidRPr="00364074">
              <w:t>story section to reflect changed name of training package.</w:t>
            </w:r>
          </w:p>
        </w:tc>
      </w:tr>
      <w:tr w:rsidTr="00364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074">
            <w:pPr>
              <w:pStyle w:val="BodyText"/>
              <w:rPr>
                <w:lang w:val="en-NZ"/>
              </w:rPr>
            </w:pPr>
            <w:r w:rsidRPr="003640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074" w:rsidP="00364074">
            <w:pPr>
              <w:pStyle w:val="BodyText"/>
            </w:pPr>
            <w:r w:rsidRPr="00364074">
              <w:t>This version first released with CUA Creative Arts and Culture Training Package version 1.0.</w:t>
            </w:r>
          </w:p>
        </w:tc>
      </w:tr>
    </w:tbl>
    <w:p w:rsidR="00000000" w:rsidRPr="00364074" w:rsidP="00364074">
      <w:pPr>
        <w:pStyle w:val="BodyText"/>
      </w:pP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9" w:name="O_811509"/>
      <w:bookmarkEnd w:id="9"/>
      <w:r w:rsidRPr="00364074">
        <w:t>Performance Evidence</w:t>
      </w:r>
    </w:p>
    <w:p w:rsidR="00000000" w:rsidRPr="00364074" w:rsidP="00162823">
      <w:pPr>
        <w:pStyle w:val="BodyText"/>
      </w:pPr>
      <w:r w:rsidRPr="00364074">
        <w:t>Evidence of the ability to:</w:t>
      </w:r>
    </w:p>
    <w:p w:rsidR="00000000" w:rsidRPr="00364074" w:rsidP="00364074">
      <w:pPr>
        <w:pStyle w:val="ListBullet"/>
      </w:pPr>
      <w:r w:rsidRPr="00364074">
        <w:t>mix live audio for at l</w:t>
      </w:r>
      <w:r w:rsidRPr="00364074">
        <w:t>east two performances or productions in line with production requirements</w:t>
      </w:r>
    </w:p>
    <w:p w:rsidR="00000000" w:rsidRPr="00364074" w:rsidP="00364074">
      <w:pPr>
        <w:pStyle w:val="ListBullet"/>
      </w:pPr>
      <w:r w:rsidRPr="00364074">
        <w:t>mix live audio using both analogue and digital mixing desks</w:t>
      </w:r>
    </w:p>
    <w:p w:rsidR="00000000" w:rsidRPr="00364074" w:rsidP="00364074">
      <w:pPr>
        <w:pStyle w:val="ListBullet"/>
      </w:pPr>
      <w:r w:rsidRPr="00364074">
        <w:t>work collaboratively.</w:t>
      </w:r>
    </w:p>
    <w:p w:rsidR="00000000" w:rsidRPr="00364074" w:rsidP="00364074">
      <w:pPr>
        <w:pStyle w:val="BodyText"/>
      </w:pPr>
    </w:p>
    <w:p w:rsidR="00000000" w:rsidRPr="00364074" w:rsidP="00162823">
      <w:pPr>
        <w:pStyle w:val="BodyText"/>
      </w:pPr>
      <w:r w:rsidRPr="00364074">
        <w:t>Note: If a specific volume or frequency is not stated, then eviden</w:t>
      </w:r>
      <w:r w:rsidRPr="00364074">
        <w:t>ce must be provided for each of the above points at least once.</w:t>
      </w:r>
    </w:p>
    <w:p w:rsidR="00000000" w:rsidRPr="00364074" w:rsidP="00364074">
      <w:pPr>
        <w:pStyle w:val="Heading1"/>
      </w:pPr>
      <w:bookmarkStart w:id="10" w:name="O_811508"/>
      <w:bookmarkEnd w:id="10"/>
      <w:r w:rsidRPr="00364074">
        <w:t>Knowledge Evidence</w:t>
      </w:r>
    </w:p>
    <w:p w:rsidR="00000000" w:rsidRPr="00364074" w:rsidP="00162823">
      <w:pPr>
        <w:pStyle w:val="BodyText"/>
      </w:pPr>
      <w:r w:rsidRPr="00364074">
        <w:t>To complete the unit requirements the individual must:</w:t>
      </w:r>
    </w:p>
    <w:p w:rsidR="00000000" w:rsidRPr="00364074" w:rsidP="00364074">
      <w:pPr>
        <w:pStyle w:val="ListBullet"/>
      </w:pPr>
      <w:r w:rsidRPr="00364074">
        <w:t>explain the features and mixing capabilities of a range of analogue and digital front of house cons</w:t>
      </w:r>
      <w:r w:rsidRPr="00364074">
        <w:t>oles</w:t>
      </w:r>
    </w:p>
    <w:p w:rsidR="00000000" w:rsidRPr="00364074" w:rsidP="00364074">
      <w:pPr>
        <w:pStyle w:val="ListBullet"/>
      </w:pPr>
      <w:r w:rsidRPr="00364074">
        <w:t>explain how the matrix and main outputs of consoles are used</w:t>
      </w:r>
    </w:p>
    <w:p w:rsidR="00000000" w:rsidRPr="00364074" w:rsidP="00364074">
      <w:pPr>
        <w:pStyle w:val="ListBullet"/>
      </w:pPr>
      <w:r w:rsidRPr="00364074">
        <w:t>explain how signal processing options can be used for troubleshooting and for creative effects</w:t>
      </w:r>
    </w:p>
    <w:p w:rsidR="00000000" w:rsidRPr="00364074" w:rsidP="00364074">
      <w:pPr>
        <w:pStyle w:val="ListBullet"/>
      </w:pPr>
      <w:r w:rsidRPr="00364074">
        <w:t>describe techniques for adding and patching sub-mixers into sound systems</w:t>
      </w:r>
    </w:p>
    <w:p w:rsidR="00000000" w:rsidRPr="00364074" w:rsidP="00364074">
      <w:pPr>
        <w:pStyle w:val="ListBullet"/>
      </w:pPr>
      <w:r w:rsidRPr="00364074">
        <w:t>describe how the foll</w:t>
      </w:r>
      <w:r w:rsidRPr="00364074">
        <w:t>owing apply when mixing live audio:</w:t>
      </w:r>
    </w:p>
    <w:p w:rsidR="00000000" w:rsidRPr="00364074" w:rsidP="00364074">
      <w:pPr>
        <w:pStyle w:val="ListBullet2"/>
      </w:pPr>
      <w:r w:rsidRPr="00364074">
        <w:t>automation and cue delivery</w:t>
      </w:r>
    </w:p>
    <w:p w:rsidR="00000000" w:rsidRPr="00364074" w:rsidP="00364074">
      <w:pPr>
        <w:pStyle w:val="ListBullet2"/>
      </w:pPr>
      <w:r w:rsidRPr="00364074">
        <w:t>contemporary audio effectors and digital system processing (DSP) effects</w:t>
      </w:r>
    </w:p>
    <w:p w:rsidR="00000000" w:rsidRPr="00364074" w:rsidP="00364074">
      <w:pPr>
        <w:pStyle w:val="ListBullet2"/>
      </w:pPr>
      <w:r w:rsidRPr="00364074">
        <w:t>SMPTE time code and musical instrument digital interface (MIDI) to fire cues and automation</w:t>
      </w:r>
    </w:p>
    <w:p w:rsidR="00000000" w:rsidRPr="00364074" w:rsidP="00364074">
      <w:pPr>
        <w:pStyle w:val="ListBullet2"/>
      </w:pPr>
      <w:r w:rsidRPr="00364074">
        <w:t>voltage control amplifier (VCA) masters.</w:t>
      </w:r>
    </w:p>
    <w:p w:rsidR="00000000" w:rsidRPr="00364074" w:rsidP="00364074">
      <w:pPr>
        <w:pStyle w:val="AllowPageBreak"/>
      </w:pPr>
    </w:p>
    <w:p w:rsidR="00000000" w:rsidRPr="00364074" w:rsidP="00364074">
      <w:pPr>
        <w:pStyle w:val="Heading1"/>
      </w:pPr>
      <w:bookmarkStart w:id="11" w:name="O_811507"/>
      <w:bookmarkEnd w:id="11"/>
      <w:r w:rsidRPr="00364074">
        <w:t>Assessment Conditions</w:t>
      </w:r>
    </w:p>
    <w:p w:rsidR="00000000" w:rsidRPr="00364074" w:rsidP="00162823">
      <w:pPr>
        <w:pStyle w:val="BodyText"/>
      </w:pPr>
      <w:r w:rsidRPr="00364074">
        <w:t>Assessment must be conducted in a safe environment where evidence gathered demonstrates consistent performance of typical activities experienced in creative arts industry envir</w:t>
      </w:r>
      <w:r w:rsidRPr="00364074">
        <w:t>onments. The assessment environment must include access to equipment and accessories used to mix live audio.</w:t>
      </w:r>
    </w:p>
    <w:p w:rsidR="00000000" w:rsidRPr="00364074" w:rsidP="00162823">
      <w:pPr>
        <w:pStyle w:val="BodyText"/>
      </w:pPr>
      <w:r w:rsidRPr="00364074">
        <w:t>Assessors of this unit must satisfy the requirements for assessors in applicable vocational educational and training legislation, frameworks and/o</w:t>
      </w:r>
      <w:r w:rsidRPr="00364074">
        <w:t>r standards.</w:t>
      </w:r>
    </w:p>
    <w:p w:rsidR="00000000" w:rsidRPr="00364074" w:rsidP="00364074">
      <w:pPr>
        <w:pStyle w:val="Heading1"/>
      </w:pPr>
      <w:bookmarkStart w:id="12" w:name="O_811519"/>
      <w:bookmarkEnd w:id="12"/>
      <w:r w:rsidRPr="00364074">
        <w:t>Links</w:t>
      </w:r>
    </w:p>
    <w:p w:rsidR="00000000" w:rsidRPr="00364074" w:rsidP="00162823">
      <w:pPr>
        <w:pStyle w:val="BodyText"/>
      </w:pPr>
      <w:r w:rsidRPr="00364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36B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4074" w:rsidP="00364074"/>
    <w:sectPr w:rsidSect="003640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 w:rsidRPr="00162823" w:rsidP="001628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23" w:rsidP="00364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2823" w:rsidP="00364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2823" w:rsidP="003640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 w:rsidP="00364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823">
      <w:t>Approved</w:t>
    </w:r>
    <w:r w:rsidR="001628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8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823">
      <w:rPr>
        <w:noProof/>
      </w:rPr>
      <w:t>5</w:t>
    </w:r>
    <w:r>
      <w:rPr>
        <w:noProof/>
      </w:rPr>
      <w:fldChar w:fldCharType="end"/>
    </w:r>
  </w:p>
  <w:p w:rsidR="00364074" w:rsidP="00364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8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823">
      <w:t>Service and Creative Skills Australia</w:t>
    </w:r>
    <w:r w:rsidR="00162823">
      <w:fldChar w:fldCharType="end"/>
    </w:r>
  </w:p>
  <w:p w:rsidR="00364074" w:rsidP="00364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074" w:rsidRPr="00162823" w:rsidP="001628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823" w:rsidRPr="002D2AF8" w:rsidP="00364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CUASOU401 Mix live audio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823" w:rsidP="003640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74" w:rsidRPr="002D2AF8" w:rsidP="00364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823">
      <w:t>CUASOU401 Mix live audio</w:t>
    </w:r>
    <w:r w:rsidR="001628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823">
      <w:rPr>
        <w:noProof/>
      </w:rPr>
      <w:t>2 March 2025</w:t>
    </w:r>
    <w:r>
      <w:fldChar w:fldCharType="end"/>
    </w:r>
  </w:p>
  <w:p w:rsidR="00364074" w:rsidP="00364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80DC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AC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07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074"/>
  </w:style>
  <w:style w:type="character" w:customStyle="1" w:styleId="Heading1Char">
    <w:name w:val="Heading 1 Char"/>
    <w:basedOn w:val="DefaultParagraphFont"/>
    <w:link w:val="Heading1"/>
    <w:rsid w:val="00364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0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074"/>
    <w:rPr>
      <w:b/>
      <w:spacing w:val="0"/>
    </w:rPr>
  </w:style>
  <w:style w:type="paragraph" w:styleId="ListBullet2">
    <w:name w:val="List Bullet 2"/>
    <w:basedOn w:val="List2"/>
    <w:rsid w:val="003640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4074"/>
    <w:rPr>
      <w:i/>
    </w:rPr>
  </w:style>
  <w:style w:type="paragraph" w:customStyle="1" w:styleId="SuperHeading">
    <w:name w:val="SuperHeading"/>
    <w:basedOn w:val="Normal"/>
    <w:rsid w:val="00364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074"/>
  </w:style>
  <w:style w:type="paragraph" w:styleId="TableofFigures">
    <w:name w:val="table of figures"/>
    <w:basedOn w:val="Normal"/>
    <w:next w:val="Normal"/>
    <w:semiHidden/>
    <w:rsid w:val="00364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4074"/>
    <w:rPr>
      <w:rFonts w:ascii="Wingdings" w:hAnsi="Wingdings"/>
    </w:rPr>
  </w:style>
  <w:style w:type="paragraph" w:customStyle="1" w:styleId="TableHeading">
    <w:name w:val="Table Heading"/>
    <w:basedOn w:val="HeadingBase"/>
    <w:rsid w:val="00364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074"/>
    <w:rPr>
      <w:color w:val="0033CC"/>
      <w:u w:val="none"/>
    </w:rPr>
  </w:style>
  <w:style w:type="paragraph" w:customStyle="1" w:styleId="BodyTextRight">
    <w:name w:val="Body Text Right"/>
    <w:basedOn w:val="BodyText"/>
    <w:rsid w:val="00364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074"/>
    <w:rPr>
      <w:sz w:val="32"/>
    </w:rPr>
  </w:style>
  <w:style w:type="paragraph" w:customStyle="1" w:styleId="HeadingProcedure">
    <w:name w:val="Heading Procedure"/>
    <w:basedOn w:val="HeadingBase"/>
    <w:next w:val="Normal"/>
    <w:rsid w:val="00364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074"/>
    <w:pPr>
      <w:spacing w:before="60" w:after="60"/>
    </w:pPr>
  </w:style>
  <w:style w:type="paragraph" w:styleId="ListContinue">
    <w:name w:val="List Continue"/>
    <w:basedOn w:val="List"/>
    <w:rsid w:val="00364074"/>
    <w:pPr>
      <w:ind w:firstLine="0"/>
    </w:pPr>
  </w:style>
  <w:style w:type="paragraph" w:customStyle="1" w:styleId="ListNote">
    <w:name w:val="List Note"/>
    <w:basedOn w:val="List"/>
    <w:rsid w:val="00364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074"/>
    <w:rPr>
      <w:rFonts w:ascii="Courier New" w:hAnsi="Courier New"/>
    </w:rPr>
  </w:style>
  <w:style w:type="paragraph" w:customStyle="1" w:styleId="NoteBullet">
    <w:name w:val="Note Bullet"/>
    <w:basedOn w:val="Note"/>
    <w:rsid w:val="00364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074"/>
    <w:rPr>
      <w:b/>
      <w:smallCaps/>
    </w:rPr>
  </w:style>
  <w:style w:type="paragraph" w:customStyle="1" w:styleId="TableListNumber">
    <w:name w:val="Table List Number"/>
    <w:basedOn w:val="ListNumber"/>
    <w:rsid w:val="00364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074"/>
    <w:pPr>
      <w:numPr>
        <w:numId w:val="9"/>
      </w:numPr>
    </w:pPr>
  </w:style>
  <w:style w:type="paragraph" w:customStyle="1" w:styleId="ListAlpha2">
    <w:name w:val="List Alpha 2"/>
    <w:basedOn w:val="List2"/>
    <w:rsid w:val="00364074"/>
    <w:pPr>
      <w:numPr>
        <w:numId w:val="8"/>
      </w:numPr>
    </w:pPr>
  </w:style>
  <w:style w:type="paragraph" w:styleId="List2">
    <w:name w:val="List 2"/>
    <w:basedOn w:val="BodyText"/>
    <w:rsid w:val="00364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4074"/>
    <w:pPr>
      <w:numPr>
        <w:numId w:val="4"/>
      </w:numPr>
    </w:pPr>
  </w:style>
  <w:style w:type="paragraph" w:styleId="ListContinue2">
    <w:name w:val="List Continue 2"/>
    <w:basedOn w:val="List2"/>
    <w:rsid w:val="00364074"/>
    <w:pPr>
      <w:ind w:firstLine="0"/>
    </w:pPr>
  </w:style>
  <w:style w:type="paragraph" w:styleId="ListContinue3">
    <w:name w:val="List Continue 3"/>
    <w:basedOn w:val="List3"/>
    <w:rsid w:val="00364074"/>
    <w:pPr>
      <w:ind w:left="1021" w:firstLine="0"/>
    </w:pPr>
  </w:style>
  <w:style w:type="paragraph" w:styleId="ListContinue4">
    <w:name w:val="List Continue 4"/>
    <w:basedOn w:val="List4"/>
    <w:rsid w:val="00364074"/>
    <w:pPr>
      <w:ind w:firstLine="0"/>
    </w:pPr>
  </w:style>
  <w:style w:type="paragraph" w:styleId="ListContinue5">
    <w:name w:val="List Continue 5"/>
    <w:basedOn w:val="List5"/>
    <w:rsid w:val="00364074"/>
    <w:pPr>
      <w:ind w:firstLine="0"/>
    </w:pPr>
  </w:style>
  <w:style w:type="paragraph" w:styleId="ListNumber3">
    <w:name w:val="List Number 3"/>
    <w:basedOn w:val="List3"/>
    <w:rsid w:val="00364074"/>
    <w:pPr>
      <w:numPr>
        <w:numId w:val="5"/>
      </w:numPr>
    </w:pPr>
  </w:style>
  <w:style w:type="paragraph" w:styleId="ListNumber4">
    <w:name w:val="List Number 4"/>
    <w:basedOn w:val="List4"/>
    <w:rsid w:val="00364074"/>
    <w:pPr>
      <w:numPr>
        <w:numId w:val="6"/>
      </w:numPr>
    </w:pPr>
  </w:style>
  <w:style w:type="paragraph" w:styleId="ListNumber5">
    <w:name w:val="List Number 5"/>
    <w:basedOn w:val="List5"/>
    <w:rsid w:val="00364074"/>
    <w:pPr>
      <w:numPr>
        <w:numId w:val="7"/>
      </w:numPr>
    </w:pPr>
  </w:style>
  <w:style w:type="paragraph" w:styleId="BlockText">
    <w:name w:val="Block Text"/>
    <w:basedOn w:val="Normal"/>
    <w:rsid w:val="00364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074"/>
    <w:rPr>
      <w:sz w:val="16"/>
      <w:vertAlign w:val="superscript"/>
    </w:rPr>
  </w:style>
  <w:style w:type="character" w:customStyle="1" w:styleId="Symbols">
    <w:name w:val="Symbols"/>
    <w:basedOn w:val="DefaultParagraphFont"/>
    <w:rsid w:val="00364074"/>
    <w:rPr>
      <w:rFonts w:ascii="Symbol" w:hAnsi="Symbol"/>
    </w:rPr>
  </w:style>
  <w:style w:type="character" w:customStyle="1" w:styleId="MenuOptions">
    <w:name w:val="Menu Options"/>
    <w:basedOn w:val="DefaultParagraphFont"/>
    <w:rsid w:val="00364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074"/>
    <w:rPr>
      <w:b/>
    </w:rPr>
  </w:style>
  <w:style w:type="character" w:customStyle="1" w:styleId="Underlined">
    <w:name w:val="Underlined"/>
    <w:basedOn w:val="DefaultParagraphFont"/>
    <w:rsid w:val="00364074"/>
    <w:rPr>
      <w:u w:val="single"/>
    </w:rPr>
  </w:style>
  <w:style w:type="paragraph" w:customStyle="1" w:styleId="TableBodyTextRight">
    <w:name w:val="Table Body Text Right"/>
    <w:basedOn w:val="TableBodyText"/>
    <w:rsid w:val="00364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074"/>
    <w:rPr>
      <w:sz w:val="18"/>
    </w:rPr>
  </w:style>
  <w:style w:type="paragraph" w:customStyle="1" w:styleId="BodySmallRight">
    <w:name w:val="Body Small Right"/>
    <w:basedOn w:val="BodyTextRight"/>
    <w:rsid w:val="00364074"/>
    <w:rPr>
      <w:sz w:val="18"/>
      <w:szCs w:val="18"/>
    </w:rPr>
  </w:style>
  <w:style w:type="paragraph" w:customStyle="1" w:styleId="MarginEdition">
    <w:name w:val="Margin Edition"/>
    <w:basedOn w:val="MarginNote"/>
    <w:rsid w:val="00364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074"/>
    <w:rPr>
      <w:sz w:val="2"/>
      <w:szCs w:val="2"/>
    </w:rPr>
  </w:style>
  <w:style w:type="character" w:customStyle="1" w:styleId="Small">
    <w:name w:val="Small"/>
    <w:basedOn w:val="DefaultParagraphFont"/>
    <w:rsid w:val="00364074"/>
    <w:rPr>
      <w:sz w:val="16"/>
    </w:rPr>
  </w:style>
  <w:style w:type="paragraph" w:customStyle="1" w:styleId="WideTable">
    <w:name w:val="Wide Table"/>
    <w:basedOn w:val="Normal"/>
    <w:rsid w:val="00364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074"/>
  </w:style>
  <w:style w:type="paragraph" w:styleId="Quote">
    <w:name w:val="Quote"/>
    <w:basedOn w:val="Heading1"/>
    <w:link w:val="QuoteChar"/>
    <w:qFormat/>
    <w:rsid w:val="00364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074"/>
    <w:pPr>
      <w:pageBreakBefore/>
    </w:pPr>
  </w:style>
  <w:style w:type="paragraph" w:customStyle="1" w:styleId="Border">
    <w:name w:val="Border"/>
    <w:basedOn w:val="Normal"/>
    <w:qFormat/>
    <w:rsid w:val="00364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074"/>
    <w:rPr>
      <w:u w:val="single"/>
    </w:rPr>
  </w:style>
  <w:style w:type="character" w:customStyle="1" w:styleId="BoldandItalics">
    <w:name w:val="Bold and Italics"/>
    <w:qFormat/>
    <w:rsid w:val="00364074"/>
    <w:rPr>
      <w:b/>
      <w:i/>
      <w:u w:val="none"/>
    </w:rPr>
  </w:style>
  <w:style w:type="paragraph" w:styleId="BalloonText">
    <w:name w:val="Balloon Text"/>
    <w:basedOn w:val="Normal"/>
    <w:link w:val="BalloonTextChar"/>
    <w:rsid w:val="00364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074"/>
    <w:pPr>
      <w:spacing w:before="0" w:after="0"/>
    </w:pPr>
  </w:style>
  <w:style w:type="paragraph" w:customStyle="1" w:styleId="BodyTextBold">
    <w:name w:val="Body Text Bold"/>
    <w:basedOn w:val="BodyText"/>
    <w:qFormat/>
    <w:rsid w:val="00364074"/>
    <w:rPr>
      <w:b/>
    </w:rPr>
  </w:style>
  <w:style w:type="character" w:styleId="Hyperlink">
    <w:name w:val="Hyperlink"/>
    <w:basedOn w:val="DefaultParagraphFont"/>
    <w:uiPriority w:val="99"/>
    <w:unhideWhenUsed/>
    <w:rsid w:val="001628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6884</Characters>
  <Application>Microsoft Office Word</Application>
  <DocSecurity>0</DocSecurity>
  <Lines>254</Lines>
  <Paragraphs>153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CUASOU401 Mix live audio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2025-03-01T13:49:00Z</dcterms:created>
  <dcterms:modified xsi:type="dcterms:W3CDTF">2025-03-01T13:49:00Z</dcterms:modified>
</cp:coreProperties>
</file>