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A4B" w:rsidP="00865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CUASOU331 Undertake live audio operations</w:t>
      </w:r>
      <w:r>
        <w:fldChar w:fldCharType="end"/>
      </w:r>
    </w:p>
    <w:p w:rsidR="00865A4B" w:rsidP="00865A4B">
      <w:pPr>
        <w:pStyle w:val="Version"/>
        <w:sectPr w:rsidSect="00083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F0B" w:rsidP="00083F0B">
      <w:pPr>
        <w:pStyle w:val="SuperHeading"/>
      </w:pPr>
      <w:r w:rsidRPr="00083F0B">
        <w:t>Assessment Requirements for CUASOU331 Undertake live audio operations</w:t>
      </w:r>
    </w:p>
    <w:p w:rsidR="00000000" w:rsidRPr="00083F0B" w:rsidP="00083F0B">
      <w:pPr>
        <w:pStyle w:val="Heading1"/>
      </w:pPr>
      <w:bookmarkStart w:id="1" w:name="O_1180813"/>
      <w:bookmarkEnd w:id="1"/>
      <w:r w:rsidRPr="00083F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83F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0B" w:rsidP="00083F0B">
            <w:pPr>
              <w:pStyle w:val="BodyText"/>
            </w:pPr>
            <w:r w:rsidRPr="00083F0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0B">
            <w:pPr>
              <w:pStyle w:val="BodyText"/>
              <w:rPr>
                <w:lang w:val="en-NZ"/>
              </w:rPr>
            </w:pPr>
            <w:r w:rsidRPr="00083F0B">
              <w:rPr>
                <w:rStyle w:val="SpecialBold"/>
              </w:rPr>
              <w:t>Comments</w:t>
            </w:r>
          </w:p>
        </w:tc>
      </w:tr>
      <w:tr w:rsidTr="00083F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0B">
            <w:pPr>
              <w:pStyle w:val="BodyText"/>
              <w:rPr>
                <w:lang w:val="en-NZ"/>
              </w:rPr>
            </w:pPr>
            <w:r w:rsidRPr="00083F0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0B" w:rsidP="00083F0B">
            <w:pPr>
              <w:pStyle w:val="BodyText"/>
            </w:pPr>
            <w:r w:rsidRPr="00083F0B">
              <w:t>This version first released with CUA Creative Arts and Culture Training Package Version 5.0.</w:t>
            </w:r>
          </w:p>
        </w:tc>
      </w:tr>
    </w:tbl>
    <w:p w:rsidR="00000000" w:rsidRPr="00083F0B" w:rsidP="00083F0B">
      <w:pPr>
        <w:pStyle w:val="BodyText"/>
      </w:pPr>
    </w:p>
    <w:p w:rsidR="00000000" w:rsidRPr="00083F0B" w:rsidP="00083F0B">
      <w:pPr>
        <w:pStyle w:val="AllowPageBreak"/>
      </w:pPr>
    </w:p>
    <w:p w:rsidR="00000000" w:rsidRPr="00083F0B" w:rsidP="00083F0B">
      <w:pPr>
        <w:pStyle w:val="Heading1"/>
      </w:pPr>
      <w:bookmarkStart w:id="2" w:name="O_1180816"/>
      <w:bookmarkEnd w:id="2"/>
      <w:r w:rsidRPr="00083F0B">
        <w:t>Performance Evidence</w:t>
      </w:r>
    </w:p>
    <w:p w:rsidR="00000000" w:rsidRPr="00083F0B" w:rsidP="00865A4B">
      <w:pPr>
        <w:pStyle w:val="BodyText"/>
      </w:pPr>
      <w:r w:rsidRPr="00083F0B">
        <w:t>The candidate must demonstrate the ability to complete the tasks outlined in the elements, performance criteria and foundation skills of this unit, including evidence of the ability to:</w:t>
      </w:r>
    </w:p>
    <w:p w:rsidR="00000000" w:rsidRPr="00083F0B" w:rsidP="00083F0B">
      <w:pPr>
        <w:pStyle w:val="ListBullet"/>
      </w:pPr>
      <w:r w:rsidRPr="00083F0B">
        <w:t>operate professional audio equipment and meet pr</w:t>
      </w:r>
      <w:r w:rsidRPr="00083F0B">
        <w:t xml:space="preserve">oduction requirements during at least one live performance. </w:t>
      </w:r>
    </w:p>
    <w:p w:rsidR="00000000" w:rsidRPr="00083F0B" w:rsidP="00083F0B">
      <w:pPr>
        <w:pStyle w:val="List"/>
      </w:pPr>
    </w:p>
    <w:p w:rsidR="00000000" w:rsidRPr="00083F0B" w:rsidP="00865A4B">
      <w:pPr>
        <w:pStyle w:val="BodyText"/>
      </w:pPr>
      <w:r w:rsidRPr="00083F0B">
        <w:t>In the course of the above, the candidate must:</w:t>
      </w:r>
    </w:p>
    <w:p w:rsidR="00000000" w:rsidRPr="00083F0B" w:rsidP="00083F0B">
      <w:pPr>
        <w:pStyle w:val="ListBullet"/>
      </w:pPr>
      <w:r w:rsidRPr="00083F0B">
        <w:t xml:space="preserve">determine audio requirements using required documentation and consultation with required personnel </w:t>
      </w:r>
    </w:p>
    <w:p w:rsidR="00000000" w:rsidRPr="00083F0B" w:rsidP="00083F0B">
      <w:pPr>
        <w:pStyle w:val="ListBullet"/>
      </w:pPr>
      <w:r w:rsidRPr="00083F0B">
        <w:t>follow safety procedures when oper</w:t>
      </w:r>
      <w:r w:rsidRPr="00083F0B">
        <w:t>ating audio equipment</w:t>
      </w:r>
    </w:p>
    <w:p w:rsidR="00000000" w:rsidRPr="00083F0B" w:rsidP="00083F0B">
      <w:pPr>
        <w:pStyle w:val="ListBullet"/>
      </w:pPr>
      <w:r w:rsidRPr="00083F0B">
        <w:t>work collaboratively during productions</w:t>
      </w:r>
    </w:p>
    <w:p w:rsidR="00000000" w:rsidRPr="00083F0B" w:rsidP="00083F0B">
      <w:pPr>
        <w:pStyle w:val="ListBullet"/>
      </w:pPr>
      <w:r w:rsidRPr="00083F0B">
        <w:t>evaluate effectiveness of audio operations with required personnel and identify one or more areas for improvement.</w:t>
      </w:r>
    </w:p>
    <w:p w:rsidR="00000000" w:rsidRPr="00083F0B" w:rsidP="00083F0B">
      <w:pPr>
        <w:pStyle w:val="AllowPageBreak"/>
      </w:pPr>
    </w:p>
    <w:p w:rsidR="00000000" w:rsidRPr="00083F0B" w:rsidP="00083F0B">
      <w:pPr>
        <w:pStyle w:val="Heading1"/>
      </w:pPr>
      <w:bookmarkStart w:id="3" w:name="O_1180815"/>
      <w:bookmarkEnd w:id="3"/>
      <w:r w:rsidRPr="00083F0B">
        <w:t>Knowledge Evidence</w:t>
      </w:r>
    </w:p>
    <w:p w:rsidR="00000000" w:rsidRPr="00083F0B" w:rsidP="00865A4B">
      <w:pPr>
        <w:pStyle w:val="BodyText"/>
      </w:pPr>
      <w:r w:rsidRPr="00083F0B">
        <w:t>The candidate must be able to demonstrate</w:t>
      </w:r>
      <w:r w:rsidRPr="00083F0B">
        <w:t xml:space="preserve"> knowledge to complete the tasks outlined in the elements, performance criteria and foundation skills of this unit, including knowledge of:</w:t>
      </w:r>
    </w:p>
    <w:p w:rsidR="00000000" w:rsidRPr="00083F0B" w:rsidP="00083F0B">
      <w:pPr>
        <w:pStyle w:val="ListBullet"/>
      </w:pPr>
      <w:r w:rsidRPr="00083F0B">
        <w:t>key factors, purpose and procedures relating to industry terminology:</w:t>
      </w:r>
    </w:p>
    <w:p w:rsidR="00000000" w:rsidRPr="00083F0B" w:rsidP="00083F0B">
      <w:pPr>
        <w:pStyle w:val="ListBullet2"/>
      </w:pPr>
      <w:r w:rsidRPr="00083F0B">
        <w:t>digital audio consoles</w:t>
      </w:r>
    </w:p>
    <w:p w:rsidR="00000000" w:rsidRPr="00083F0B" w:rsidP="00083F0B">
      <w:pPr>
        <w:pStyle w:val="ListBullet2"/>
      </w:pPr>
      <w:r w:rsidRPr="00083F0B">
        <w:t>wireless sound techno</w:t>
      </w:r>
      <w:r w:rsidRPr="00083F0B">
        <w:t>logies</w:t>
      </w:r>
    </w:p>
    <w:p w:rsidR="00000000" w:rsidRPr="00083F0B" w:rsidP="00083F0B">
      <w:pPr>
        <w:pStyle w:val="ListBullet2"/>
      </w:pPr>
      <w:r w:rsidRPr="00083F0B">
        <w:t>auxiliary control interfaces</w:t>
      </w:r>
    </w:p>
    <w:p w:rsidR="00000000" w:rsidRPr="00083F0B" w:rsidP="00083F0B">
      <w:pPr>
        <w:pStyle w:val="ListBullet2"/>
      </w:pPr>
      <w:r w:rsidRPr="00083F0B">
        <w:t>moving fader automation</w:t>
      </w:r>
    </w:p>
    <w:p w:rsidR="00000000" w:rsidRPr="00083F0B" w:rsidP="00083F0B">
      <w:pPr>
        <w:pStyle w:val="ListBullet2"/>
      </w:pPr>
      <w:r w:rsidRPr="00083F0B">
        <w:t xml:space="preserve">lithium polymer (LiPo), alkaline and other applicable batteries </w:t>
      </w:r>
    </w:p>
    <w:p w:rsidR="00000000" w:rsidRPr="00083F0B" w:rsidP="00083F0B">
      <w:pPr>
        <w:pStyle w:val="ListBullet2"/>
      </w:pPr>
      <w:r w:rsidRPr="00083F0B">
        <w:t>cable rolling</w:t>
      </w:r>
    </w:p>
    <w:p w:rsidR="00000000" w:rsidRPr="00083F0B" w:rsidP="00083F0B">
      <w:pPr>
        <w:pStyle w:val="ListBullet2"/>
      </w:pPr>
      <w:r w:rsidRPr="00083F0B">
        <w:t>signal flow operation and delivery</w:t>
      </w:r>
    </w:p>
    <w:p w:rsidR="00000000" w:rsidRPr="00083F0B" w:rsidP="00083F0B">
      <w:pPr>
        <w:pStyle w:val="ListBullet"/>
      </w:pPr>
      <w:r w:rsidRPr="00083F0B">
        <w:t>features, formats and purpose of audio production documentation</w:t>
      </w:r>
    </w:p>
    <w:p w:rsidR="00000000" w:rsidRPr="00083F0B" w:rsidP="00083F0B">
      <w:pPr>
        <w:pStyle w:val="ListBullet"/>
      </w:pPr>
      <w:r w:rsidRPr="00083F0B">
        <w:t>characteristics of sound in different environments</w:t>
      </w:r>
    </w:p>
    <w:p w:rsidR="00000000" w:rsidRPr="00083F0B" w:rsidP="00083F0B">
      <w:pPr>
        <w:pStyle w:val="ListBullet"/>
      </w:pPr>
      <w:r w:rsidRPr="00083F0B">
        <w:t>audio effects and when to use them</w:t>
      </w:r>
    </w:p>
    <w:p w:rsidR="00000000" w:rsidRPr="00083F0B" w:rsidP="00083F0B">
      <w:pPr>
        <w:pStyle w:val="ListBullet"/>
      </w:pPr>
      <w:r w:rsidRPr="00083F0B">
        <w:t>techniques for amplifying music to suit varying live environment conditions</w:t>
      </w:r>
    </w:p>
    <w:p w:rsidR="00000000" w:rsidRPr="00083F0B" w:rsidP="00083F0B">
      <w:pPr>
        <w:pStyle w:val="ListBullet"/>
      </w:pPr>
      <w:r w:rsidRPr="00083F0B">
        <w:t>common faults and problems in live audio environments, and strategies to address them</w:t>
      </w:r>
    </w:p>
    <w:p w:rsidR="00000000" w:rsidRPr="00083F0B" w:rsidP="00083F0B">
      <w:pPr>
        <w:pStyle w:val="ListBullet"/>
      </w:pPr>
      <w:r w:rsidRPr="00083F0B">
        <w:t>health a</w:t>
      </w:r>
      <w:r w:rsidRPr="00083F0B">
        <w:t>nd safety requirements required for working with electricity and noise.</w:t>
      </w:r>
    </w:p>
    <w:p w:rsidR="00000000" w:rsidRPr="00083F0B" w:rsidP="00083F0B">
      <w:pPr>
        <w:pStyle w:val="AllowPageBreak"/>
      </w:pPr>
    </w:p>
    <w:p w:rsidR="00000000" w:rsidRPr="00083F0B" w:rsidP="00083F0B">
      <w:pPr>
        <w:pStyle w:val="Heading1"/>
      </w:pPr>
      <w:bookmarkStart w:id="4" w:name="O_1180814"/>
      <w:bookmarkEnd w:id="4"/>
      <w:r w:rsidRPr="00083F0B">
        <w:t>Assessment Conditions</w:t>
      </w:r>
    </w:p>
    <w:p w:rsidR="00000000" w:rsidRPr="00083F0B" w:rsidP="00865A4B">
      <w:pPr>
        <w:pStyle w:val="BodyText"/>
      </w:pPr>
      <w:r w:rsidRPr="00083F0B">
        <w:t>Skills in this unit must be demonstrated in a workplace or simulated environment where the conditions are typical of those in a working environ</w:t>
      </w:r>
      <w:r w:rsidRPr="00083F0B">
        <w:t xml:space="preserve">ment in this industry. </w:t>
      </w:r>
    </w:p>
    <w:p w:rsidR="00000000" w:rsidRPr="00083F0B" w:rsidP="00865A4B">
      <w:pPr>
        <w:pStyle w:val="BodyText"/>
      </w:pPr>
      <w:r w:rsidRPr="00083F0B">
        <w:t>This includes access to:</w:t>
      </w:r>
    </w:p>
    <w:p w:rsidR="00000000" w:rsidRPr="00083F0B" w:rsidP="00083F0B">
      <w:pPr>
        <w:pStyle w:val="ListBullet"/>
      </w:pPr>
      <w:r w:rsidRPr="00083F0B">
        <w:t>professional audio equipment used for live productions or events</w:t>
      </w:r>
    </w:p>
    <w:p w:rsidR="00000000" w:rsidRPr="00083F0B" w:rsidP="00083F0B">
      <w:pPr>
        <w:pStyle w:val="ListBullet"/>
      </w:pPr>
      <w:r w:rsidRPr="00083F0B">
        <w:t>relevant documentation.</w:t>
      </w:r>
    </w:p>
    <w:p w:rsidR="00000000" w:rsidRPr="00083F0B" w:rsidP="00083F0B">
      <w:pPr>
        <w:pStyle w:val="List"/>
      </w:pPr>
    </w:p>
    <w:p w:rsidR="00000000" w:rsidRPr="00083F0B" w:rsidP="00865A4B">
      <w:pPr>
        <w:pStyle w:val="BodyText"/>
      </w:pPr>
      <w:r w:rsidRPr="00083F0B">
        <w:t>Assessors of this unit must satisfy the requirements for assessors in applicable vocational education and training legislation, frameworks and/or standards.</w:t>
      </w:r>
    </w:p>
    <w:p w:rsidR="00000000" w:rsidRPr="00083F0B" w:rsidP="00083F0B">
      <w:pPr>
        <w:pStyle w:val="Heading1"/>
      </w:pPr>
      <w:bookmarkStart w:id="5" w:name="O_1180812"/>
      <w:bookmarkEnd w:id="5"/>
      <w:r w:rsidRPr="00083F0B">
        <w:t>Links</w:t>
      </w:r>
    </w:p>
    <w:p w:rsidR="00000000" w:rsidRPr="00083F0B" w:rsidP="00865A4B">
      <w:pPr>
        <w:pStyle w:val="BodyText"/>
      </w:pPr>
      <w:r w:rsidRPr="00083F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37F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3F0B" w:rsidP="00083F0B"/>
    <w:sectPr w:rsidSect="00083F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B" w:rsidRPr="00865A4B" w:rsidP="00865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4B" w:rsidP="00083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A4B" w:rsidP="00083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5A4B" w:rsidP="00083F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F0B" w:rsidRPr="00865A4B" w:rsidP="00865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4B" w:rsidRPr="002D2AF8" w:rsidP="00083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CUASOU331 Undertake live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65A4B" w:rsidP="00083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60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C9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AB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F0B"/>
  </w:style>
  <w:style w:type="character" w:customStyle="1" w:styleId="Heading1Char">
    <w:name w:val="Heading 1 Char"/>
    <w:basedOn w:val="DefaultParagraphFont"/>
    <w:link w:val="Heading1"/>
    <w:rsid w:val="00083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F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F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F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F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F0B"/>
    <w:rPr>
      <w:b/>
      <w:spacing w:val="0"/>
    </w:rPr>
  </w:style>
  <w:style w:type="paragraph" w:styleId="ListBullet2">
    <w:name w:val="List Bullet 2"/>
    <w:basedOn w:val="List2"/>
    <w:rsid w:val="00083F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F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F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F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3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F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F0B"/>
    <w:rPr>
      <w:i/>
    </w:rPr>
  </w:style>
  <w:style w:type="paragraph" w:styleId="Caption">
    <w:name w:val="caption"/>
    <w:basedOn w:val="BodyText"/>
    <w:next w:val="Normal"/>
    <w:qFormat/>
    <w:rsid w:val="00083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F0B"/>
  </w:style>
  <w:style w:type="paragraph" w:styleId="TableofFigures">
    <w:name w:val="table of figures"/>
    <w:basedOn w:val="Normal"/>
    <w:next w:val="Normal"/>
    <w:semiHidden/>
    <w:rsid w:val="00083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F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F0B"/>
    <w:rPr>
      <w:rFonts w:ascii="Wingdings" w:hAnsi="Wingdings"/>
    </w:rPr>
  </w:style>
  <w:style w:type="paragraph" w:customStyle="1" w:styleId="TableHeading">
    <w:name w:val="Table Heading"/>
    <w:basedOn w:val="HeadingBase"/>
    <w:rsid w:val="00083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F0B"/>
    <w:rPr>
      <w:color w:val="0033CC"/>
      <w:u w:val="none"/>
    </w:rPr>
  </w:style>
  <w:style w:type="paragraph" w:customStyle="1" w:styleId="BodyTextRight">
    <w:name w:val="Body Text Right"/>
    <w:basedOn w:val="BodyText"/>
    <w:rsid w:val="00083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F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F0B"/>
    <w:rPr>
      <w:sz w:val="32"/>
    </w:rPr>
  </w:style>
  <w:style w:type="paragraph" w:customStyle="1" w:styleId="HeadingProcedure">
    <w:name w:val="Heading Procedure"/>
    <w:basedOn w:val="HeadingBase"/>
    <w:next w:val="Normal"/>
    <w:rsid w:val="00083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F0B"/>
    <w:pPr>
      <w:spacing w:before="60" w:after="60"/>
    </w:pPr>
  </w:style>
  <w:style w:type="paragraph" w:styleId="ListContinue">
    <w:name w:val="List Continue"/>
    <w:basedOn w:val="List"/>
    <w:rsid w:val="00083F0B"/>
    <w:pPr>
      <w:ind w:firstLine="0"/>
    </w:pPr>
  </w:style>
  <w:style w:type="paragraph" w:customStyle="1" w:styleId="ListNote">
    <w:name w:val="List Note"/>
    <w:basedOn w:val="List"/>
    <w:rsid w:val="00083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F0B"/>
    <w:rPr>
      <w:rFonts w:ascii="Courier New" w:hAnsi="Courier New"/>
    </w:rPr>
  </w:style>
  <w:style w:type="paragraph" w:customStyle="1" w:styleId="NoteBullet">
    <w:name w:val="Note Bullet"/>
    <w:basedOn w:val="Note"/>
    <w:rsid w:val="00083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F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F0B"/>
    <w:rPr>
      <w:b/>
      <w:smallCaps/>
    </w:rPr>
  </w:style>
  <w:style w:type="paragraph" w:customStyle="1" w:styleId="TableListNumber">
    <w:name w:val="Table List Number"/>
    <w:basedOn w:val="ListNumber"/>
    <w:rsid w:val="00083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F0B"/>
    <w:pPr>
      <w:numPr>
        <w:numId w:val="9"/>
      </w:numPr>
    </w:pPr>
  </w:style>
  <w:style w:type="paragraph" w:customStyle="1" w:styleId="ListAlpha2">
    <w:name w:val="List Alpha 2"/>
    <w:basedOn w:val="List2"/>
    <w:rsid w:val="00083F0B"/>
    <w:pPr>
      <w:numPr>
        <w:numId w:val="8"/>
      </w:numPr>
    </w:pPr>
  </w:style>
  <w:style w:type="paragraph" w:styleId="List2">
    <w:name w:val="List 2"/>
    <w:basedOn w:val="BodyText"/>
    <w:rsid w:val="00083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F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F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F0B"/>
    <w:pPr>
      <w:numPr>
        <w:numId w:val="4"/>
      </w:numPr>
    </w:pPr>
  </w:style>
  <w:style w:type="paragraph" w:styleId="ListContinue2">
    <w:name w:val="List Continue 2"/>
    <w:basedOn w:val="List2"/>
    <w:rsid w:val="00083F0B"/>
    <w:pPr>
      <w:ind w:firstLine="0"/>
    </w:pPr>
  </w:style>
  <w:style w:type="paragraph" w:styleId="ListContinue3">
    <w:name w:val="List Continue 3"/>
    <w:basedOn w:val="List3"/>
    <w:rsid w:val="00083F0B"/>
    <w:pPr>
      <w:ind w:left="1021" w:firstLine="0"/>
    </w:pPr>
  </w:style>
  <w:style w:type="paragraph" w:styleId="ListContinue4">
    <w:name w:val="List Continue 4"/>
    <w:basedOn w:val="List4"/>
    <w:rsid w:val="00083F0B"/>
    <w:pPr>
      <w:ind w:firstLine="0"/>
    </w:pPr>
  </w:style>
  <w:style w:type="paragraph" w:styleId="ListContinue5">
    <w:name w:val="List Continue 5"/>
    <w:basedOn w:val="List5"/>
    <w:rsid w:val="00083F0B"/>
    <w:pPr>
      <w:ind w:firstLine="0"/>
    </w:pPr>
  </w:style>
  <w:style w:type="paragraph" w:styleId="ListNumber3">
    <w:name w:val="List Number 3"/>
    <w:basedOn w:val="List3"/>
    <w:rsid w:val="00083F0B"/>
    <w:pPr>
      <w:numPr>
        <w:numId w:val="5"/>
      </w:numPr>
    </w:pPr>
  </w:style>
  <w:style w:type="paragraph" w:styleId="ListNumber4">
    <w:name w:val="List Number 4"/>
    <w:basedOn w:val="List4"/>
    <w:rsid w:val="00083F0B"/>
    <w:pPr>
      <w:numPr>
        <w:numId w:val="6"/>
      </w:numPr>
    </w:pPr>
  </w:style>
  <w:style w:type="paragraph" w:styleId="ListNumber5">
    <w:name w:val="List Number 5"/>
    <w:basedOn w:val="List5"/>
    <w:rsid w:val="00083F0B"/>
    <w:pPr>
      <w:numPr>
        <w:numId w:val="7"/>
      </w:numPr>
    </w:pPr>
  </w:style>
  <w:style w:type="paragraph" w:styleId="BlockText">
    <w:name w:val="Block Text"/>
    <w:basedOn w:val="Normal"/>
    <w:rsid w:val="00083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F0B"/>
    <w:rPr>
      <w:sz w:val="16"/>
      <w:vertAlign w:val="superscript"/>
    </w:rPr>
  </w:style>
  <w:style w:type="character" w:customStyle="1" w:styleId="Symbols">
    <w:name w:val="Symbols"/>
    <w:basedOn w:val="DefaultParagraphFont"/>
    <w:rsid w:val="00083F0B"/>
    <w:rPr>
      <w:rFonts w:ascii="Symbol" w:hAnsi="Symbol"/>
    </w:rPr>
  </w:style>
  <w:style w:type="character" w:customStyle="1" w:styleId="MenuOptions">
    <w:name w:val="Menu Options"/>
    <w:basedOn w:val="DefaultParagraphFont"/>
    <w:rsid w:val="00083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F0B"/>
    <w:rPr>
      <w:b/>
    </w:rPr>
  </w:style>
  <w:style w:type="character" w:customStyle="1" w:styleId="Underlined">
    <w:name w:val="Underlined"/>
    <w:basedOn w:val="DefaultParagraphFont"/>
    <w:rsid w:val="00083F0B"/>
    <w:rPr>
      <w:u w:val="single"/>
    </w:rPr>
  </w:style>
  <w:style w:type="paragraph" w:customStyle="1" w:styleId="TableBodyTextRight">
    <w:name w:val="Table Body Text Right"/>
    <w:basedOn w:val="TableBodyText"/>
    <w:rsid w:val="00083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F0B"/>
    <w:rPr>
      <w:sz w:val="18"/>
    </w:rPr>
  </w:style>
  <w:style w:type="paragraph" w:customStyle="1" w:styleId="BodySmallRight">
    <w:name w:val="Body Small Right"/>
    <w:basedOn w:val="BodyTextRight"/>
    <w:rsid w:val="00083F0B"/>
    <w:rPr>
      <w:sz w:val="18"/>
      <w:szCs w:val="18"/>
    </w:rPr>
  </w:style>
  <w:style w:type="paragraph" w:customStyle="1" w:styleId="MarginEdition">
    <w:name w:val="Margin Edition"/>
    <w:basedOn w:val="MarginNote"/>
    <w:rsid w:val="00083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F0B"/>
    <w:rPr>
      <w:sz w:val="2"/>
      <w:szCs w:val="2"/>
    </w:rPr>
  </w:style>
  <w:style w:type="character" w:customStyle="1" w:styleId="Small">
    <w:name w:val="Small"/>
    <w:basedOn w:val="DefaultParagraphFont"/>
    <w:rsid w:val="00083F0B"/>
    <w:rPr>
      <w:sz w:val="16"/>
    </w:rPr>
  </w:style>
  <w:style w:type="paragraph" w:customStyle="1" w:styleId="WideTable">
    <w:name w:val="Wide Table"/>
    <w:basedOn w:val="Normal"/>
    <w:rsid w:val="00083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F0B"/>
  </w:style>
  <w:style w:type="paragraph" w:styleId="Quote">
    <w:name w:val="Quote"/>
    <w:basedOn w:val="Heading1"/>
    <w:link w:val="QuoteChar"/>
    <w:qFormat/>
    <w:rsid w:val="00083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F0B"/>
    <w:pPr>
      <w:pageBreakBefore/>
    </w:pPr>
  </w:style>
  <w:style w:type="paragraph" w:customStyle="1" w:styleId="Border">
    <w:name w:val="Border"/>
    <w:basedOn w:val="Normal"/>
    <w:qFormat/>
    <w:rsid w:val="00083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F0B"/>
    <w:rPr>
      <w:u w:val="single"/>
    </w:rPr>
  </w:style>
  <w:style w:type="character" w:customStyle="1" w:styleId="BoldandItalics">
    <w:name w:val="Bold and Italics"/>
    <w:qFormat/>
    <w:rsid w:val="00083F0B"/>
    <w:rPr>
      <w:b/>
      <w:i/>
      <w:u w:val="none"/>
    </w:rPr>
  </w:style>
  <w:style w:type="paragraph" w:styleId="BalloonText">
    <w:name w:val="Balloon Text"/>
    <w:basedOn w:val="Normal"/>
    <w:link w:val="BalloonTextChar"/>
    <w:rsid w:val="00083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F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F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F0B"/>
    <w:pPr>
      <w:spacing w:before="0" w:after="0"/>
    </w:pPr>
  </w:style>
  <w:style w:type="paragraph" w:customStyle="1" w:styleId="BodyTextBold">
    <w:name w:val="Body Text Bold"/>
    <w:basedOn w:val="BodyText"/>
    <w:qFormat/>
    <w:rsid w:val="00083F0B"/>
    <w:rPr>
      <w:b/>
    </w:rPr>
  </w:style>
  <w:style w:type="character" w:styleId="Hyperlink">
    <w:name w:val="Hyperlink"/>
    <w:basedOn w:val="DefaultParagraphFont"/>
    <w:uiPriority w:val="99"/>
    <w:unhideWhenUsed/>
    <w:rsid w:val="00865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2291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CUASOU331 Undertake live audio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2022-10-19T13:41:00Z</dcterms:created>
  <dcterms:modified xsi:type="dcterms:W3CDTF">2022-10-19T13:41:00Z</dcterms:modified>
</cp:coreProperties>
</file>