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D26" w:rsidP="00B32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CUASOU311 Mix music in a studio environment</w:t>
      </w:r>
      <w:r>
        <w:fldChar w:fldCharType="end"/>
      </w:r>
    </w:p>
    <w:p w:rsidR="00B32D26" w:rsidP="00B32D26">
      <w:pPr>
        <w:pStyle w:val="Version"/>
        <w:sectPr w:rsidSect="001B0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0A6" w:rsidP="001B00A6">
      <w:pPr>
        <w:pStyle w:val="SuperHeading"/>
      </w:pPr>
      <w:r w:rsidRPr="001B00A6">
        <w:t>CUASOU311 Mix music in a studio environment</w:t>
      </w:r>
    </w:p>
    <w:p w:rsidR="00000000" w:rsidRPr="001B00A6" w:rsidP="001B00A6">
      <w:pPr>
        <w:pStyle w:val="Heading1"/>
      </w:pPr>
      <w:bookmarkStart w:id="1" w:name="O_792761"/>
      <w:bookmarkEnd w:id="1"/>
      <w:r w:rsidRPr="001B0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rPr>
                <w:rStyle w:val="SpecialBold"/>
              </w:rPr>
              <w:t>Comments</w:t>
            </w:r>
          </w:p>
        </w:tc>
      </w:tr>
      <w:tr w:rsidTr="001B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t>This version first released with CUA Creative Arts and Culture Training Package version 2.0.</w:t>
            </w:r>
          </w:p>
        </w:tc>
      </w:tr>
    </w:tbl>
    <w:p w:rsidR="00000000" w:rsidRPr="001B00A6" w:rsidP="001B00A6">
      <w:pPr>
        <w:pStyle w:val="BodyText"/>
      </w:pPr>
    </w:p>
    <w:p w:rsidR="00000000" w:rsidRPr="001B00A6" w:rsidP="001B00A6">
      <w:pPr>
        <w:pStyle w:val="AllowPageBreak"/>
      </w:pPr>
    </w:p>
    <w:p w:rsidR="00000000" w:rsidRPr="001B00A6" w:rsidP="001B00A6">
      <w:pPr>
        <w:pStyle w:val="Heading1"/>
      </w:pPr>
      <w:bookmarkStart w:id="2" w:name="O_792762"/>
      <w:bookmarkEnd w:id="2"/>
      <w:r w:rsidRPr="001B00A6">
        <w:t>Application</w:t>
      </w:r>
    </w:p>
    <w:p w:rsidR="00000000" w:rsidRPr="001B00A6" w:rsidP="00B32D26">
      <w:pPr>
        <w:pStyle w:val="BodyText"/>
      </w:pPr>
      <w:r w:rsidRPr="001B00A6">
        <w:t>This unit describes the skills and knowledge required to interpret artistic and tec</w:t>
      </w:r>
      <w:r w:rsidRPr="001B00A6">
        <w:t>hnical production requirements for music, and to operate professional audio equipment for mixing music in the music, screen, media and entertainment industries.</w:t>
      </w:r>
    </w:p>
    <w:p w:rsidR="00000000" w:rsidRPr="001B00A6" w:rsidP="00B32D26">
      <w:pPr>
        <w:pStyle w:val="BodyText"/>
      </w:pPr>
      <w:r w:rsidRPr="001B00A6">
        <w:t>It applies to individuals who work in a studio environment and create quality sound for conven</w:t>
      </w:r>
      <w:r w:rsidRPr="001B00A6">
        <w:t>tional audio formats to produce the final mix of a musical production.</w:t>
      </w:r>
    </w:p>
    <w:p w:rsidR="00000000" w:rsidRPr="001B00A6" w:rsidP="00B32D26">
      <w:pPr>
        <w:pStyle w:val="BodyText"/>
      </w:pPr>
      <w:r w:rsidRPr="001B00A6">
        <w:t>No licensing, legislative or certification requirements apply to this unit at the time of publication.</w:t>
      </w:r>
    </w:p>
    <w:p w:rsidR="00000000" w:rsidRPr="001B00A6" w:rsidP="001B00A6">
      <w:pPr>
        <w:pStyle w:val="Heading1"/>
      </w:pPr>
      <w:bookmarkStart w:id="3" w:name="O_792765"/>
      <w:bookmarkEnd w:id="3"/>
      <w:r w:rsidRPr="001B00A6">
        <w:t>Unit Sector</w:t>
      </w:r>
    </w:p>
    <w:p w:rsidR="00000000" w:rsidRPr="001B00A6" w:rsidP="00B32D26">
      <w:pPr>
        <w:pStyle w:val="BodyText"/>
      </w:pPr>
      <w:r w:rsidRPr="001B00A6">
        <w:t>Media and entertainment production – audio/sound</w:t>
      </w:r>
    </w:p>
    <w:p w:rsidR="00000000" w:rsidRPr="001B00A6" w:rsidP="001B00A6">
      <w:pPr>
        <w:pStyle w:val="Heading1"/>
      </w:pPr>
      <w:bookmarkStart w:id="4" w:name="O_792766"/>
      <w:bookmarkEnd w:id="4"/>
      <w:r w:rsidRPr="001B00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rPr>
                <w:rStyle w:val="SpecialBold"/>
              </w:rPr>
              <w:t>PERFORMANCE CRITERIA</w:t>
            </w:r>
          </w:p>
        </w:tc>
      </w:tr>
      <w:tr w:rsidTr="001B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1. Prepare for mixing music in a studio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t>1.1 Review production documentation and confirm mixing requirements with relevant people</w:t>
            </w:r>
          </w:p>
          <w:p w:rsidR="00000000" w:rsidRPr="001B00A6" w:rsidP="001B00A6">
            <w:pPr>
              <w:pStyle w:val="BodyText"/>
            </w:pPr>
            <w:r w:rsidRPr="001B00A6">
              <w:t>1.2 Set up audio equipment according to operational and production requirements</w:t>
            </w:r>
          </w:p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1.3 Anticipate problems that could arise during mixing and plan accordingly</w:t>
            </w:r>
          </w:p>
        </w:tc>
      </w:tr>
      <w:tr w:rsidTr="001B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2. Undert</w:t>
            </w:r>
            <w:r w:rsidRPr="001B00A6">
              <w:t xml:space="preserve">ake pre-mixing </w:t>
            </w:r>
            <w:r w:rsidRPr="001B00A6">
              <w:t>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t xml:space="preserve">2.1 Check all inputs and outputs for continuity and adjust as </w:t>
            </w:r>
            <w:r w:rsidRPr="001B00A6">
              <w:t>required</w:t>
            </w:r>
          </w:p>
          <w:p w:rsidR="00000000" w:rsidRPr="001B00A6" w:rsidP="001B00A6">
            <w:pPr>
              <w:pStyle w:val="BodyText"/>
            </w:pPr>
            <w:r w:rsidRPr="001B00A6">
              <w:t>2.2 Establish an effective workflow for mixing music</w:t>
            </w:r>
          </w:p>
          <w:p w:rsidR="00000000" w:rsidRPr="001B00A6" w:rsidP="001B00A6">
            <w:pPr>
              <w:pStyle w:val="BodyText"/>
            </w:pPr>
            <w:r w:rsidRPr="001B00A6">
              <w:t xml:space="preserve">2.3 Label all track and channel paths </w:t>
            </w:r>
          </w:p>
          <w:p w:rsidR="00000000" w:rsidRPr="001B00A6" w:rsidP="001B00A6">
            <w:pPr>
              <w:pStyle w:val="BodyText"/>
            </w:pPr>
            <w:r w:rsidRPr="001B00A6">
              <w:t>2.4 Complete audio check and document changes according to organisational requirements</w:t>
            </w:r>
          </w:p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2.5 Discuss audio issues with relevant people and adjust mix as required</w:t>
            </w:r>
          </w:p>
        </w:tc>
      </w:tr>
      <w:tr w:rsidTr="001B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3. Mix music and audio 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t>3.1 Manage signal control to achieve a balanced sound mix</w:t>
            </w:r>
          </w:p>
          <w:p w:rsidR="00000000" w:rsidRPr="001B00A6" w:rsidP="001B00A6">
            <w:pPr>
              <w:pStyle w:val="BodyText"/>
            </w:pPr>
            <w:r w:rsidRPr="001B00A6">
              <w:t>3.2 Ap</w:t>
            </w:r>
            <w:r w:rsidRPr="001B00A6">
              <w:t>ply effects and adjustments according to production requirements</w:t>
            </w:r>
          </w:p>
          <w:p w:rsidR="00000000" w:rsidRPr="001B00A6" w:rsidP="001B00A6">
            <w:pPr>
              <w:pStyle w:val="BodyText"/>
            </w:pPr>
            <w:r w:rsidRPr="001B00A6">
              <w:t>3.3 Monitor signal and sound pressure levels and adjust to meet production requirements</w:t>
            </w:r>
          </w:p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 xml:space="preserve">3.4 Identify and resolve problems with minimal disruption to session </w:t>
            </w:r>
          </w:p>
        </w:tc>
      </w:tr>
      <w:tr w:rsidTr="001B00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 xml:space="preserve">4. Finalise mix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t>4.1 Undertake f</w:t>
            </w:r>
            <w:r w:rsidRPr="001B00A6">
              <w:t>inal mix and create a master according to production requirements</w:t>
            </w:r>
          </w:p>
          <w:p w:rsidR="00000000" w:rsidRPr="001B00A6" w:rsidP="001B00A6">
            <w:pPr>
              <w:pStyle w:val="BodyText"/>
            </w:pPr>
            <w:r w:rsidRPr="001B00A6">
              <w:t>4.2 Save and archive audio data</w:t>
            </w:r>
          </w:p>
          <w:p w:rsidR="00000000" w:rsidRPr="001B00A6" w:rsidP="001B00A6">
            <w:pPr>
              <w:pStyle w:val="BodyText"/>
            </w:pPr>
            <w:r w:rsidRPr="001B00A6">
              <w:t>4.3 Complete session documentation as required and distribute to relevant people</w:t>
            </w:r>
          </w:p>
          <w:p w:rsidR="00000000" w:rsidRPr="001B00A6" w:rsidP="001B00A6">
            <w:pPr>
              <w:pStyle w:val="BodyText"/>
            </w:pPr>
            <w:r w:rsidRPr="001B00A6">
              <w:t>4.4 Evaluate own performance and note areas for improvement</w:t>
            </w:r>
          </w:p>
        </w:tc>
      </w:tr>
    </w:tbl>
    <w:p w:rsidR="00000000" w:rsidRPr="001B00A6" w:rsidP="001B00A6">
      <w:pPr>
        <w:pStyle w:val="BodyText"/>
      </w:pPr>
    </w:p>
    <w:p w:rsidR="00000000" w:rsidRPr="001B00A6" w:rsidP="001B00A6">
      <w:pPr>
        <w:pStyle w:val="AllowPageBreak"/>
      </w:pPr>
    </w:p>
    <w:p w:rsidR="00000000" w:rsidRPr="001B00A6" w:rsidP="001B00A6">
      <w:pPr>
        <w:pStyle w:val="Heading1"/>
      </w:pPr>
      <w:bookmarkStart w:id="5" w:name="O_792767"/>
      <w:bookmarkEnd w:id="5"/>
      <w:r w:rsidRPr="001B00A6">
        <w:t>Foundation Skills</w:t>
      </w:r>
    </w:p>
    <w:p w:rsidR="00000000" w:rsidRPr="00B32D26" w:rsidP="00B32D26">
      <w:pPr>
        <w:pStyle w:val="BodyText"/>
        <w:rPr>
          <w:i/>
        </w:rPr>
      </w:pPr>
      <w:r w:rsidRPr="00B32D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B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Performance</w:t>
            </w:r>
          </w:p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rPr>
                <w:rStyle w:val="SpecialBold"/>
              </w:rPr>
              <w:t>Description</w:t>
            </w:r>
          </w:p>
        </w:tc>
      </w:tr>
      <w:tr w:rsidTr="001B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1.1, 1.2, 2.1, 2.4, 3.1, 3.2, 3.3, 4.1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ListBullet"/>
              <w:rPr>
                <w:lang w:val="en-NZ"/>
              </w:rPr>
            </w:pPr>
            <w:r w:rsidRPr="001B00A6">
              <w:t>Comprehends and interprets textual information from multiple sources</w:t>
            </w:r>
          </w:p>
        </w:tc>
      </w:tr>
      <w:tr w:rsidTr="001B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2.3, 2.4, 4.3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ListBullet"/>
            </w:pPr>
            <w:r w:rsidRPr="001B00A6">
              <w:t>Completes documentation in required format</w:t>
            </w:r>
          </w:p>
          <w:p w:rsidR="00000000" w:rsidP="001B00A6">
            <w:pPr>
              <w:pStyle w:val="ListBullet"/>
              <w:rPr>
                <w:lang w:val="en-NZ"/>
              </w:rPr>
            </w:pPr>
            <w:r w:rsidRPr="001B00A6">
              <w:t xml:space="preserve">Creates clear and accurate labels </w:t>
            </w:r>
          </w:p>
        </w:tc>
      </w:tr>
      <w:tr w:rsidTr="001B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1.1, 2.5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ListBullet"/>
              <w:rPr>
                <w:lang w:val="en-NZ"/>
              </w:rPr>
            </w:pPr>
            <w:r w:rsidRPr="001B00A6">
              <w:t>Uses appropriate technical language to explain to relevant people relating to audio issues in the mix and session outcomes</w:t>
            </w:r>
          </w:p>
        </w:tc>
      </w:tr>
      <w:tr w:rsidTr="001B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ListBullet"/>
              <w:rPr>
                <w:lang w:val="en-NZ"/>
              </w:rPr>
            </w:pPr>
            <w:r w:rsidRPr="001B00A6">
              <w:t>Follows organisational policies and practices</w:t>
            </w:r>
          </w:p>
        </w:tc>
      </w:tr>
      <w:tr w:rsidTr="001B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1.1, 2.5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ListBullet"/>
              <w:rPr>
                <w:lang w:val="en-NZ"/>
              </w:rPr>
            </w:pPr>
            <w:r w:rsidRPr="001B00A6">
              <w:t>Follows accepted commu</w:t>
            </w:r>
            <w:r w:rsidRPr="001B00A6">
              <w:t>nication practices and protocols</w:t>
            </w:r>
          </w:p>
        </w:tc>
      </w:tr>
      <w:tr w:rsidTr="001B0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Get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1.1, 1.2, 1.3, 2.2, 2.4, 3.1-3.4,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ListBullet"/>
            </w:pPr>
            <w:r w:rsidRPr="001B00A6">
              <w:t>Plans and sequences tasks and workload to meet production requirements</w:t>
            </w:r>
          </w:p>
          <w:p w:rsidR="00000000" w:rsidRPr="001B00A6" w:rsidP="001B00A6">
            <w:pPr>
              <w:pStyle w:val="ListBullet"/>
            </w:pPr>
            <w:r w:rsidRPr="001B00A6">
              <w:t xml:space="preserve">Analyses issues and uses problem-solving techniques to address them </w:t>
            </w:r>
          </w:p>
          <w:p w:rsidR="00000000" w:rsidRPr="001B00A6" w:rsidP="001B00A6">
            <w:pPr>
              <w:pStyle w:val="ListBullet"/>
            </w:pPr>
            <w:r w:rsidRPr="001B00A6">
              <w:t>Uses digital equipment to complete work tasks</w:t>
            </w:r>
          </w:p>
        </w:tc>
      </w:tr>
    </w:tbl>
    <w:p w:rsidR="00000000" w:rsidRPr="001B00A6" w:rsidP="001B00A6">
      <w:pPr>
        <w:pStyle w:val="BodyText"/>
      </w:pPr>
    </w:p>
    <w:p w:rsidR="00000000" w:rsidRPr="001B00A6" w:rsidP="001B00A6">
      <w:pPr>
        <w:pStyle w:val="AllowPageBreak"/>
      </w:pPr>
    </w:p>
    <w:p w:rsidR="00000000" w:rsidRPr="001B00A6" w:rsidP="001B00A6">
      <w:pPr>
        <w:pStyle w:val="Heading1"/>
      </w:pPr>
      <w:bookmarkStart w:id="6" w:name="O_792769"/>
      <w:bookmarkEnd w:id="6"/>
      <w:r w:rsidRPr="001B00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 xml:space="preserve">Code and title </w:t>
            </w:r>
          </w:p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Code and title</w:t>
            </w:r>
          </w:p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rPr>
                <w:rStyle w:val="SpecialBold"/>
              </w:rPr>
              <w:t>Equivalence status</w:t>
            </w:r>
          </w:p>
        </w:tc>
      </w:tr>
      <w:tr w:rsidTr="001B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CUASOU311 Mix music in a studio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0A6">
            <w:pPr>
              <w:pStyle w:val="BodyText"/>
              <w:rPr>
                <w:lang w:val="en-NZ"/>
              </w:rPr>
            </w:pPr>
            <w:r w:rsidRPr="001B00A6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6" w:rsidP="001B00A6">
            <w:pPr>
              <w:pStyle w:val="BodyText"/>
            </w:pPr>
            <w:r w:rsidRPr="001B00A6">
              <w:t>No equivalent unit</w:t>
            </w:r>
          </w:p>
        </w:tc>
      </w:tr>
    </w:tbl>
    <w:p w:rsidR="00000000" w:rsidRPr="001B00A6" w:rsidP="001B00A6">
      <w:pPr>
        <w:pStyle w:val="BodyText"/>
      </w:pPr>
    </w:p>
    <w:p w:rsidR="00000000" w:rsidRPr="001B00A6" w:rsidP="001B00A6">
      <w:pPr>
        <w:pStyle w:val="AllowPageBreak"/>
      </w:pPr>
    </w:p>
    <w:p w:rsidR="00000000" w:rsidRPr="001B00A6" w:rsidP="001B00A6">
      <w:pPr>
        <w:pStyle w:val="Heading1"/>
      </w:pPr>
      <w:bookmarkStart w:id="7" w:name="O_792776"/>
      <w:bookmarkEnd w:id="7"/>
      <w:r w:rsidRPr="001B00A6">
        <w:t>Links</w:t>
      </w:r>
    </w:p>
    <w:p w:rsidR="00000000" w:rsidRPr="001B00A6" w:rsidP="00B32D26">
      <w:pPr>
        <w:pStyle w:val="BodyText"/>
      </w:pPr>
      <w:r w:rsidRPr="001B00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E169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B00A6" w:rsidP="001B00A6"/>
    <w:sectPr w:rsidSect="001B00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6" w:rsidRPr="00B32D26" w:rsidP="00B32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26" w:rsidP="001B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D26" w:rsidP="001B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D26" w:rsidP="001B0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0A6" w:rsidRPr="00B32D26" w:rsidP="00B32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26" w:rsidRPr="002D2AF8" w:rsidP="001B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CUASOU311 Mix music in a studio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32D26" w:rsidP="001B0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D43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288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0A6"/>
  </w:style>
  <w:style w:type="character" w:customStyle="1" w:styleId="Heading1Char">
    <w:name w:val="Heading 1 Char"/>
    <w:basedOn w:val="DefaultParagraphFont"/>
    <w:link w:val="Heading1"/>
    <w:rsid w:val="001B0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0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0A6"/>
    <w:rPr>
      <w:b/>
      <w:spacing w:val="0"/>
    </w:rPr>
  </w:style>
  <w:style w:type="character" w:styleId="Emphasis">
    <w:name w:val="Emphasis"/>
    <w:basedOn w:val="DefaultParagraphFont"/>
    <w:qFormat/>
    <w:rsid w:val="001B00A6"/>
    <w:rPr>
      <w:i/>
    </w:rPr>
  </w:style>
  <w:style w:type="paragraph" w:customStyle="1" w:styleId="SuperHeading">
    <w:name w:val="SuperHeading"/>
    <w:basedOn w:val="Normal"/>
    <w:rsid w:val="001B0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0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0A6"/>
  </w:style>
  <w:style w:type="paragraph" w:styleId="TableofFigures">
    <w:name w:val="table of figures"/>
    <w:basedOn w:val="Normal"/>
    <w:next w:val="Normal"/>
    <w:semiHidden/>
    <w:rsid w:val="001B0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0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0A6"/>
    <w:rPr>
      <w:rFonts w:ascii="Wingdings" w:hAnsi="Wingdings"/>
    </w:rPr>
  </w:style>
  <w:style w:type="paragraph" w:customStyle="1" w:styleId="TableHeading">
    <w:name w:val="Table Heading"/>
    <w:basedOn w:val="HeadingBase"/>
    <w:rsid w:val="001B0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0A6"/>
    <w:rPr>
      <w:color w:val="0033CC"/>
      <w:u w:val="none"/>
    </w:rPr>
  </w:style>
  <w:style w:type="paragraph" w:customStyle="1" w:styleId="BodyTextRight">
    <w:name w:val="Body Text Right"/>
    <w:basedOn w:val="BodyText"/>
    <w:rsid w:val="001B0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0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0A6"/>
    <w:rPr>
      <w:sz w:val="32"/>
    </w:rPr>
  </w:style>
  <w:style w:type="paragraph" w:customStyle="1" w:styleId="HeadingProcedure">
    <w:name w:val="Heading Procedure"/>
    <w:basedOn w:val="HeadingBase"/>
    <w:next w:val="Normal"/>
    <w:rsid w:val="001B0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0A6"/>
    <w:pPr>
      <w:spacing w:before="60" w:after="60"/>
    </w:pPr>
  </w:style>
  <w:style w:type="paragraph" w:styleId="ListContinue">
    <w:name w:val="List Continue"/>
    <w:basedOn w:val="List"/>
    <w:rsid w:val="001B00A6"/>
    <w:pPr>
      <w:ind w:firstLine="0"/>
    </w:pPr>
  </w:style>
  <w:style w:type="paragraph" w:customStyle="1" w:styleId="ListNote">
    <w:name w:val="List Note"/>
    <w:basedOn w:val="List"/>
    <w:rsid w:val="001B0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0A6"/>
    <w:rPr>
      <w:rFonts w:ascii="Courier New" w:hAnsi="Courier New"/>
    </w:rPr>
  </w:style>
  <w:style w:type="paragraph" w:customStyle="1" w:styleId="NoteBullet">
    <w:name w:val="Note Bullet"/>
    <w:basedOn w:val="Note"/>
    <w:rsid w:val="001B0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0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0A6"/>
    <w:rPr>
      <w:b/>
      <w:smallCaps/>
    </w:rPr>
  </w:style>
  <w:style w:type="paragraph" w:customStyle="1" w:styleId="TableListNumber">
    <w:name w:val="Table List Number"/>
    <w:basedOn w:val="ListNumber"/>
    <w:rsid w:val="001B0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0A6"/>
    <w:pPr>
      <w:numPr>
        <w:numId w:val="8"/>
      </w:numPr>
    </w:pPr>
  </w:style>
  <w:style w:type="paragraph" w:customStyle="1" w:styleId="ListAlpha2">
    <w:name w:val="List Alpha 2"/>
    <w:basedOn w:val="List2"/>
    <w:rsid w:val="001B00A6"/>
    <w:pPr>
      <w:numPr>
        <w:numId w:val="7"/>
      </w:numPr>
    </w:pPr>
  </w:style>
  <w:style w:type="paragraph" w:styleId="List2">
    <w:name w:val="List 2"/>
    <w:basedOn w:val="BodyText"/>
    <w:rsid w:val="001B0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0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0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0A6"/>
    <w:pPr>
      <w:numPr>
        <w:numId w:val="3"/>
      </w:numPr>
    </w:pPr>
  </w:style>
  <w:style w:type="paragraph" w:styleId="ListContinue2">
    <w:name w:val="List Continue 2"/>
    <w:basedOn w:val="List2"/>
    <w:rsid w:val="001B00A6"/>
    <w:pPr>
      <w:ind w:firstLine="0"/>
    </w:pPr>
  </w:style>
  <w:style w:type="paragraph" w:styleId="ListContinue3">
    <w:name w:val="List Continue 3"/>
    <w:basedOn w:val="List3"/>
    <w:rsid w:val="001B00A6"/>
    <w:pPr>
      <w:ind w:left="1021" w:firstLine="0"/>
    </w:pPr>
  </w:style>
  <w:style w:type="paragraph" w:styleId="ListContinue4">
    <w:name w:val="List Continue 4"/>
    <w:basedOn w:val="List4"/>
    <w:rsid w:val="001B00A6"/>
    <w:pPr>
      <w:ind w:firstLine="0"/>
    </w:pPr>
  </w:style>
  <w:style w:type="paragraph" w:styleId="ListContinue5">
    <w:name w:val="List Continue 5"/>
    <w:basedOn w:val="List5"/>
    <w:rsid w:val="001B00A6"/>
    <w:pPr>
      <w:ind w:firstLine="0"/>
    </w:pPr>
  </w:style>
  <w:style w:type="paragraph" w:styleId="ListNumber3">
    <w:name w:val="List Number 3"/>
    <w:basedOn w:val="List3"/>
    <w:rsid w:val="001B00A6"/>
    <w:pPr>
      <w:numPr>
        <w:numId w:val="4"/>
      </w:numPr>
    </w:pPr>
  </w:style>
  <w:style w:type="paragraph" w:styleId="ListNumber4">
    <w:name w:val="List Number 4"/>
    <w:basedOn w:val="List4"/>
    <w:rsid w:val="001B00A6"/>
    <w:pPr>
      <w:numPr>
        <w:numId w:val="5"/>
      </w:numPr>
    </w:pPr>
  </w:style>
  <w:style w:type="paragraph" w:styleId="ListNumber5">
    <w:name w:val="List Number 5"/>
    <w:basedOn w:val="List5"/>
    <w:rsid w:val="001B00A6"/>
    <w:pPr>
      <w:numPr>
        <w:numId w:val="6"/>
      </w:numPr>
    </w:pPr>
  </w:style>
  <w:style w:type="paragraph" w:styleId="BlockText">
    <w:name w:val="Block Text"/>
    <w:basedOn w:val="Normal"/>
    <w:rsid w:val="001B0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0A6"/>
    <w:rPr>
      <w:sz w:val="16"/>
      <w:vertAlign w:val="superscript"/>
    </w:rPr>
  </w:style>
  <w:style w:type="character" w:customStyle="1" w:styleId="Symbols">
    <w:name w:val="Symbols"/>
    <w:basedOn w:val="DefaultParagraphFont"/>
    <w:rsid w:val="001B00A6"/>
    <w:rPr>
      <w:rFonts w:ascii="Symbol" w:hAnsi="Symbol"/>
    </w:rPr>
  </w:style>
  <w:style w:type="character" w:customStyle="1" w:styleId="MenuOptions">
    <w:name w:val="Menu Options"/>
    <w:basedOn w:val="DefaultParagraphFont"/>
    <w:rsid w:val="001B0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0A6"/>
    <w:rPr>
      <w:b/>
    </w:rPr>
  </w:style>
  <w:style w:type="character" w:customStyle="1" w:styleId="Underlined">
    <w:name w:val="Underlined"/>
    <w:basedOn w:val="DefaultParagraphFont"/>
    <w:rsid w:val="001B00A6"/>
    <w:rPr>
      <w:u w:val="single"/>
    </w:rPr>
  </w:style>
  <w:style w:type="paragraph" w:customStyle="1" w:styleId="TableBodyTextRight">
    <w:name w:val="Table Body Text Right"/>
    <w:basedOn w:val="TableBodyText"/>
    <w:rsid w:val="001B0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0A6"/>
    <w:rPr>
      <w:sz w:val="18"/>
    </w:rPr>
  </w:style>
  <w:style w:type="paragraph" w:customStyle="1" w:styleId="BodySmallRight">
    <w:name w:val="Body Small Right"/>
    <w:basedOn w:val="BodyTextRight"/>
    <w:rsid w:val="001B00A6"/>
    <w:rPr>
      <w:sz w:val="18"/>
      <w:szCs w:val="18"/>
    </w:rPr>
  </w:style>
  <w:style w:type="paragraph" w:customStyle="1" w:styleId="MarginEdition">
    <w:name w:val="Margin Edition"/>
    <w:basedOn w:val="MarginNote"/>
    <w:rsid w:val="001B0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0A6"/>
    <w:rPr>
      <w:sz w:val="2"/>
      <w:szCs w:val="2"/>
    </w:rPr>
  </w:style>
  <w:style w:type="character" w:customStyle="1" w:styleId="Small">
    <w:name w:val="Small"/>
    <w:basedOn w:val="DefaultParagraphFont"/>
    <w:rsid w:val="001B00A6"/>
    <w:rPr>
      <w:sz w:val="16"/>
    </w:rPr>
  </w:style>
  <w:style w:type="paragraph" w:customStyle="1" w:styleId="WideTable">
    <w:name w:val="Wide Table"/>
    <w:basedOn w:val="Normal"/>
    <w:rsid w:val="001B0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0A6"/>
  </w:style>
  <w:style w:type="paragraph" w:styleId="Quote">
    <w:name w:val="Quote"/>
    <w:basedOn w:val="Heading1"/>
    <w:link w:val="QuoteChar"/>
    <w:qFormat/>
    <w:rsid w:val="001B0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0A6"/>
    <w:pPr>
      <w:pageBreakBefore/>
    </w:pPr>
  </w:style>
  <w:style w:type="paragraph" w:customStyle="1" w:styleId="Border">
    <w:name w:val="Border"/>
    <w:basedOn w:val="Normal"/>
    <w:qFormat/>
    <w:rsid w:val="001B0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0A6"/>
    <w:rPr>
      <w:u w:val="single"/>
    </w:rPr>
  </w:style>
  <w:style w:type="character" w:customStyle="1" w:styleId="BoldandItalics">
    <w:name w:val="Bold and Italics"/>
    <w:qFormat/>
    <w:rsid w:val="001B00A6"/>
    <w:rPr>
      <w:b/>
      <w:i/>
      <w:u w:val="none"/>
    </w:rPr>
  </w:style>
  <w:style w:type="paragraph" w:styleId="BalloonText">
    <w:name w:val="Balloon Text"/>
    <w:basedOn w:val="Normal"/>
    <w:link w:val="BalloonTextChar"/>
    <w:rsid w:val="001B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0A6"/>
    <w:pPr>
      <w:spacing w:before="0" w:after="0"/>
    </w:pPr>
  </w:style>
  <w:style w:type="paragraph" w:customStyle="1" w:styleId="BodyTextBold">
    <w:name w:val="Body Text Bold"/>
    <w:basedOn w:val="BodyText"/>
    <w:qFormat/>
    <w:rsid w:val="001B00A6"/>
    <w:rPr>
      <w:b/>
    </w:rPr>
  </w:style>
  <w:style w:type="character" w:styleId="Hyperlink">
    <w:name w:val="Hyperlink"/>
    <w:basedOn w:val="DefaultParagraphFont"/>
    <w:uiPriority w:val="99"/>
    <w:unhideWhenUsed/>
    <w:rsid w:val="00B32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3284</Characters>
  <Application>Microsoft Office Word</Application>
  <DocSecurity>0</DocSecurity>
  <Lines>142</Lines>
  <Paragraphs>95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CUASOU311 Mix music in a studio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2019-02-21T13:06:00Z</dcterms:created>
  <dcterms:modified xsi:type="dcterms:W3CDTF">2019-02-21T13:06:00Z</dcterms:modified>
</cp:coreProperties>
</file>