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0B3" w:rsidP="002B40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CUASOU304 Prepare audio assets</w:t>
      </w:r>
      <w:r>
        <w:fldChar w:fldCharType="end"/>
      </w:r>
    </w:p>
    <w:p w:rsidR="002B40B3" w:rsidP="002B40B3">
      <w:pPr>
        <w:pStyle w:val="Version"/>
        <w:sectPr w:rsidSect="00900A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0A7A" w:rsidP="00900A7A">
      <w:pPr>
        <w:pStyle w:val="SuperHeading"/>
      </w:pPr>
      <w:r w:rsidRPr="00900A7A">
        <w:t>CUASOU304 Prepare audio assets</w:t>
      </w:r>
    </w:p>
    <w:p w:rsidR="00000000" w:rsidRPr="00900A7A" w:rsidP="00900A7A">
      <w:pPr>
        <w:pStyle w:val="Heading1"/>
      </w:pPr>
      <w:bookmarkStart w:id="1" w:name="O_792570"/>
      <w:bookmarkEnd w:id="1"/>
      <w:r w:rsidRPr="00900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90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rPr>
                <w:rStyle w:val="SpecialBold"/>
              </w:rPr>
              <w:t>Comments</w:t>
            </w:r>
          </w:p>
        </w:tc>
      </w:tr>
      <w:tr w:rsidTr="0090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>This version first released with CUA Creative Arts and Culture Training Package version 2.0.</w:t>
            </w:r>
          </w:p>
        </w:tc>
      </w:tr>
    </w:tbl>
    <w:p w:rsidR="00000000" w:rsidRPr="00900A7A" w:rsidP="00900A7A">
      <w:pPr>
        <w:pStyle w:val="BodyText"/>
      </w:pPr>
    </w:p>
    <w:p w:rsidR="00000000" w:rsidRPr="00900A7A" w:rsidP="00900A7A">
      <w:pPr>
        <w:pStyle w:val="AllowPageBreak"/>
      </w:pPr>
    </w:p>
    <w:p w:rsidR="00000000" w:rsidRPr="00900A7A" w:rsidP="00900A7A">
      <w:pPr>
        <w:pStyle w:val="Heading1"/>
      </w:pPr>
      <w:bookmarkStart w:id="2" w:name="O_792571"/>
      <w:bookmarkEnd w:id="2"/>
      <w:r w:rsidRPr="00900A7A">
        <w:t>Application</w:t>
      </w:r>
    </w:p>
    <w:p w:rsidR="00000000" w:rsidRPr="00900A7A" w:rsidP="002B40B3">
      <w:pPr>
        <w:pStyle w:val="BodyText"/>
      </w:pPr>
      <w:r w:rsidRPr="00900A7A">
        <w:t>This unit describes the skills and knowledge required to prepare audio assets for i</w:t>
      </w:r>
      <w:r w:rsidRPr="00900A7A">
        <w:t>nclusion in broadcasting, games and interactive media.</w:t>
      </w:r>
    </w:p>
    <w:p w:rsidR="00000000" w:rsidRPr="00900A7A" w:rsidP="002B40B3">
      <w:pPr>
        <w:pStyle w:val="BodyText"/>
      </w:pPr>
      <w:r w:rsidRPr="00900A7A">
        <w:t xml:space="preserve">It applies to individuals who prepare and package audio content into formats appropriate for various media distribution channels and interactive products.  </w:t>
      </w:r>
    </w:p>
    <w:p w:rsidR="00000000" w:rsidRPr="00900A7A" w:rsidP="002B40B3">
      <w:pPr>
        <w:pStyle w:val="BodyText"/>
      </w:pPr>
      <w:r w:rsidRPr="00900A7A">
        <w:t>No licensing, legislative or certificatio</w:t>
      </w:r>
      <w:r w:rsidRPr="00900A7A">
        <w:t>n requirements apply to this unit at the time of publication.</w:t>
      </w:r>
    </w:p>
    <w:p w:rsidR="00000000" w:rsidRPr="00900A7A" w:rsidP="00900A7A">
      <w:pPr>
        <w:pStyle w:val="Heading1"/>
      </w:pPr>
      <w:bookmarkStart w:id="3" w:name="O_792574"/>
      <w:bookmarkEnd w:id="3"/>
      <w:r w:rsidRPr="00900A7A">
        <w:t>Unit Sector</w:t>
      </w:r>
    </w:p>
    <w:p w:rsidR="00000000" w:rsidRPr="00900A7A" w:rsidP="002B40B3">
      <w:pPr>
        <w:pStyle w:val="BodyText"/>
      </w:pPr>
      <w:r w:rsidRPr="00900A7A">
        <w:t>Media and Entertainment Production – Audio/Sound</w:t>
      </w:r>
    </w:p>
    <w:p w:rsidR="00000000" w:rsidRPr="00900A7A" w:rsidP="00900A7A">
      <w:pPr>
        <w:pStyle w:val="Heading1"/>
      </w:pPr>
      <w:bookmarkStart w:id="4" w:name="O_792575"/>
      <w:bookmarkEnd w:id="4"/>
      <w:r w:rsidRPr="00900A7A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00A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rPr>
                <w:rStyle w:val="SpecialBold"/>
              </w:rPr>
              <w:t>PERFORMANCE CRITERIA</w:t>
            </w:r>
          </w:p>
        </w:tc>
      </w:tr>
      <w:tr w:rsidTr="00900A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0A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1. Identify audio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>1.1 Obtain analogue or digital sources of audio and identify the source file formats</w:t>
            </w:r>
          </w:p>
          <w:p w:rsidR="00000000" w:rsidRPr="00900A7A" w:rsidP="00900A7A">
            <w:pPr>
              <w:pStyle w:val="BodyText"/>
            </w:pPr>
            <w:r w:rsidRPr="00900A7A">
              <w:t>1.2 Cla</w:t>
            </w:r>
            <w:r w:rsidRPr="00900A7A">
              <w:t>rify output purpose, destination and platform</w:t>
            </w:r>
          </w:p>
          <w:p w:rsidR="00000000" w:rsidRPr="00900A7A" w:rsidP="00900A7A">
            <w:pPr>
              <w:pStyle w:val="BodyText"/>
            </w:pPr>
            <w:r w:rsidRPr="00900A7A">
              <w:t>1.3 Discuss with relevant personnel the required output file format and audio codecs for specified bandwidths</w:t>
            </w:r>
          </w:p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1.4 Discuss with relevant personnel the appropriate audio encoding software</w:t>
            </w:r>
          </w:p>
        </w:tc>
      </w:tr>
      <w:tr w:rsidTr="00900A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2. Prepare audio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>2.1 Open appropriate audio encoding software and load audio file</w:t>
            </w:r>
          </w:p>
          <w:p w:rsidR="00000000" w:rsidRPr="00900A7A" w:rsidP="00900A7A">
            <w:pPr>
              <w:pStyle w:val="BodyText"/>
            </w:pPr>
            <w:r w:rsidRPr="00900A7A">
              <w:t>2.2 Eliminate or treat defects on sound recordings</w:t>
            </w:r>
          </w:p>
          <w:p w:rsidR="00000000" w:rsidRPr="00900A7A" w:rsidP="00900A7A">
            <w:pPr>
              <w:pStyle w:val="BodyText"/>
            </w:pPr>
            <w:r w:rsidRPr="00900A7A">
              <w:t>2.3 Equalise sound output levels where necessary</w:t>
            </w:r>
          </w:p>
          <w:p w:rsidR="00000000" w:rsidRPr="00900A7A" w:rsidP="00900A7A">
            <w:pPr>
              <w:pStyle w:val="BodyText"/>
            </w:pPr>
            <w:r w:rsidRPr="00900A7A">
              <w:t>2.4 Check duration and quality of audio sequences meet production requirements, and adjust</w:t>
            </w:r>
            <w:r w:rsidRPr="00900A7A">
              <w:t xml:space="preserve"> if necessary</w:t>
            </w:r>
          </w:p>
          <w:p w:rsidR="00000000" w:rsidRPr="00900A7A" w:rsidP="00900A7A">
            <w:pPr>
              <w:pStyle w:val="BodyText"/>
            </w:pPr>
            <w:r w:rsidRPr="00900A7A">
              <w:t>2.5 Determine and apply appropriate audio codecs</w:t>
            </w:r>
          </w:p>
          <w:p w:rsidR="00000000" w:rsidRPr="00900A7A" w:rsidP="00900A7A">
            <w:pPr>
              <w:pStyle w:val="BodyText"/>
            </w:pPr>
            <w:r w:rsidRPr="00900A7A">
              <w:t>2.6 Batch optimise audio files where possible</w:t>
            </w:r>
          </w:p>
          <w:p w:rsidR="00000000" w:rsidRPr="00900A7A" w:rsidP="00900A7A">
            <w:pPr>
              <w:pStyle w:val="BodyText"/>
            </w:pPr>
            <w:r w:rsidRPr="00900A7A">
              <w:t>2.7 Save files in appropriate output file format using standard industry or enterprise naming conventions</w:t>
            </w:r>
          </w:p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 xml:space="preserve">2.8 Follow safe ergonomic practices when </w:t>
            </w:r>
            <w:r w:rsidRPr="00900A7A">
              <w:t>using screens and keyboards for long periods of time</w:t>
            </w:r>
          </w:p>
        </w:tc>
      </w:tr>
      <w:tr w:rsidTr="00900A7A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3. Package audio assets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>3.1 Assign metadata tags if required</w:t>
            </w:r>
          </w:p>
          <w:p w:rsidR="00000000" w:rsidRPr="00900A7A" w:rsidP="00900A7A">
            <w:pPr>
              <w:pStyle w:val="BodyText"/>
            </w:pPr>
            <w:r w:rsidRPr="00900A7A">
              <w:t>3.2 Group files logically in folder system using standard industry or enterprise naming conventions</w:t>
            </w:r>
          </w:p>
          <w:p w:rsidR="00000000" w:rsidRPr="00900A7A" w:rsidP="00900A7A">
            <w:pPr>
              <w:pStyle w:val="BodyText"/>
            </w:pPr>
            <w:r w:rsidRPr="00900A7A">
              <w:t>3.3 Archive and store in share drive or r</w:t>
            </w:r>
            <w:r w:rsidRPr="00900A7A">
              <w:t xml:space="preserve">epository for production team access </w:t>
            </w:r>
          </w:p>
        </w:tc>
      </w:tr>
    </w:tbl>
    <w:p w:rsidR="00000000" w:rsidRPr="00900A7A" w:rsidP="00900A7A">
      <w:pPr>
        <w:pStyle w:val="BodyText"/>
      </w:pPr>
    </w:p>
    <w:p w:rsidR="00000000" w:rsidRPr="00900A7A" w:rsidP="00900A7A">
      <w:pPr>
        <w:pStyle w:val="AllowPageBreak"/>
      </w:pPr>
    </w:p>
    <w:p w:rsidR="00000000" w:rsidRPr="00900A7A" w:rsidP="00900A7A">
      <w:pPr>
        <w:pStyle w:val="Heading1"/>
      </w:pPr>
      <w:bookmarkStart w:id="5" w:name="O_792576"/>
      <w:bookmarkEnd w:id="5"/>
      <w:r w:rsidRPr="00900A7A">
        <w:t>Foundation Skills</w:t>
      </w:r>
    </w:p>
    <w:p w:rsidR="00000000" w:rsidRPr="002B40B3" w:rsidP="002B40B3">
      <w:pPr>
        <w:pStyle w:val="BodyText"/>
        <w:rPr>
          <w:i/>
        </w:rPr>
      </w:pPr>
      <w:r w:rsidRPr="002B40B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Performance</w:t>
            </w:r>
          </w:p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rPr>
                <w:rStyle w:val="SpecialBold"/>
              </w:rPr>
              <w:t>Description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1.2, 2.4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ListBullet"/>
              <w:rPr>
                <w:lang w:val="en-NZ"/>
              </w:rPr>
            </w:pPr>
            <w:r w:rsidRPr="00900A7A">
              <w:t xml:space="preserve">Interprets information to determine standards and job requirements 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2.7, 3.1, 3.2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ListBullet"/>
              <w:rPr>
                <w:lang w:val="en-NZ"/>
              </w:rPr>
            </w:pPr>
            <w:r w:rsidRPr="00900A7A">
              <w:t xml:space="preserve">Uses clear language and terminology to identify and group files 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ListBullet"/>
            </w:pPr>
            <w:r w:rsidRPr="00900A7A">
              <w:t>Uses clear language to contri</w:t>
            </w:r>
            <w:r w:rsidRPr="00900A7A">
              <w:t>bute information</w:t>
            </w:r>
          </w:p>
          <w:p w:rsidR="00000000" w:rsidP="00900A7A">
            <w:pPr>
              <w:pStyle w:val="ListBullet"/>
              <w:rPr>
                <w:lang w:val="en-NZ"/>
              </w:rPr>
            </w:pPr>
            <w:r w:rsidRPr="00900A7A">
              <w:t xml:space="preserve">Obtains information by listening and questioning 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2.4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ListBullet"/>
              <w:rPr>
                <w:lang w:val="en-NZ"/>
              </w:rPr>
            </w:pPr>
            <w:r w:rsidRPr="00900A7A">
              <w:t>Uses basic calculations to measure time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2.7, 2.8, 3.2, 3.3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ListBullet"/>
            </w:pPr>
            <w:r w:rsidRPr="00900A7A">
              <w:t>Accepts responsibility for tasks within boundaries of own role</w:t>
            </w:r>
          </w:p>
          <w:p w:rsidR="00000000" w:rsidP="00900A7A">
            <w:pPr>
              <w:pStyle w:val="ListBullet"/>
              <w:rPr>
                <w:lang w:val="en-NZ"/>
              </w:rPr>
            </w:pPr>
            <w:r w:rsidRPr="00900A7A">
              <w:t xml:space="preserve"> Meets organisa</w:t>
            </w:r>
            <w:r w:rsidRPr="00900A7A">
              <w:t>tional expectations in performance of task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 xml:space="preserve">Interact with </w:t>
            </w:r>
            <w:r w:rsidRPr="00900A7A">
              <w:t>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1.3, 1.4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ListBullet"/>
              <w:rPr>
                <w:lang w:val="en-NZ"/>
              </w:rPr>
            </w:pPr>
            <w:r w:rsidRPr="00900A7A">
              <w:t xml:space="preserve">Follows accepted communication methods and </w:t>
            </w:r>
            <w:r w:rsidRPr="00900A7A">
              <w:t>practices in discussions with project team members</w:t>
            </w:r>
          </w:p>
        </w:tc>
      </w:tr>
      <w:tr w:rsidTr="00900A7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1.1, 1.2, 2.1-2.7,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ListBullet"/>
            </w:pPr>
            <w:r w:rsidRPr="00900A7A">
              <w:t>Makes decisions about audio asset requirements with guidance from others</w:t>
            </w:r>
          </w:p>
          <w:p w:rsidR="00000000" w:rsidRPr="00900A7A" w:rsidP="00900A7A">
            <w:pPr>
              <w:pStyle w:val="ListBullet"/>
            </w:pPr>
            <w:r w:rsidRPr="00900A7A">
              <w:t>Uses digital tools to prepare, refine and package audio assets that meet interactive media requirements</w:t>
            </w:r>
          </w:p>
        </w:tc>
      </w:tr>
    </w:tbl>
    <w:p w:rsidR="00000000" w:rsidRPr="00900A7A" w:rsidP="00900A7A">
      <w:pPr>
        <w:pStyle w:val="BodyText"/>
      </w:pPr>
    </w:p>
    <w:p w:rsidR="00000000" w:rsidRPr="00900A7A" w:rsidP="00900A7A">
      <w:pPr>
        <w:pStyle w:val="AllowPageBreak"/>
      </w:pPr>
    </w:p>
    <w:p w:rsidR="00000000" w:rsidRPr="00900A7A" w:rsidP="00900A7A">
      <w:pPr>
        <w:pStyle w:val="Heading1"/>
      </w:pPr>
      <w:bookmarkStart w:id="6" w:name="O_792578"/>
      <w:bookmarkEnd w:id="6"/>
      <w:r w:rsidRPr="00900A7A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90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 xml:space="preserve">Code and title </w:t>
            </w:r>
          </w:p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Cod</w:t>
            </w:r>
            <w:r w:rsidRPr="00900A7A">
              <w:rPr>
                <w:rStyle w:val="SpecialBold"/>
              </w:rPr>
              <w:t>e and title</w:t>
            </w:r>
          </w:p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rPr>
                <w:rStyle w:val="SpecialBold"/>
              </w:rPr>
              <w:t>Equivalence status</w:t>
            </w:r>
          </w:p>
        </w:tc>
      </w:tr>
      <w:tr w:rsidTr="0090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 xml:space="preserve">CUASOU304 Prepare audio assets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CUFSOU301A Prepare audio assets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 xml:space="preserve">Updated to meet Standards for Training Packages. </w:t>
            </w:r>
          </w:p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 xml:space="preserve">Minor edits to performance criteria.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>Equivalent unit</w:t>
            </w:r>
          </w:p>
        </w:tc>
      </w:tr>
    </w:tbl>
    <w:p w:rsidR="00000000" w:rsidRPr="00900A7A" w:rsidP="00900A7A">
      <w:pPr>
        <w:pStyle w:val="BodyText"/>
      </w:pPr>
    </w:p>
    <w:p w:rsidR="00000000" w:rsidRPr="00900A7A" w:rsidP="00900A7A">
      <w:pPr>
        <w:pStyle w:val="AllowPageBreak"/>
      </w:pPr>
    </w:p>
    <w:p w:rsidR="00000000" w:rsidRPr="00900A7A" w:rsidP="00900A7A">
      <w:pPr>
        <w:pStyle w:val="Heading1"/>
      </w:pPr>
      <w:bookmarkStart w:id="7" w:name="O_792585"/>
      <w:bookmarkEnd w:id="7"/>
      <w:r w:rsidRPr="00900A7A">
        <w:t>Links</w:t>
      </w:r>
    </w:p>
    <w:p w:rsidR="00000000" w:rsidRPr="00900A7A" w:rsidP="002B40B3">
      <w:pPr>
        <w:pStyle w:val="BodyText"/>
      </w:pPr>
      <w:r w:rsidRPr="00900A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07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0A7A" w:rsidP="002B40B3">
      <w:pPr>
        <w:pStyle w:val="BodyText"/>
        <w:sectPr w:rsidSect="00900A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0A7A" w:rsidP="00900A7A">
      <w:pPr>
        <w:pStyle w:val="SuperHeading"/>
      </w:pPr>
      <w:r w:rsidRPr="00900A7A">
        <w:t>Assessment Requirements for CUASOU304 Prepare audio assets</w:t>
      </w:r>
    </w:p>
    <w:p w:rsidR="00000000" w:rsidRPr="00900A7A" w:rsidP="00900A7A">
      <w:pPr>
        <w:pStyle w:val="Heading1"/>
      </w:pPr>
      <w:bookmarkStart w:id="8" w:name="O_792580"/>
      <w:bookmarkEnd w:id="8"/>
      <w:r w:rsidRPr="00900A7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0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rPr>
                <w:rStyle w:val="SpecialBold"/>
              </w:rPr>
              <w:t>Comments</w:t>
            </w:r>
          </w:p>
        </w:tc>
      </w:tr>
      <w:tr w:rsidTr="00900A7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0A7A">
            <w:pPr>
              <w:pStyle w:val="BodyText"/>
              <w:rPr>
                <w:lang w:val="en-NZ"/>
              </w:rPr>
            </w:pPr>
            <w:r w:rsidRPr="00900A7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0A7A" w:rsidP="00900A7A">
            <w:pPr>
              <w:pStyle w:val="BodyText"/>
            </w:pPr>
            <w:r w:rsidRPr="00900A7A">
              <w:t>This version first released with CUA Creative Arts and Culture Training Package version 2.0.</w:t>
            </w:r>
          </w:p>
        </w:tc>
      </w:tr>
    </w:tbl>
    <w:p w:rsidR="00000000" w:rsidRPr="00900A7A" w:rsidP="00900A7A">
      <w:pPr>
        <w:pStyle w:val="BodyText"/>
      </w:pPr>
    </w:p>
    <w:p w:rsidR="00000000" w:rsidRPr="00900A7A" w:rsidP="00900A7A">
      <w:pPr>
        <w:pStyle w:val="AllowPageBreak"/>
      </w:pPr>
    </w:p>
    <w:p w:rsidR="00000000" w:rsidRPr="00900A7A" w:rsidP="00900A7A">
      <w:pPr>
        <w:pStyle w:val="Heading1"/>
      </w:pPr>
      <w:bookmarkStart w:id="9" w:name="O_792581"/>
      <w:bookmarkEnd w:id="9"/>
      <w:r w:rsidRPr="00900A7A">
        <w:t>Performance Evidence</w:t>
      </w:r>
    </w:p>
    <w:p w:rsidR="00000000" w:rsidRPr="00900A7A" w:rsidP="002B40B3">
      <w:pPr>
        <w:pStyle w:val="BodyText"/>
      </w:pPr>
      <w:r w:rsidRPr="00900A7A">
        <w:t>Evidence of the ability to:</w:t>
      </w:r>
    </w:p>
    <w:p w:rsidR="00000000" w:rsidRPr="00900A7A" w:rsidP="00900A7A">
      <w:pPr>
        <w:pStyle w:val="ListBullet"/>
      </w:pPr>
      <w:r w:rsidRPr="00900A7A">
        <w:t>prepare audio content for inc</w:t>
      </w:r>
      <w:r w:rsidRPr="00900A7A">
        <w:t xml:space="preserve">lusion in interactive media products and media distribution channels </w:t>
      </w:r>
    </w:p>
    <w:p w:rsidR="00000000" w:rsidRPr="00900A7A" w:rsidP="00900A7A">
      <w:pPr>
        <w:pStyle w:val="ListBullet"/>
      </w:pPr>
      <w:r w:rsidRPr="00900A7A">
        <w:t xml:space="preserve">use editing software to treat, equalise and clip sound sequences to meet technical standards </w:t>
      </w:r>
    </w:p>
    <w:p w:rsidR="00000000" w:rsidRPr="00900A7A" w:rsidP="00900A7A">
      <w:pPr>
        <w:pStyle w:val="ListBullet"/>
      </w:pPr>
      <w:r w:rsidRPr="00900A7A">
        <w:t xml:space="preserve">use audio encoding and editing software </w:t>
      </w:r>
    </w:p>
    <w:p w:rsidR="00000000" w:rsidRPr="00900A7A" w:rsidP="00900A7A">
      <w:pPr>
        <w:pStyle w:val="ListBullet"/>
      </w:pPr>
      <w:r w:rsidRPr="00900A7A">
        <w:t xml:space="preserve">complete file naming and storage according to industry or enterprise conventions. </w:t>
      </w:r>
    </w:p>
    <w:p w:rsidR="00000000" w:rsidRPr="00900A7A" w:rsidP="00900A7A">
      <w:pPr>
        <w:pStyle w:val="BodyText"/>
      </w:pPr>
    </w:p>
    <w:p w:rsidR="00000000" w:rsidRPr="00900A7A" w:rsidP="002B40B3">
      <w:pPr>
        <w:pStyle w:val="BodyText"/>
      </w:pPr>
      <w:r w:rsidRPr="00900A7A">
        <w:t>Note: If a specific volume or frequency is not stated, then evidence must be provided at least once.</w:t>
      </w:r>
    </w:p>
    <w:p w:rsidR="00000000" w:rsidRPr="00900A7A" w:rsidP="00900A7A">
      <w:pPr>
        <w:pStyle w:val="Heading1"/>
      </w:pPr>
      <w:bookmarkStart w:id="10" w:name="O_792582"/>
      <w:bookmarkEnd w:id="10"/>
      <w:r w:rsidRPr="00900A7A">
        <w:t>Knowledge Evidence</w:t>
      </w:r>
    </w:p>
    <w:p w:rsidR="00000000" w:rsidRPr="00900A7A" w:rsidP="002B40B3">
      <w:pPr>
        <w:pStyle w:val="BodyText"/>
      </w:pPr>
      <w:r w:rsidRPr="00900A7A">
        <w:t>To complete the unit requirements s</w:t>
      </w:r>
      <w:r w:rsidRPr="00900A7A">
        <w:t>afely and effectively, the individual must:</w:t>
      </w:r>
    </w:p>
    <w:p w:rsidR="00000000" w:rsidRPr="00900A7A" w:rsidP="00900A7A">
      <w:pPr>
        <w:pStyle w:val="ListBullet"/>
      </w:pPr>
      <w:r w:rsidRPr="00900A7A">
        <w:t>explain the need for audio file compression in media distribution channels and interactive media products</w:t>
      </w:r>
    </w:p>
    <w:p w:rsidR="00000000" w:rsidRPr="00900A7A" w:rsidP="00900A7A">
      <w:pPr>
        <w:pStyle w:val="ListBullet"/>
      </w:pPr>
      <w:r w:rsidRPr="00900A7A">
        <w:t>describe how codecs work to optimise audio outputs and identify appropriate codecs for various platform d</w:t>
      </w:r>
      <w:r w:rsidRPr="00900A7A">
        <w:t>estinations</w:t>
      </w:r>
    </w:p>
    <w:p w:rsidR="00000000" w:rsidRPr="00900A7A" w:rsidP="00900A7A">
      <w:pPr>
        <w:pStyle w:val="ListBullet"/>
      </w:pPr>
      <w:r w:rsidRPr="00900A7A">
        <w:t>explain techniques to achieve audio equalisation</w:t>
      </w:r>
    </w:p>
    <w:p w:rsidR="00000000" w:rsidRPr="00900A7A" w:rsidP="00900A7A">
      <w:pPr>
        <w:pStyle w:val="ListBullet"/>
      </w:pPr>
      <w:r w:rsidRPr="00900A7A">
        <w:t xml:space="preserve">explain file compression </w:t>
      </w:r>
    </w:p>
    <w:p w:rsidR="00000000" w:rsidRPr="00900A7A" w:rsidP="00900A7A">
      <w:pPr>
        <w:pStyle w:val="ListBullet"/>
      </w:pPr>
      <w:r w:rsidRPr="00900A7A">
        <w:t>outline procedures for naming and tagging audio files following standard enterprise or industry conventions</w:t>
      </w:r>
    </w:p>
    <w:p w:rsidR="00000000" w:rsidRPr="00900A7A" w:rsidP="00900A7A">
      <w:pPr>
        <w:pStyle w:val="ListBullet"/>
      </w:pPr>
      <w:r w:rsidRPr="00900A7A">
        <w:t xml:space="preserve">outline work health and safety requirements for working with </w:t>
      </w:r>
      <w:r w:rsidRPr="00900A7A">
        <w:t>sound.</w:t>
      </w:r>
    </w:p>
    <w:p w:rsidR="00000000" w:rsidRPr="00900A7A" w:rsidP="00900A7A">
      <w:pPr>
        <w:pStyle w:val="AllowPageBreak"/>
      </w:pPr>
    </w:p>
    <w:p w:rsidR="00000000" w:rsidRPr="00900A7A" w:rsidP="00900A7A">
      <w:pPr>
        <w:pStyle w:val="Heading1"/>
      </w:pPr>
      <w:bookmarkStart w:id="11" w:name="O_792583"/>
      <w:bookmarkEnd w:id="11"/>
      <w:r w:rsidRPr="00900A7A">
        <w:t>Assessment Conditions</w:t>
      </w:r>
    </w:p>
    <w:p w:rsidR="00000000" w:rsidRPr="00900A7A" w:rsidP="002B40B3">
      <w:pPr>
        <w:pStyle w:val="BodyText"/>
      </w:pPr>
      <w:r w:rsidRPr="00900A7A">
        <w:t>Assessment must be conducted in a safe environment where evidence gathered demonstrates consistent performance of typical activities experienced in creative arts industry environments. The assessment environmen</w:t>
      </w:r>
      <w:r w:rsidRPr="00900A7A">
        <w:t xml:space="preserve">t must include access to: </w:t>
      </w:r>
    </w:p>
    <w:p w:rsidR="00000000" w:rsidRPr="00900A7A" w:rsidP="00900A7A">
      <w:pPr>
        <w:pStyle w:val="ListBullet"/>
      </w:pPr>
      <w:r w:rsidRPr="00900A7A">
        <w:t>audio encoding and editing software and equipment</w:t>
      </w:r>
    </w:p>
    <w:p w:rsidR="00000000" w:rsidRPr="00900A7A" w:rsidP="00900A7A">
      <w:pPr>
        <w:pStyle w:val="ListBullet"/>
      </w:pPr>
      <w:r w:rsidRPr="00900A7A">
        <w:t>manuals and instructions that support encoding and editing software.</w:t>
      </w:r>
    </w:p>
    <w:p w:rsidR="00000000" w:rsidRPr="00900A7A" w:rsidP="00900A7A">
      <w:pPr>
        <w:pStyle w:val="BodyText"/>
      </w:pPr>
    </w:p>
    <w:p w:rsidR="00000000" w:rsidRPr="00900A7A" w:rsidP="002B40B3">
      <w:pPr>
        <w:pStyle w:val="BodyText"/>
      </w:pPr>
      <w:r w:rsidRPr="00900A7A">
        <w:t>Assessors of this unit must satisfy the requirements for assessors in applicable vocational educational and training legislation, frameworks and/or standards.</w:t>
      </w:r>
    </w:p>
    <w:p w:rsidR="00000000" w:rsidRPr="00900A7A" w:rsidP="00900A7A">
      <w:pPr>
        <w:pStyle w:val="Heading1"/>
      </w:pPr>
      <w:bookmarkStart w:id="12" w:name="O_792586"/>
      <w:bookmarkEnd w:id="12"/>
      <w:r w:rsidRPr="00900A7A">
        <w:t>Links</w:t>
      </w:r>
    </w:p>
    <w:p w:rsidR="00000000" w:rsidRPr="00900A7A" w:rsidP="002B40B3">
      <w:pPr>
        <w:pStyle w:val="BodyText"/>
      </w:pPr>
      <w:r w:rsidRPr="00900A7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F071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900A7A" w:rsidP="00900A7A"/>
    <w:sectPr w:rsidSect="00900A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 w:rsidRPr="002B40B3" w:rsidP="002B40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B3" w:rsidP="00900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0B3" w:rsidP="00900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2B40B3" w:rsidP="00900A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 w:rsidP="00900A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B40B3">
      <w:t>Approved</w:t>
    </w:r>
    <w:r w:rsidR="002B40B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B40B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B40B3">
      <w:rPr>
        <w:noProof/>
      </w:rPr>
      <w:t>4</w:t>
    </w:r>
    <w:r>
      <w:rPr>
        <w:noProof/>
      </w:rPr>
      <w:fldChar w:fldCharType="end"/>
    </w:r>
  </w:p>
  <w:p w:rsidR="00900A7A" w:rsidP="00900A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B40B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B40B3">
      <w:t>Service and Creative Skills Australia</w:t>
    </w:r>
    <w:r w:rsidR="002B40B3">
      <w:fldChar w:fldCharType="end"/>
    </w:r>
  </w:p>
  <w:p w:rsidR="00900A7A" w:rsidP="00900A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0A7A" w:rsidRPr="002B40B3" w:rsidP="002B40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0B3" w:rsidRPr="002D2AF8" w:rsidP="00900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CUASOU304 Prepare audio assets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B40B3" w:rsidP="00900A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A7A" w:rsidRPr="002D2AF8" w:rsidP="00900A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B40B3">
      <w:t>CUASOU304 Prepare audio assets</w:t>
    </w:r>
    <w:r w:rsidR="002B40B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B40B3">
      <w:rPr>
        <w:noProof/>
      </w:rPr>
      <w:t>2 March 2025</w:t>
    </w:r>
    <w:r>
      <w:fldChar w:fldCharType="end"/>
    </w:r>
  </w:p>
  <w:p w:rsidR="00900A7A" w:rsidP="00900A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4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040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0A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0A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0A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0A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0A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0A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0A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0A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0A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0A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0A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0A7A"/>
  </w:style>
  <w:style w:type="character" w:customStyle="1" w:styleId="Heading1Char">
    <w:name w:val="Heading 1 Char"/>
    <w:basedOn w:val="DefaultParagraphFont"/>
    <w:link w:val="Heading1"/>
    <w:rsid w:val="00900A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0A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0A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00A7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0A7A"/>
    <w:rPr>
      <w:b/>
      <w:spacing w:val="0"/>
    </w:rPr>
  </w:style>
  <w:style w:type="character" w:styleId="Emphasis">
    <w:name w:val="Emphasis"/>
    <w:basedOn w:val="DefaultParagraphFont"/>
    <w:qFormat/>
    <w:rsid w:val="00900A7A"/>
    <w:rPr>
      <w:i/>
    </w:rPr>
  </w:style>
  <w:style w:type="paragraph" w:customStyle="1" w:styleId="SuperHeading">
    <w:name w:val="SuperHeading"/>
    <w:basedOn w:val="Normal"/>
    <w:rsid w:val="00900A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0A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0A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0A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0A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0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0A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0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0A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0A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0A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0A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0A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0A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0A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0A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0A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0A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0A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0A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00A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00A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0A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0A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0A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00A7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00A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0A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0A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0A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0A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0A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0A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0A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0A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0A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0A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0A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0A7A"/>
  </w:style>
  <w:style w:type="paragraph" w:styleId="TableofFigures">
    <w:name w:val="table of figures"/>
    <w:basedOn w:val="Normal"/>
    <w:next w:val="Normal"/>
    <w:semiHidden/>
    <w:rsid w:val="00900A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0A7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00A7A"/>
    <w:rPr>
      <w:rFonts w:ascii="Wingdings" w:hAnsi="Wingdings"/>
    </w:rPr>
  </w:style>
  <w:style w:type="paragraph" w:customStyle="1" w:styleId="TableHeading">
    <w:name w:val="Table Heading"/>
    <w:basedOn w:val="HeadingBase"/>
    <w:rsid w:val="00900A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0A7A"/>
    <w:rPr>
      <w:color w:val="0033CC"/>
      <w:u w:val="none"/>
    </w:rPr>
  </w:style>
  <w:style w:type="paragraph" w:customStyle="1" w:styleId="BodyTextRight">
    <w:name w:val="Body Text Right"/>
    <w:basedOn w:val="BodyText"/>
    <w:rsid w:val="00900A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0A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0A7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0A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0A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0A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0A7A"/>
    <w:rPr>
      <w:sz w:val="32"/>
    </w:rPr>
  </w:style>
  <w:style w:type="paragraph" w:customStyle="1" w:styleId="HeadingProcedure">
    <w:name w:val="Heading Procedure"/>
    <w:basedOn w:val="HeadingBase"/>
    <w:next w:val="Normal"/>
    <w:rsid w:val="00900A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0A7A"/>
    <w:pPr>
      <w:spacing w:before="60" w:after="60"/>
    </w:pPr>
  </w:style>
  <w:style w:type="paragraph" w:styleId="ListContinue">
    <w:name w:val="List Continue"/>
    <w:basedOn w:val="List"/>
    <w:rsid w:val="00900A7A"/>
    <w:pPr>
      <w:ind w:firstLine="0"/>
    </w:pPr>
  </w:style>
  <w:style w:type="paragraph" w:customStyle="1" w:styleId="ListNote">
    <w:name w:val="List Note"/>
    <w:basedOn w:val="List"/>
    <w:rsid w:val="00900A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0A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0A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0A7A"/>
    <w:rPr>
      <w:rFonts w:ascii="Courier New" w:hAnsi="Courier New"/>
    </w:rPr>
  </w:style>
  <w:style w:type="paragraph" w:customStyle="1" w:styleId="NoteBullet">
    <w:name w:val="Note Bullet"/>
    <w:basedOn w:val="Note"/>
    <w:rsid w:val="00900A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0A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0A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0A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0A7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00A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0A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0A7A"/>
    <w:rPr>
      <w:b/>
      <w:smallCaps/>
    </w:rPr>
  </w:style>
  <w:style w:type="paragraph" w:customStyle="1" w:styleId="TableListNumber">
    <w:name w:val="Table List Number"/>
    <w:basedOn w:val="ListNumber"/>
    <w:rsid w:val="00900A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0A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0A7A"/>
    <w:pPr>
      <w:numPr>
        <w:numId w:val="8"/>
      </w:numPr>
    </w:pPr>
  </w:style>
  <w:style w:type="paragraph" w:customStyle="1" w:styleId="ListAlpha2">
    <w:name w:val="List Alpha 2"/>
    <w:basedOn w:val="List2"/>
    <w:rsid w:val="00900A7A"/>
    <w:pPr>
      <w:numPr>
        <w:numId w:val="7"/>
      </w:numPr>
    </w:pPr>
  </w:style>
  <w:style w:type="paragraph" w:styleId="List2">
    <w:name w:val="List 2"/>
    <w:basedOn w:val="BodyText"/>
    <w:rsid w:val="00900A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0A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0A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0A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0A7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0A7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00A7A"/>
    <w:pPr>
      <w:numPr>
        <w:numId w:val="3"/>
      </w:numPr>
    </w:pPr>
  </w:style>
  <w:style w:type="paragraph" w:styleId="ListContinue2">
    <w:name w:val="List Continue 2"/>
    <w:basedOn w:val="List2"/>
    <w:rsid w:val="00900A7A"/>
    <w:pPr>
      <w:ind w:firstLine="0"/>
    </w:pPr>
  </w:style>
  <w:style w:type="paragraph" w:styleId="ListContinue3">
    <w:name w:val="List Continue 3"/>
    <w:basedOn w:val="List3"/>
    <w:rsid w:val="00900A7A"/>
    <w:pPr>
      <w:ind w:left="1021" w:firstLine="0"/>
    </w:pPr>
  </w:style>
  <w:style w:type="paragraph" w:styleId="ListContinue4">
    <w:name w:val="List Continue 4"/>
    <w:basedOn w:val="List4"/>
    <w:rsid w:val="00900A7A"/>
    <w:pPr>
      <w:ind w:firstLine="0"/>
    </w:pPr>
  </w:style>
  <w:style w:type="paragraph" w:styleId="ListContinue5">
    <w:name w:val="List Continue 5"/>
    <w:basedOn w:val="List5"/>
    <w:rsid w:val="00900A7A"/>
    <w:pPr>
      <w:ind w:firstLine="0"/>
    </w:pPr>
  </w:style>
  <w:style w:type="paragraph" w:styleId="ListNumber3">
    <w:name w:val="List Number 3"/>
    <w:basedOn w:val="List3"/>
    <w:rsid w:val="00900A7A"/>
    <w:pPr>
      <w:numPr>
        <w:numId w:val="4"/>
      </w:numPr>
    </w:pPr>
  </w:style>
  <w:style w:type="paragraph" w:styleId="ListNumber4">
    <w:name w:val="List Number 4"/>
    <w:basedOn w:val="List4"/>
    <w:rsid w:val="00900A7A"/>
    <w:pPr>
      <w:numPr>
        <w:numId w:val="5"/>
      </w:numPr>
    </w:pPr>
  </w:style>
  <w:style w:type="paragraph" w:styleId="ListNumber5">
    <w:name w:val="List Number 5"/>
    <w:basedOn w:val="List5"/>
    <w:rsid w:val="00900A7A"/>
    <w:pPr>
      <w:numPr>
        <w:numId w:val="6"/>
      </w:numPr>
    </w:pPr>
  </w:style>
  <w:style w:type="paragraph" w:styleId="BlockText">
    <w:name w:val="Block Text"/>
    <w:basedOn w:val="Normal"/>
    <w:rsid w:val="00900A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0A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0A7A"/>
    <w:rPr>
      <w:sz w:val="16"/>
      <w:vertAlign w:val="superscript"/>
    </w:rPr>
  </w:style>
  <w:style w:type="character" w:customStyle="1" w:styleId="Symbols">
    <w:name w:val="Symbols"/>
    <w:basedOn w:val="DefaultParagraphFont"/>
    <w:rsid w:val="00900A7A"/>
    <w:rPr>
      <w:rFonts w:ascii="Symbol" w:hAnsi="Symbol"/>
    </w:rPr>
  </w:style>
  <w:style w:type="character" w:customStyle="1" w:styleId="MenuOptions">
    <w:name w:val="Menu Options"/>
    <w:basedOn w:val="DefaultParagraphFont"/>
    <w:rsid w:val="00900A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0A7A"/>
    <w:rPr>
      <w:b/>
    </w:rPr>
  </w:style>
  <w:style w:type="character" w:customStyle="1" w:styleId="Underlined">
    <w:name w:val="Underlined"/>
    <w:basedOn w:val="DefaultParagraphFont"/>
    <w:rsid w:val="00900A7A"/>
    <w:rPr>
      <w:u w:val="single"/>
    </w:rPr>
  </w:style>
  <w:style w:type="paragraph" w:customStyle="1" w:styleId="TableBodyTextRight">
    <w:name w:val="Table Body Text Right"/>
    <w:basedOn w:val="TableBodyText"/>
    <w:rsid w:val="00900A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0A7A"/>
    <w:rPr>
      <w:sz w:val="18"/>
    </w:rPr>
  </w:style>
  <w:style w:type="paragraph" w:customStyle="1" w:styleId="BodySmallRight">
    <w:name w:val="Body Small Right"/>
    <w:basedOn w:val="BodyTextRight"/>
    <w:rsid w:val="00900A7A"/>
    <w:rPr>
      <w:sz w:val="18"/>
      <w:szCs w:val="18"/>
    </w:rPr>
  </w:style>
  <w:style w:type="paragraph" w:customStyle="1" w:styleId="MarginEdition">
    <w:name w:val="Margin Edition"/>
    <w:basedOn w:val="MarginNote"/>
    <w:rsid w:val="00900A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0A7A"/>
    <w:rPr>
      <w:sz w:val="2"/>
      <w:szCs w:val="2"/>
    </w:rPr>
  </w:style>
  <w:style w:type="character" w:customStyle="1" w:styleId="Small">
    <w:name w:val="Small"/>
    <w:basedOn w:val="DefaultParagraphFont"/>
    <w:rsid w:val="00900A7A"/>
    <w:rPr>
      <w:sz w:val="16"/>
    </w:rPr>
  </w:style>
  <w:style w:type="paragraph" w:customStyle="1" w:styleId="WideTable">
    <w:name w:val="Wide Table"/>
    <w:basedOn w:val="Normal"/>
    <w:rsid w:val="00900A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0A7A"/>
  </w:style>
  <w:style w:type="paragraph" w:styleId="Quote">
    <w:name w:val="Quote"/>
    <w:basedOn w:val="Heading1"/>
    <w:link w:val="QuoteChar"/>
    <w:qFormat/>
    <w:rsid w:val="00900A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0A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0A7A"/>
    <w:pPr>
      <w:pageBreakBefore/>
    </w:pPr>
  </w:style>
  <w:style w:type="paragraph" w:customStyle="1" w:styleId="Border">
    <w:name w:val="Border"/>
    <w:basedOn w:val="Normal"/>
    <w:qFormat/>
    <w:rsid w:val="00900A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0A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0A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0A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0A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0A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0A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0A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0A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0A7A"/>
    <w:rPr>
      <w:u w:val="single"/>
    </w:rPr>
  </w:style>
  <w:style w:type="character" w:customStyle="1" w:styleId="BoldandItalics">
    <w:name w:val="Bold and Italics"/>
    <w:qFormat/>
    <w:rsid w:val="00900A7A"/>
    <w:rPr>
      <w:b/>
      <w:i/>
      <w:u w:val="none"/>
    </w:rPr>
  </w:style>
  <w:style w:type="paragraph" w:styleId="BalloonText">
    <w:name w:val="Balloon Text"/>
    <w:basedOn w:val="Normal"/>
    <w:link w:val="BalloonTextChar"/>
    <w:rsid w:val="00900A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0A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0A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0A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0A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0A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0A7A"/>
    <w:pPr>
      <w:spacing w:before="0" w:after="0"/>
    </w:pPr>
  </w:style>
  <w:style w:type="paragraph" w:customStyle="1" w:styleId="BodyTextBold">
    <w:name w:val="Body Text Bold"/>
    <w:basedOn w:val="BodyText"/>
    <w:qFormat/>
    <w:rsid w:val="00900A7A"/>
    <w:rPr>
      <w:b/>
    </w:rPr>
  </w:style>
  <w:style w:type="character" w:styleId="Hyperlink">
    <w:name w:val="Hyperlink"/>
    <w:basedOn w:val="DefaultParagraphFont"/>
    <w:uiPriority w:val="99"/>
    <w:unhideWhenUsed/>
    <w:rsid w:val="002B40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785</Words>
  <Characters>5023</Characters>
  <Application>Microsoft Office Word</Application>
  <DocSecurity>0</DocSecurity>
  <Lines>186</Lines>
  <Paragraphs>131</Paragraphs>
  <ScaleCrop>false</ScaleCrop>
  <Company>Author-it Software Corporation Ltd.</Company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CUASOU304 Prepare audio assets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2025-03-01T16:42:00Z</dcterms:created>
  <dcterms:modified xsi:type="dcterms:W3CDTF">2025-03-01T16:42:00Z</dcterms:modified>
</cp:coreProperties>
</file>