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8FB" w:rsidP="00AD08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CUASOU301 Undertake live audio operations</w:t>
      </w:r>
      <w:r>
        <w:fldChar w:fldCharType="end"/>
      </w:r>
    </w:p>
    <w:p w:rsidR="00AD08FB" w:rsidP="00AD08FB">
      <w:pPr>
        <w:pStyle w:val="Version"/>
        <w:sectPr w:rsidSect="00244F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4FEF" w:rsidP="00244FEF">
      <w:pPr>
        <w:pStyle w:val="SuperHeading"/>
      </w:pPr>
      <w:r w:rsidRPr="00244FEF">
        <w:t>CUASOU301 Undertake live audio operations</w:t>
      </w:r>
    </w:p>
    <w:p w:rsidR="00000000" w:rsidRPr="00244FEF" w:rsidP="00244FEF">
      <w:pPr>
        <w:pStyle w:val="Heading1"/>
      </w:pPr>
      <w:bookmarkStart w:id="1" w:name="O_811453"/>
      <w:bookmarkEnd w:id="1"/>
      <w:r w:rsidRPr="00244F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BodyText"/>
            </w:pPr>
            <w:r w:rsidRPr="00244FE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rPr>
                <w:rStyle w:val="SpecialBold"/>
              </w:rPr>
              <w:t>Comments</w:t>
            </w:r>
          </w:p>
        </w:tc>
      </w:tr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BodyText"/>
            </w:pPr>
            <w:r w:rsidRPr="00244FEF">
              <w:t>This version first released with CUA Creative Arts and Culture Training Package version 1.0.</w:t>
            </w:r>
          </w:p>
        </w:tc>
      </w:tr>
    </w:tbl>
    <w:p w:rsidR="00000000" w:rsidRPr="00244FEF" w:rsidP="00244FEF">
      <w:pPr>
        <w:pStyle w:val="BodyText"/>
      </w:pPr>
    </w:p>
    <w:p w:rsidR="00000000" w:rsidRPr="00244FEF" w:rsidP="00244FEF">
      <w:pPr>
        <w:pStyle w:val="AllowPageBreak"/>
      </w:pPr>
    </w:p>
    <w:p w:rsidR="00000000" w:rsidRPr="00244FEF" w:rsidP="00244FEF">
      <w:pPr>
        <w:pStyle w:val="Heading1"/>
      </w:pPr>
      <w:bookmarkStart w:id="2" w:name="O_811452"/>
      <w:bookmarkEnd w:id="2"/>
      <w:r w:rsidRPr="00244FEF">
        <w:t>Application</w:t>
      </w:r>
    </w:p>
    <w:p w:rsidR="00000000" w:rsidRPr="00244FEF" w:rsidP="00AD08FB">
      <w:pPr>
        <w:pStyle w:val="BodyText"/>
      </w:pPr>
      <w:r w:rsidRPr="00244FEF">
        <w:t xml:space="preserve">This unit describes the performance outcomes, skills and knowledge required to interpret audio production requirements, </w:t>
      </w:r>
      <w:r w:rsidRPr="00244FEF">
        <w:t>participate in technical run-throughs and operate professional audio equipment during live performances in the screen, media, entertainment and events industries.</w:t>
      </w:r>
    </w:p>
    <w:p w:rsidR="00000000" w:rsidRPr="00244FEF" w:rsidP="00AD08FB">
      <w:pPr>
        <w:pStyle w:val="BodyText"/>
      </w:pPr>
      <w:r w:rsidRPr="00244FEF">
        <w:t>At this level, individuals are required to use some discretion and judgement and operate und</w:t>
      </w:r>
      <w:r w:rsidRPr="00244FEF">
        <w:t>er broad supervision within an established framework of plans and procedures.</w:t>
      </w:r>
    </w:p>
    <w:p w:rsidR="00000000" w:rsidRPr="00244FEF" w:rsidP="00AD08FB">
      <w:pPr>
        <w:pStyle w:val="BodyText"/>
      </w:pPr>
      <w:r w:rsidRPr="00244FEF">
        <w:t>No licensing, legislative or certification requirements apply to this unit at the time of publication.</w:t>
      </w:r>
    </w:p>
    <w:p w:rsidR="00000000" w:rsidRPr="00244FEF" w:rsidP="00244FEF">
      <w:pPr>
        <w:pStyle w:val="Heading1"/>
      </w:pPr>
      <w:bookmarkStart w:id="3" w:name="O_811451"/>
      <w:bookmarkEnd w:id="3"/>
      <w:r w:rsidRPr="00244FEF">
        <w:t>Unit Sector</w:t>
      </w:r>
    </w:p>
    <w:p w:rsidR="00000000" w:rsidRPr="00244FEF" w:rsidP="00AD08FB">
      <w:pPr>
        <w:pStyle w:val="BodyText"/>
      </w:pPr>
      <w:r w:rsidRPr="00244FEF">
        <w:t>Media and entertainment production - audio/so</w:t>
      </w:r>
      <w:r w:rsidRPr="00244FEF">
        <w:t>und</w:t>
      </w:r>
    </w:p>
    <w:p w:rsidR="00000000" w:rsidRPr="00244FEF" w:rsidP="00244FEF">
      <w:pPr>
        <w:pStyle w:val="Heading1"/>
      </w:pPr>
      <w:bookmarkStart w:id="4" w:name="O_811450"/>
      <w:bookmarkEnd w:id="4"/>
      <w:r w:rsidRPr="00244F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BodyText"/>
            </w:pPr>
            <w:r w:rsidRPr="00244FEF">
              <w:rPr>
                <w:rStyle w:val="SpecialBold"/>
              </w:rPr>
              <w:t>Elements</w:t>
            </w:r>
          </w:p>
          <w:p w:rsidR="00000000" w:rsidRPr="00244FEF" w:rsidP="00244FEF">
            <w:pPr>
              <w:pStyle w:val="BodyText"/>
            </w:pPr>
            <w:r w:rsidRPr="00244FEF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BodyText"/>
            </w:pPr>
            <w:r w:rsidRPr="00244FEF">
              <w:rPr>
                <w:rStyle w:val="SpecialBold"/>
              </w:rPr>
              <w:t>Performance Criteria</w:t>
            </w:r>
          </w:p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1. Participate in technical or creative run-throughs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BodyText"/>
            </w:pPr>
            <w:r w:rsidRPr="00244FEF">
              <w:t>1.1 Determine audio requirements in consultation with relevant personnel and with reference to production documentation</w:t>
            </w:r>
          </w:p>
          <w:p w:rsidR="00000000" w:rsidRPr="00244FEF" w:rsidP="00244FEF">
            <w:pPr>
              <w:pStyle w:val="BodyText"/>
            </w:pPr>
            <w:r w:rsidRPr="00244FEF">
              <w:t xml:space="preserve">1.2 Ensure that equipment is positioned and ready for operation </w:t>
            </w:r>
            <w:r w:rsidRPr="00244FEF">
              <w:t>according to produc</w:t>
            </w:r>
            <w:r w:rsidRPr="00244FEF">
              <w:t>tion requirements</w:t>
            </w:r>
          </w:p>
          <w:p w:rsidR="00000000" w:rsidRPr="00244FEF" w:rsidP="00244FEF">
            <w:pPr>
              <w:pStyle w:val="BodyText"/>
            </w:pPr>
            <w:r w:rsidRPr="00244FEF">
              <w:t>1.3 Plot and run through cues on direction from relevant personnel and according to equipment, sequencing, timing and speed requirements</w:t>
            </w:r>
          </w:p>
          <w:p w:rsidR="00000000" w:rsidRPr="00244FEF" w:rsidP="00244FEF">
            <w:pPr>
              <w:pStyle w:val="BodyText"/>
            </w:pPr>
            <w:r w:rsidRPr="00244FEF">
              <w:t>1.4 Implement appropriate changes to audio operations and document them according to organisational p</w:t>
            </w:r>
            <w:r w:rsidRPr="00244FEF">
              <w:t>rocedures</w:t>
            </w:r>
          </w:p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1.5 Communicate appropriate technical information to performers and presenters</w:t>
            </w:r>
          </w:p>
        </w:tc>
      </w:tr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2. Prepare for audio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BodyText"/>
            </w:pPr>
            <w:r w:rsidRPr="00244FEF">
              <w:t>2.1 Power up equipment at the appropriate time and check that it is working correctly</w:t>
            </w:r>
          </w:p>
          <w:p w:rsidR="00000000" w:rsidRPr="00244FEF" w:rsidP="00244FEF">
            <w:pPr>
              <w:pStyle w:val="BodyText"/>
            </w:pPr>
            <w:r w:rsidRPr="00244FEF">
              <w:t>2.2 Complete audio check and implement and docum</w:t>
            </w:r>
            <w:r w:rsidRPr="00244FEF">
              <w:t>ent adjustments according to organisational procedures</w:t>
            </w:r>
          </w:p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2.3 Promptly identify, rectify or refer equipment problems to relevant personnel as required</w:t>
            </w:r>
          </w:p>
        </w:tc>
      </w:tr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3. Operate professional audio equipment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BodyText"/>
            </w:pPr>
            <w:r w:rsidRPr="00244FEF">
              <w:t>3.1 Execute all audio cues according to running sheets or direction</w:t>
            </w:r>
            <w:r w:rsidRPr="00244FEF">
              <w:t>s from colleagues</w:t>
            </w:r>
          </w:p>
          <w:p w:rsidR="00000000" w:rsidRPr="00244FEF" w:rsidP="00244FEF">
            <w:pPr>
              <w:pStyle w:val="BodyText"/>
            </w:pPr>
            <w:r w:rsidRPr="00244FEF">
              <w:t>3.2 Promptly identify changes required during performances and modify cues as required to cater for unexpected events and minimise negative impact on performances</w:t>
            </w:r>
          </w:p>
          <w:p w:rsidR="00000000" w:rsidRPr="00244FEF" w:rsidP="00244FEF">
            <w:pPr>
              <w:pStyle w:val="BodyText"/>
            </w:pPr>
            <w:r w:rsidRPr="00244FEF">
              <w:t xml:space="preserve">3.3 Operate console </w:t>
            </w:r>
            <w:r w:rsidRPr="00244FEF">
              <w:t>to produce the required technical level and tonal balances</w:t>
            </w:r>
          </w:p>
          <w:p w:rsidR="00000000" w:rsidRPr="00244FEF" w:rsidP="00244FEF">
            <w:pPr>
              <w:pStyle w:val="BodyText"/>
            </w:pPr>
            <w:r w:rsidRPr="00244FEF">
              <w:t>3.4 Adjust equalisation for required tonal balance</w:t>
            </w:r>
          </w:p>
          <w:p w:rsidR="00000000" w:rsidRPr="00244FEF" w:rsidP="00244FEF">
            <w:pPr>
              <w:pStyle w:val="BodyText"/>
            </w:pPr>
            <w:r w:rsidRPr="00244FEF">
              <w:t>3.5 Balance signal levels</w:t>
            </w:r>
          </w:p>
          <w:p w:rsidR="00000000" w:rsidRPr="00244FEF" w:rsidP="00244FEF">
            <w:pPr>
              <w:pStyle w:val="BodyText"/>
            </w:pPr>
            <w:r w:rsidRPr="00244FEF">
              <w:t>3.6 Maintain overall audio level in line with the requirements of the environment</w:t>
            </w:r>
          </w:p>
          <w:p w:rsidR="00000000" w:rsidRPr="00244FEF" w:rsidP="00244FEF">
            <w:pPr>
              <w:pStyle w:val="BodyText"/>
            </w:pPr>
            <w:r w:rsidRPr="00244FEF">
              <w:t>3.7 Play back audio effects at the req</w:t>
            </w:r>
            <w:r w:rsidRPr="00244FEF">
              <w:t>uired level through the appropriate speakers</w:t>
            </w:r>
          </w:p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3.8 Monitor equipment for correct operation throughout performances and resolve problems as required</w:t>
            </w:r>
          </w:p>
        </w:tc>
      </w:tr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4. Complete post-performance procedures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BodyText"/>
            </w:pPr>
            <w:r w:rsidRPr="00244FEF">
              <w:t xml:space="preserve">4.1 Safely power down equipment at the appropriate time according to </w:t>
            </w:r>
            <w:r w:rsidRPr="00244FEF">
              <w:t>manufacturer instructions and organisational procedures</w:t>
            </w:r>
          </w:p>
          <w:p w:rsidR="00000000" w:rsidRPr="00244FEF" w:rsidP="00244FEF">
            <w:pPr>
              <w:pStyle w:val="BodyText"/>
            </w:pPr>
            <w:r w:rsidRPr="00244FEF">
              <w:t>4.2 Identify and complete necessary equipment adjustments, including maintenance and re-setting as required in preparation for next performance</w:t>
            </w:r>
          </w:p>
          <w:p w:rsidR="00000000" w:rsidRPr="00244FEF" w:rsidP="00244FEF">
            <w:pPr>
              <w:pStyle w:val="BodyText"/>
            </w:pPr>
            <w:r w:rsidRPr="00244FEF">
              <w:t>4.3 Update documentation as required and process accordi</w:t>
            </w:r>
            <w:r w:rsidRPr="00244FEF">
              <w:t>ng to organisational procedures</w:t>
            </w:r>
          </w:p>
          <w:p w:rsidR="00000000" w:rsidRPr="00244FEF" w:rsidP="00244FEF">
            <w:pPr>
              <w:pStyle w:val="BodyText"/>
            </w:pPr>
            <w:r w:rsidRPr="00244FEF">
              <w:t xml:space="preserve">4.4 Evaluate effectiveness of audio operations with relevant </w:t>
            </w:r>
            <w:r w:rsidRPr="00244FEF">
              <w:t>personnel and note areas for future improvement</w:t>
            </w:r>
          </w:p>
        </w:tc>
      </w:tr>
    </w:tbl>
    <w:p w:rsidR="00000000" w:rsidRPr="00244FEF" w:rsidP="00244FEF">
      <w:pPr>
        <w:pStyle w:val="BodyText"/>
      </w:pPr>
    </w:p>
    <w:p w:rsidR="00000000" w:rsidRPr="00244FEF" w:rsidP="00244FEF">
      <w:pPr>
        <w:pStyle w:val="AllowPageBreak"/>
      </w:pPr>
    </w:p>
    <w:p w:rsidR="00000000" w:rsidRPr="00244FEF" w:rsidP="00244FEF">
      <w:pPr>
        <w:pStyle w:val="Heading1"/>
      </w:pPr>
      <w:bookmarkStart w:id="5" w:name="O_811449"/>
      <w:bookmarkEnd w:id="5"/>
      <w:r w:rsidRPr="00244FEF">
        <w:t>Foundation Skills</w:t>
      </w:r>
    </w:p>
    <w:p w:rsidR="00000000" w:rsidRPr="00AD08FB" w:rsidP="00AD08FB">
      <w:pPr>
        <w:pStyle w:val="BodyText"/>
        <w:rPr>
          <w:i/>
        </w:rPr>
      </w:pPr>
      <w:r w:rsidRPr="00AD08FB">
        <w:rPr>
          <w:rStyle w:val="Emphasis"/>
        </w:rPr>
        <w:t>This section describes language, literacy, numeracy and employment skills inco</w:t>
      </w:r>
      <w:r w:rsidRPr="00AD08FB">
        <w:rPr>
          <w:rStyle w:val="Emphasis"/>
        </w:rPr>
        <w:t>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1620"/>
        <w:gridCol w:w="4886"/>
      </w:tblGrid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BodyText"/>
            </w:pPr>
            <w:r w:rsidRPr="00244FEF">
              <w:rPr>
                <w:rStyle w:val="SpecialBold"/>
              </w:rPr>
              <w:t>Skill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BodyText"/>
            </w:pPr>
            <w:r w:rsidRPr="00244FEF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rPr>
                <w:rStyle w:val="SpecialBold"/>
              </w:rPr>
              <w:t>Description</w:t>
            </w:r>
          </w:p>
        </w:tc>
      </w:tr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Reading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1.1, 3.1, 4.1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ListBullet"/>
              <w:rPr>
                <w:lang w:val="en-NZ"/>
              </w:rPr>
            </w:pPr>
            <w:r w:rsidRPr="00244FEF">
              <w:t>Obtains information from written sources</w:t>
            </w:r>
          </w:p>
        </w:tc>
      </w:tr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Writing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1.4, 2.2, 4.3, 4.4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ListBullet"/>
            </w:pPr>
            <w:r w:rsidRPr="00244FEF">
              <w:t>Updat</w:t>
            </w:r>
            <w:r w:rsidRPr="00244FEF">
              <w:t>es documentation in relation to audio operations</w:t>
            </w:r>
          </w:p>
          <w:p w:rsidR="00000000" w:rsidP="00244FEF">
            <w:pPr>
              <w:pStyle w:val="ListBullet"/>
              <w:rPr>
                <w:lang w:val="en-NZ"/>
              </w:rPr>
            </w:pPr>
            <w:r w:rsidRPr="00244FEF">
              <w:t>Documents outcomes of evaluations</w:t>
            </w:r>
          </w:p>
        </w:tc>
      </w:tr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Oral communication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1.1, 1.3, 1.5, 2.3, 3.1, 3.8, 4.4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ListBullet"/>
            </w:pPr>
            <w:r w:rsidRPr="00244FEF">
              <w:t>Obtains information by listening and questioning</w:t>
            </w:r>
          </w:p>
          <w:p w:rsidR="00000000" w:rsidRPr="00244FEF" w:rsidP="00244FEF">
            <w:pPr>
              <w:pStyle w:val="ListBullet"/>
            </w:pPr>
            <w:r w:rsidRPr="00244FEF">
              <w:t>Uses clear language to contribute information and express requirement</w:t>
            </w:r>
            <w:r w:rsidRPr="00244FEF">
              <w:t>s</w:t>
            </w:r>
          </w:p>
          <w:p w:rsidR="00000000" w:rsidP="00244FEF">
            <w:pPr>
              <w:pStyle w:val="ListBullet"/>
              <w:rPr>
                <w:lang w:val="en-NZ"/>
              </w:rPr>
            </w:pPr>
            <w:r w:rsidRPr="00244FEF">
              <w:t>Understands what to communicate, with whom and how in routine work situations</w:t>
            </w:r>
          </w:p>
        </w:tc>
      </w:tr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Numeracy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ListBullet"/>
              <w:rPr>
                <w:lang w:val="en-NZ"/>
              </w:rPr>
            </w:pPr>
            <w:r w:rsidRPr="00244FEF">
              <w:t>Performs calculations when plotting cues</w:t>
            </w:r>
          </w:p>
        </w:tc>
      </w:tr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Navigate the world of work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1.2, 1.3, 1.4, 2.1, 2.2, 2.3, 4.1, 4.2, 4.3, 4.4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ListBullet"/>
            </w:pPr>
            <w:r w:rsidRPr="00244FEF">
              <w:t>Identifies and follows procedures and expectations associated with own role</w:t>
            </w:r>
          </w:p>
          <w:p w:rsidR="00000000" w:rsidRPr="00244FEF" w:rsidP="00244FEF">
            <w:pPr>
              <w:pStyle w:val="ListBullet"/>
            </w:pPr>
            <w:r w:rsidRPr="00244FEF">
              <w:t>Understands the purpose of own role and associated responsibilities, and how they contribute to the work of others in the immediate work context</w:t>
            </w:r>
          </w:p>
          <w:p w:rsidR="00000000" w:rsidP="00244FEF">
            <w:pPr>
              <w:pStyle w:val="ListBullet"/>
              <w:rPr>
                <w:lang w:val="en-NZ"/>
              </w:rPr>
            </w:pPr>
            <w:r w:rsidRPr="00244FEF">
              <w:t>Demonstrates a commitment to improv</w:t>
            </w:r>
            <w:r w:rsidRPr="00244FEF">
              <w:t>ing own work performance through contributing to evaluations of audio operations</w:t>
            </w:r>
          </w:p>
        </w:tc>
      </w:tr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Interact with others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1.1, 1.3, 1.5, 2.3, 3.1, 4.4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ListBullet"/>
            </w:pPr>
            <w:r w:rsidRPr="00244FEF">
              <w:t>Works collaboratively to identify and complete task requirements</w:t>
            </w:r>
          </w:p>
          <w:p w:rsidR="00000000" w:rsidP="00244FEF">
            <w:pPr>
              <w:pStyle w:val="ListBullet"/>
              <w:rPr>
                <w:lang w:val="en-NZ"/>
              </w:rPr>
            </w:pPr>
            <w:r w:rsidRPr="00244FEF">
              <w:t>Follows accepted communication practices and protocols</w:t>
            </w:r>
          </w:p>
        </w:tc>
      </w:tr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Get the work done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1.1, 1.2, 1.3, 1.4, 1.5, 2.1, 2.2, 2.3, 3.1, 3.2, 3.3, 3.4, 3.5, 3.6, 3.7, 3.8, 4.1, 4.2, 4.3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ListBullet"/>
            </w:pPr>
            <w:r w:rsidRPr="00244FEF">
              <w:t>Completes own tasks within required timeframes and in a logical sequence</w:t>
            </w:r>
          </w:p>
          <w:p w:rsidR="00000000" w:rsidRPr="00244FEF" w:rsidP="00244FEF">
            <w:pPr>
              <w:pStyle w:val="ListBullet"/>
            </w:pPr>
            <w:r w:rsidRPr="00244FEF">
              <w:t>Recognises and takes responsibility for addressing predictable, and so</w:t>
            </w:r>
            <w:r w:rsidRPr="00244FEF">
              <w:t>me less predictable, problems in familiar work contexts</w:t>
            </w:r>
          </w:p>
          <w:p w:rsidR="00000000" w:rsidRPr="00244FEF" w:rsidP="00244FEF">
            <w:pPr>
              <w:pStyle w:val="ListBullet"/>
            </w:pPr>
            <w:r w:rsidRPr="00244FEF">
              <w:t>Understands when to take responsibility and when to notify others</w:t>
            </w:r>
          </w:p>
          <w:p w:rsidR="00000000" w:rsidRPr="00244FEF" w:rsidP="00244FEF">
            <w:pPr>
              <w:pStyle w:val="ListBullet"/>
            </w:pPr>
            <w:r w:rsidRPr="00244FEF">
              <w:t>Operates the full range of features of professional audio equipment</w:t>
            </w:r>
          </w:p>
          <w:p w:rsidR="00000000" w:rsidRPr="00244FEF" w:rsidP="00244FEF">
            <w:pPr>
              <w:pStyle w:val="ListBullet"/>
            </w:pPr>
            <w:r w:rsidRPr="00244FEF">
              <w:t>Uses standard word processing and spreadsheet applications to upda</w:t>
            </w:r>
            <w:r w:rsidRPr="00244FEF">
              <w:t>te production documentation</w:t>
            </w:r>
          </w:p>
        </w:tc>
      </w:tr>
    </w:tbl>
    <w:p w:rsidR="00000000" w:rsidRPr="00244FEF" w:rsidP="00244FEF">
      <w:pPr>
        <w:pStyle w:val="BodyText"/>
      </w:pPr>
    </w:p>
    <w:p w:rsidR="00000000" w:rsidRPr="00244FEF" w:rsidP="00244FEF">
      <w:pPr>
        <w:pStyle w:val="AllowPageBreak"/>
      </w:pPr>
    </w:p>
    <w:p w:rsidR="00000000" w:rsidRPr="00244FEF" w:rsidP="00244FEF">
      <w:pPr>
        <w:pStyle w:val="Heading1"/>
      </w:pPr>
      <w:bookmarkStart w:id="6" w:name="O_811448"/>
      <w:bookmarkEnd w:id="6"/>
      <w:r w:rsidRPr="00244F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BodyText"/>
            </w:pPr>
            <w:r w:rsidRPr="00244FEF">
              <w:rPr>
                <w:rStyle w:val="SpecialBold"/>
              </w:rPr>
              <w:t xml:space="preserve">Code and title </w:t>
            </w:r>
          </w:p>
          <w:p w:rsidR="00000000" w:rsidRPr="00244FEF" w:rsidP="00244FEF">
            <w:pPr>
              <w:pStyle w:val="BodyText"/>
            </w:pPr>
            <w:r w:rsidRPr="00244FE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BodyText"/>
            </w:pPr>
            <w:r w:rsidRPr="00244FEF">
              <w:rPr>
                <w:rStyle w:val="SpecialBold"/>
              </w:rPr>
              <w:t>Code and title</w:t>
            </w:r>
          </w:p>
          <w:p w:rsidR="00000000" w:rsidRPr="00244FEF" w:rsidP="00244FEF">
            <w:pPr>
              <w:pStyle w:val="BodyText"/>
            </w:pPr>
            <w:r w:rsidRPr="00244FE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BodyText"/>
            </w:pPr>
            <w:r w:rsidRPr="00244FE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rPr>
                <w:rStyle w:val="SpecialBold"/>
              </w:rPr>
              <w:t>Equivalence status</w:t>
            </w:r>
          </w:p>
        </w:tc>
      </w:tr>
      <w:tr w:rsidTr="0024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CUASOU301 Undertake live audio operations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CUASOU301 Undertake live audio operations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EF">
            <w:pPr>
              <w:pStyle w:val="BodyText"/>
              <w:rPr>
                <w:lang w:val="en-NZ"/>
              </w:rPr>
            </w:pPr>
            <w:r w:rsidRPr="00244FEF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EF" w:rsidP="00244FEF">
            <w:pPr>
              <w:pStyle w:val="BodyText"/>
            </w:pPr>
            <w:r w:rsidRPr="00244FEF">
              <w:t>Equivalent unit</w:t>
            </w:r>
          </w:p>
        </w:tc>
      </w:tr>
    </w:tbl>
    <w:p w:rsidR="00000000" w:rsidRPr="00244FEF" w:rsidP="00244FEF">
      <w:pPr>
        <w:pStyle w:val="BodyText"/>
      </w:pPr>
    </w:p>
    <w:p w:rsidR="00000000" w:rsidRPr="00244FEF" w:rsidP="00244FEF">
      <w:pPr>
        <w:pStyle w:val="AllowPageBreak"/>
      </w:pPr>
    </w:p>
    <w:p w:rsidR="00000000" w:rsidRPr="00244FEF" w:rsidP="00244FEF">
      <w:pPr>
        <w:pStyle w:val="Heading1"/>
      </w:pPr>
      <w:bookmarkStart w:id="7" w:name="O_811454"/>
      <w:bookmarkEnd w:id="7"/>
      <w:r w:rsidRPr="00244FEF">
        <w:t>Links</w:t>
      </w:r>
    </w:p>
    <w:p w:rsidR="00000000" w:rsidRPr="00244FEF" w:rsidP="00AD08FB">
      <w:pPr>
        <w:pStyle w:val="BodyText"/>
      </w:pPr>
      <w:r w:rsidRPr="00244FEF">
        <w:t>Companion Volume implementation guides a</w:t>
      </w:r>
      <w:r w:rsidRPr="00244FEF">
        <w:t xml:space="preserve">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A2E5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44FEF" w:rsidP="00244FEF"/>
    <w:sectPr w:rsidSect="00244F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EF" w:rsidRPr="00AD08FB" w:rsidP="00AD08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8FB" w:rsidP="00244F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08FB" w:rsidP="00244F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08FB" w:rsidP="00244F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8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FEF" w:rsidRPr="00AD08FB" w:rsidP="00AD08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8FB" w:rsidRPr="002D2AF8" w:rsidP="00244F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CUASOU301 Undertake live audio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D08FB" w:rsidP="00244F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C24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0473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F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F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F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F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F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F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F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F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F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F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F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FEF"/>
  </w:style>
  <w:style w:type="character" w:customStyle="1" w:styleId="Heading1Char">
    <w:name w:val="Heading 1 Char"/>
    <w:basedOn w:val="DefaultParagraphFont"/>
    <w:link w:val="Heading1"/>
    <w:rsid w:val="00244F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F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F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4F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4FEF"/>
    <w:rPr>
      <w:b/>
      <w:spacing w:val="0"/>
    </w:rPr>
  </w:style>
  <w:style w:type="character" w:styleId="Emphasis">
    <w:name w:val="Emphasis"/>
    <w:basedOn w:val="DefaultParagraphFont"/>
    <w:qFormat/>
    <w:rsid w:val="00244FEF"/>
    <w:rPr>
      <w:i/>
    </w:rPr>
  </w:style>
  <w:style w:type="paragraph" w:customStyle="1" w:styleId="SuperHeading">
    <w:name w:val="SuperHeading"/>
    <w:basedOn w:val="Normal"/>
    <w:rsid w:val="00244F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F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4F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F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F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F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F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F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F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F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F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F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F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F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F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F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F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4F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4F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F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F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4F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4F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F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F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F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F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F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F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F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F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4F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F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F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FEF"/>
  </w:style>
  <w:style w:type="paragraph" w:styleId="TableofFigures">
    <w:name w:val="table of figures"/>
    <w:basedOn w:val="Normal"/>
    <w:next w:val="Normal"/>
    <w:semiHidden/>
    <w:rsid w:val="00244F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F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4FEF"/>
    <w:rPr>
      <w:rFonts w:ascii="Wingdings" w:hAnsi="Wingdings"/>
    </w:rPr>
  </w:style>
  <w:style w:type="paragraph" w:customStyle="1" w:styleId="TableHeading">
    <w:name w:val="Table Heading"/>
    <w:basedOn w:val="HeadingBase"/>
    <w:rsid w:val="00244F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FEF"/>
    <w:rPr>
      <w:color w:val="0033CC"/>
      <w:u w:val="none"/>
    </w:rPr>
  </w:style>
  <w:style w:type="paragraph" w:customStyle="1" w:styleId="BodyTextRight">
    <w:name w:val="Body Text Right"/>
    <w:basedOn w:val="BodyText"/>
    <w:rsid w:val="00244F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F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F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F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F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F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FEF"/>
    <w:rPr>
      <w:sz w:val="32"/>
    </w:rPr>
  </w:style>
  <w:style w:type="paragraph" w:customStyle="1" w:styleId="HeadingProcedure">
    <w:name w:val="Heading Procedure"/>
    <w:basedOn w:val="HeadingBase"/>
    <w:next w:val="Normal"/>
    <w:rsid w:val="00244F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FEF"/>
    <w:pPr>
      <w:spacing w:before="60" w:after="60"/>
    </w:pPr>
  </w:style>
  <w:style w:type="paragraph" w:styleId="ListContinue">
    <w:name w:val="List Continue"/>
    <w:basedOn w:val="List"/>
    <w:rsid w:val="00244FEF"/>
    <w:pPr>
      <w:ind w:firstLine="0"/>
    </w:pPr>
  </w:style>
  <w:style w:type="paragraph" w:customStyle="1" w:styleId="ListNote">
    <w:name w:val="List Note"/>
    <w:basedOn w:val="List"/>
    <w:rsid w:val="00244F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F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F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FEF"/>
    <w:rPr>
      <w:rFonts w:ascii="Courier New" w:hAnsi="Courier New"/>
    </w:rPr>
  </w:style>
  <w:style w:type="paragraph" w:customStyle="1" w:styleId="NoteBullet">
    <w:name w:val="Note Bullet"/>
    <w:basedOn w:val="Note"/>
    <w:rsid w:val="00244F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F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F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F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F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4F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F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FEF"/>
    <w:rPr>
      <w:b/>
      <w:smallCaps/>
    </w:rPr>
  </w:style>
  <w:style w:type="paragraph" w:customStyle="1" w:styleId="TableListNumber">
    <w:name w:val="Table List Number"/>
    <w:basedOn w:val="ListNumber"/>
    <w:rsid w:val="00244F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F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FEF"/>
    <w:pPr>
      <w:numPr>
        <w:numId w:val="8"/>
      </w:numPr>
    </w:pPr>
  </w:style>
  <w:style w:type="paragraph" w:customStyle="1" w:styleId="ListAlpha2">
    <w:name w:val="List Alpha 2"/>
    <w:basedOn w:val="List2"/>
    <w:rsid w:val="00244FEF"/>
    <w:pPr>
      <w:numPr>
        <w:numId w:val="7"/>
      </w:numPr>
    </w:pPr>
  </w:style>
  <w:style w:type="paragraph" w:styleId="List2">
    <w:name w:val="List 2"/>
    <w:basedOn w:val="BodyText"/>
    <w:rsid w:val="00244F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F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F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F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F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F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4FEF"/>
    <w:pPr>
      <w:numPr>
        <w:numId w:val="3"/>
      </w:numPr>
    </w:pPr>
  </w:style>
  <w:style w:type="paragraph" w:styleId="ListContinue2">
    <w:name w:val="List Continue 2"/>
    <w:basedOn w:val="List2"/>
    <w:rsid w:val="00244FEF"/>
    <w:pPr>
      <w:ind w:firstLine="0"/>
    </w:pPr>
  </w:style>
  <w:style w:type="paragraph" w:styleId="ListContinue3">
    <w:name w:val="List Continue 3"/>
    <w:basedOn w:val="List3"/>
    <w:rsid w:val="00244FEF"/>
    <w:pPr>
      <w:ind w:left="1021" w:firstLine="0"/>
    </w:pPr>
  </w:style>
  <w:style w:type="paragraph" w:styleId="ListContinue4">
    <w:name w:val="List Continue 4"/>
    <w:basedOn w:val="List4"/>
    <w:rsid w:val="00244FEF"/>
    <w:pPr>
      <w:ind w:firstLine="0"/>
    </w:pPr>
  </w:style>
  <w:style w:type="paragraph" w:styleId="ListContinue5">
    <w:name w:val="List Continue 5"/>
    <w:basedOn w:val="List5"/>
    <w:rsid w:val="00244FEF"/>
    <w:pPr>
      <w:ind w:firstLine="0"/>
    </w:pPr>
  </w:style>
  <w:style w:type="paragraph" w:styleId="ListNumber3">
    <w:name w:val="List Number 3"/>
    <w:basedOn w:val="List3"/>
    <w:rsid w:val="00244FEF"/>
    <w:pPr>
      <w:numPr>
        <w:numId w:val="4"/>
      </w:numPr>
    </w:pPr>
  </w:style>
  <w:style w:type="paragraph" w:styleId="ListNumber4">
    <w:name w:val="List Number 4"/>
    <w:basedOn w:val="List4"/>
    <w:rsid w:val="00244FEF"/>
    <w:pPr>
      <w:numPr>
        <w:numId w:val="5"/>
      </w:numPr>
    </w:pPr>
  </w:style>
  <w:style w:type="paragraph" w:styleId="ListNumber5">
    <w:name w:val="List Number 5"/>
    <w:basedOn w:val="List5"/>
    <w:rsid w:val="00244FEF"/>
    <w:pPr>
      <w:numPr>
        <w:numId w:val="6"/>
      </w:numPr>
    </w:pPr>
  </w:style>
  <w:style w:type="paragraph" w:styleId="BlockText">
    <w:name w:val="Block Text"/>
    <w:basedOn w:val="Normal"/>
    <w:rsid w:val="00244F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F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FEF"/>
    <w:rPr>
      <w:sz w:val="16"/>
      <w:vertAlign w:val="superscript"/>
    </w:rPr>
  </w:style>
  <w:style w:type="character" w:customStyle="1" w:styleId="Symbols">
    <w:name w:val="Symbols"/>
    <w:basedOn w:val="DefaultParagraphFont"/>
    <w:rsid w:val="00244FEF"/>
    <w:rPr>
      <w:rFonts w:ascii="Symbol" w:hAnsi="Symbol"/>
    </w:rPr>
  </w:style>
  <w:style w:type="character" w:customStyle="1" w:styleId="MenuOptions">
    <w:name w:val="Menu Options"/>
    <w:basedOn w:val="DefaultParagraphFont"/>
    <w:rsid w:val="00244F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FEF"/>
    <w:rPr>
      <w:b/>
    </w:rPr>
  </w:style>
  <w:style w:type="character" w:customStyle="1" w:styleId="Underlined">
    <w:name w:val="Underlined"/>
    <w:basedOn w:val="DefaultParagraphFont"/>
    <w:rsid w:val="00244FEF"/>
    <w:rPr>
      <w:u w:val="single"/>
    </w:rPr>
  </w:style>
  <w:style w:type="paragraph" w:customStyle="1" w:styleId="TableBodyTextRight">
    <w:name w:val="Table Body Text Right"/>
    <w:basedOn w:val="TableBodyText"/>
    <w:rsid w:val="00244F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FEF"/>
    <w:rPr>
      <w:sz w:val="18"/>
    </w:rPr>
  </w:style>
  <w:style w:type="paragraph" w:customStyle="1" w:styleId="BodySmallRight">
    <w:name w:val="Body Small Right"/>
    <w:basedOn w:val="BodyTextRight"/>
    <w:rsid w:val="00244FEF"/>
    <w:rPr>
      <w:sz w:val="18"/>
      <w:szCs w:val="18"/>
    </w:rPr>
  </w:style>
  <w:style w:type="paragraph" w:customStyle="1" w:styleId="MarginEdition">
    <w:name w:val="Margin Edition"/>
    <w:basedOn w:val="MarginNote"/>
    <w:rsid w:val="00244F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FEF"/>
    <w:rPr>
      <w:sz w:val="2"/>
      <w:szCs w:val="2"/>
    </w:rPr>
  </w:style>
  <w:style w:type="character" w:customStyle="1" w:styleId="Small">
    <w:name w:val="Small"/>
    <w:basedOn w:val="DefaultParagraphFont"/>
    <w:rsid w:val="00244FEF"/>
    <w:rPr>
      <w:sz w:val="16"/>
    </w:rPr>
  </w:style>
  <w:style w:type="paragraph" w:customStyle="1" w:styleId="WideTable">
    <w:name w:val="Wide Table"/>
    <w:basedOn w:val="Normal"/>
    <w:rsid w:val="00244F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FEF"/>
  </w:style>
  <w:style w:type="paragraph" w:styleId="Quote">
    <w:name w:val="Quote"/>
    <w:basedOn w:val="Heading1"/>
    <w:link w:val="QuoteChar"/>
    <w:qFormat/>
    <w:rsid w:val="00244F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F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FEF"/>
    <w:pPr>
      <w:pageBreakBefore/>
    </w:pPr>
  </w:style>
  <w:style w:type="paragraph" w:customStyle="1" w:styleId="Border">
    <w:name w:val="Border"/>
    <w:basedOn w:val="Normal"/>
    <w:qFormat/>
    <w:rsid w:val="00244F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F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F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F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F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F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F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F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F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FEF"/>
    <w:rPr>
      <w:u w:val="single"/>
    </w:rPr>
  </w:style>
  <w:style w:type="character" w:customStyle="1" w:styleId="BoldandItalics">
    <w:name w:val="Bold and Italics"/>
    <w:qFormat/>
    <w:rsid w:val="00244FEF"/>
    <w:rPr>
      <w:b/>
      <w:i/>
      <w:u w:val="none"/>
    </w:rPr>
  </w:style>
  <w:style w:type="paragraph" w:styleId="BalloonText">
    <w:name w:val="Balloon Text"/>
    <w:basedOn w:val="Normal"/>
    <w:link w:val="BalloonTextChar"/>
    <w:rsid w:val="00244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F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F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F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F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F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FEF"/>
    <w:pPr>
      <w:spacing w:before="0" w:after="0"/>
    </w:pPr>
  </w:style>
  <w:style w:type="paragraph" w:customStyle="1" w:styleId="BodyTextBold">
    <w:name w:val="Body Text Bold"/>
    <w:basedOn w:val="BodyText"/>
    <w:qFormat/>
    <w:rsid w:val="00244FEF"/>
    <w:rPr>
      <w:b/>
    </w:rPr>
  </w:style>
  <w:style w:type="character" w:styleId="Hyperlink">
    <w:name w:val="Hyperlink"/>
    <w:basedOn w:val="DefaultParagraphFont"/>
    <w:uiPriority w:val="99"/>
    <w:unhideWhenUsed/>
    <w:rsid w:val="00AD08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5162</Characters>
  <Application>Microsoft Office Word</Application>
  <DocSecurity>0</DocSecurity>
  <Lines>206</Lines>
  <Paragraphs>110</Paragraphs>
  <ScaleCrop>false</ScaleCrop>
  <Company>Author-it Software Corporation Ltd.</Company>
  <LinksUpToDate>false</LinksUpToDate>
  <CharactersWithSpaces>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CUASOU301 Undertake live audio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2019-02-21T14:05:00Z</dcterms:created>
  <dcterms:modified xsi:type="dcterms:W3CDTF">2019-02-21T14:05:00Z</dcterms:modified>
</cp:coreProperties>
</file>