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A71" w:rsidP="006F6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CUASOU214 Mix sound in a broadcasting environment</w:t>
      </w:r>
      <w:r>
        <w:fldChar w:fldCharType="end"/>
      </w:r>
    </w:p>
    <w:p w:rsidR="006F6A71" w:rsidP="006F6A71">
      <w:pPr>
        <w:pStyle w:val="Version"/>
        <w:sectPr w:rsidSect="00465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ED2" w:rsidP="00465ED2">
      <w:pPr>
        <w:pStyle w:val="SuperHeading"/>
      </w:pPr>
      <w:r w:rsidRPr="00465ED2">
        <w:t>CUASOU214 Mix sound in a broadcasting environment</w:t>
      </w:r>
    </w:p>
    <w:p w:rsidR="00000000" w:rsidRPr="00465ED2" w:rsidP="00465ED2">
      <w:pPr>
        <w:pStyle w:val="Heading1"/>
      </w:pPr>
      <w:bookmarkStart w:id="1" w:name="O_1150474"/>
      <w:bookmarkEnd w:id="1"/>
      <w:r w:rsidRPr="00465E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5E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rPr>
                <w:rStyle w:val="SpecialBold"/>
              </w:rPr>
              <w:t>Comments</w:t>
            </w:r>
          </w:p>
        </w:tc>
      </w:tr>
      <w:tr w:rsidTr="00465E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t>This version first released with CUA Creative Arts and Culture Training Package Version 5.0.</w:t>
            </w:r>
          </w:p>
        </w:tc>
      </w:tr>
    </w:tbl>
    <w:p w:rsidR="00000000" w:rsidRPr="00465ED2" w:rsidP="00465ED2">
      <w:pPr>
        <w:pStyle w:val="BodyText"/>
      </w:pP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2" w:name="O_1150479"/>
      <w:bookmarkEnd w:id="2"/>
      <w:r w:rsidRPr="00465ED2">
        <w:t>Application</w:t>
      </w:r>
    </w:p>
    <w:p w:rsidR="00000000" w:rsidRPr="00465ED2" w:rsidP="006F6A71">
      <w:pPr>
        <w:pStyle w:val="BodyText"/>
      </w:pPr>
      <w:r w:rsidRPr="00465ED2">
        <w:t xml:space="preserve">This unit describes the skills and knowledge required to mix sound in a </w:t>
      </w:r>
      <w:r w:rsidRPr="00465ED2">
        <w:t>broadcasting environment, including operating studio equipment, identifying issues with equipment and broadcast, and mixing audio inputs on air.</w:t>
      </w:r>
    </w:p>
    <w:p w:rsidR="00000000" w:rsidRPr="00465ED2" w:rsidP="006F6A71">
      <w:pPr>
        <w:pStyle w:val="BodyText"/>
      </w:pPr>
      <w:r w:rsidRPr="00465ED2">
        <w:t>The unit applies to those who help to confirm that all audio inputs are mixed smoothly in line with program req</w:t>
      </w:r>
      <w:r w:rsidRPr="00465ED2">
        <w:t>uirements for live to air broadcasts. They work closely with presenters and guests, providing them with cues prior to opening microphones.</w:t>
      </w:r>
    </w:p>
    <w:p w:rsidR="00000000" w:rsidRPr="00465ED2" w:rsidP="006F6A71">
      <w:pPr>
        <w:pStyle w:val="BodyText"/>
      </w:pPr>
      <w:r w:rsidRPr="00465ED2">
        <w:t>No licensing, legislative or certification requirements apply to this unit at the time of publication.</w:t>
      </w:r>
    </w:p>
    <w:p w:rsidR="00000000" w:rsidRPr="00465ED2" w:rsidP="00465ED2">
      <w:pPr>
        <w:pStyle w:val="Heading1"/>
      </w:pPr>
      <w:bookmarkStart w:id="3" w:name="O_1150478"/>
      <w:bookmarkEnd w:id="3"/>
      <w:r w:rsidRPr="00465ED2">
        <w:t>Unit Sector</w:t>
      </w:r>
    </w:p>
    <w:p w:rsidR="00000000" w:rsidRPr="00465ED2" w:rsidP="006F6A71">
      <w:pPr>
        <w:pStyle w:val="BodyText"/>
      </w:pPr>
      <w:r w:rsidRPr="00465ED2">
        <w:t>Media and entertainment production – Broadcasting</w:t>
      </w:r>
    </w:p>
    <w:p w:rsidR="00000000" w:rsidRPr="00465ED2" w:rsidP="00465ED2">
      <w:pPr>
        <w:pStyle w:val="Heading1"/>
      </w:pPr>
      <w:bookmarkStart w:id="4" w:name="O_1150477"/>
      <w:bookmarkEnd w:id="4"/>
      <w:r w:rsidRPr="00465ED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rPr>
                <w:rStyle w:val="SpecialBold"/>
              </w:rPr>
              <w:t>PERFORMANCE CRITERIA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rPr>
                <w:rStyle w:val="Emphasis"/>
              </w:rPr>
              <w:t xml:space="preserve">Elements describe the </w:t>
            </w:r>
            <w:r w:rsidRPr="00465ED2">
              <w:t xml:space="preserve">essential </w:t>
            </w:r>
            <w:r w:rsidRPr="00465ED2">
              <w:rPr>
                <w:rStyle w:val="Emphasis"/>
              </w:rPr>
              <w:t>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List"/>
              <w:rPr>
                <w:lang w:val="en-NZ"/>
              </w:rPr>
            </w:pPr>
            <w:r w:rsidRPr="00465ED2">
              <w:t>1. Prepare for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List"/>
            </w:pPr>
            <w:r w:rsidRPr="00465ED2">
              <w:t>1.1 Confirm production requirements and program schedule with required personnel</w:t>
            </w:r>
          </w:p>
          <w:p w:rsidR="00000000" w:rsidRPr="00465ED2" w:rsidP="00465ED2">
            <w:pPr>
              <w:pStyle w:val="List"/>
            </w:pPr>
            <w:r w:rsidRPr="00465ED2">
              <w:t>1.2 Set up and check studio equipment is safe and ope</w:t>
            </w:r>
            <w:r w:rsidRPr="00465ED2">
              <w:t>rational, and report any issues according to broadcast studio procedures and work health and safety (WHS) requirements</w:t>
            </w:r>
          </w:p>
          <w:p w:rsidR="00000000" w:rsidRPr="00465ED2" w:rsidP="00465ED2">
            <w:pPr>
              <w:pStyle w:val="List"/>
            </w:pPr>
            <w:r w:rsidRPr="00465ED2">
              <w:t>1.3 Confirm that any pre-recorded material is ready for broadcast</w:t>
            </w:r>
          </w:p>
          <w:p w:rsidR="00000000" w:rsidRPr="00465ED2" w:rsidP="00465ED2">
            <w:pPr>
              <w:pStyle w:val="List"/>
            </w:pPr>
            <w:r w:rsidRPr="00465ED2">
              <w:t>1.4 Confirm that external sources required by program are available fro</w:t>
            </w:r>
            <w:r w:rsidRPr="00465ED2">
              <w:t>m point of origin to studio panel desk</w:t>
            </w:r>
          </w:p>
          <w:p w:rsidR="00000000" w:rsidRPr="00465ED2" w:rsidP="00465ED2">
            <w:pPr>
              <w:pStyle w:val="List"/>
            </w:pPr>
            <w:r w:rsidRPr="00465ED2">
              <w:t>1.5 Check that arrangements for recording and linking live sources meet production requirements</w:t>
            </w:r>
          </w:p>
          <w:p w:rsidR="00000000" w:rsidRPr="00465ED2" w:rsidP="00465ED2">
            <w:pPr>
              <w:pStyle w:val="List"/>
            </w:pPr>
            <w:r w:rsidRPr="00465ED2">
              <w:t>1.6 Conduct sound check and adjust as required in line with broadcast studio procedures, health and safety, and productio</w:t>
            </w:r>
            <w:r w:rsidRPr="00465ED2">
              <w:t>n requirements</w:t>
            </w:r>
          </w:p>
          <w:p w:rsidR="00000000" w:rsidP="00465ED2">
            <w:pPr>
              <w:pStyle w:val="List"/>
              <w:rPr>
                <w:lang w:val="en-NZ"/>
              </w:rPr>
            </w:pPr>
            <w:r w:rsidRPr="00465ED2">
              <w:t>1.7 Identify and rectify simple problems, and refer issues beyond own responsibilities to required personnel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List"/>
              <w:rPr>
                <w:lang w:val="en-NZ"/>
              </w:rPr>
            </w:pPr>
            <w:r w:rsidRPr="00465ED2">
              <w:t>2. Mix audio inputs on air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List"/>
            </w:pPr>
            <w:r w:rsidRPr="00465ED2">
              <w:t>2.1 Mix audio inputs through studio panel and produce required sound level and tonal balances</w:t>
            </w:r>
          </w:p>
          <w:p w:rsidR="00000000" w:rsidRPr="00465ED2" w:rsidP="00465ED2">
            <w:pPr>
              <w:pStyle w:val="List"/>
            </w:pPr>
            <w:r w:rsidRPr="00465ED2">
              <w:t>2.2 Execute sound cues according to production requirements</w:t>
            </w:r>
          </w:p>
          <w:p w:rsidR="00000000" w:rsidRPr="00465ED2" w:rsidP="00465ED2">
            <w:pPr>
              <w:pStyle w:val="List"/>
            </w:pPr>
            <w:r w:rsidRPr="00465ED2">
              <w:t>2.3 Cue and play presentation material according to program schedule</w:t>
            </w:r>
          </w:p>
          <w:p w:rsidR="00000000" w:rsidRPr="00465ED2" w:rsidP="00465ED2">
            <w:pPr>
              <w:pStyle w:val="List"/>
            </w:pPr>
            <w:r w:rsidRPr="00465ED2">
              <w:t>2.4 Cue studio guests as required and open microphones</w:t>
            </w:r>
          </w:p>
          <w:p w:rsidR="00000000" w:rsidP="00465ED2">
            <w:pPr>
              <w:pStyle w:val="List"/>
              <w:rPr>
                <w:lang w:val="en-NZ"/>
              </w:rPr>
            </w:pPr>
            <w:r w:rsidRPr="00465ED2">
              <w:t>2.5 Resolve operational problems with equipment as they arise throughout</w:t>
            </w:r>
            <w:r w:rsidRPr="00465ED2">
              <w:t xml:space="preserve"> on-air sessions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List"/>
              <w:rPr>
                <w:lang w:val="en-NZ"/>
              </w:rPr>
            </w:pPr>
            <w:r w:rsidRPr="00465ED2">
              <w:t>3. Complete operations after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List"/>
            </w:pPr>
            <w:r w:rsidRPr="00465ED2">
              <w:t>3.1 Save required material in line with broadcast studio procedures</w:t>
            </w:r>
          </w:p>
          <w:p w:rsidR="00000000" w:rsidRPr="00465ED2" w:rsidP="00465ED2">
            <w:pPr>
              <w:pStyle w:val="List"/>
            </w:pPr>
            <w:r w:rsidRPr="00465ED2">
              <w:t>3.2 Confirm surplus material is handled in line with broadcast studio procedures</w:t>
            </w:r>
          </w:p>
          <w:p w:rsidR="00000000" w:rsidRPr="00465ED2" w:rsidP="00465ED2">
            <w:pPr>
              <w:pStyle w:val="List"/>
            </w:pPr>
            <w:r w:rsidRPr="00465ED2">
              <w:t xml:space="preserve">3.3 Complete documentation in line with broadcast </w:t>
            </w:r>
            <w:r w:rsidRPr="00465ED2">
              <w:t>studio procedures</w:t>
            </w:r>
          </w:p>
          <w:p w:rsidR="00000000" w:rsidRPr="00465ED2" w:rsidP="00465ED2">
            <w:pPr>
              <w:pStyle w:val="List"/>
            </w:pPr>
            <w:r w:rsidRPr="00465ED2">
              <w:t>3.4 Check and clean equipment and work environment in line with broadcast studio procedures</w:t>
            </w:r>
          </w:p>
          <w:p w:rsidR="00000000" w:rsidRPr="00465ED2" w:rsidP="00465ED2">
            <w:pPr>
              <w:pStyle w:val="List"/>
            </w:pPr>
            <w:r w:rsidRPr="00465ED2">
              <w:t>3.5 Identify technical faults and problems with broadcast, and notify required personnel as required in line with broadcast studio procedures</w:t>
            </w:r>
          </w:p>
          <w:p w:rsidR="00000000" w:rsidRPr="00465ED2" w:rsidP="00465ED2">
            <w:pPr>
              <w:pStyle w:val="List"/>
            </w:pPr>
            <w:r w:rsidRPr="00465ED2">
              <w:t xml:space="preserve">3.6 </w:t>
            </w:r>
            <w:r w:rsidRPr="00465ED2">
              <w:t>Seek feedback from required personnel on own performance as a panel operator and note areas for improvement</w:t>
            </w:r>
          </w:p>
        </w:tc>
      </w:tr>
    </w:tbl>
    <w:p w:rsidR="00000000" w:rsidRPr="00465ED2" w:rsidP="00465ED2">
      <w:pPr>
        <w:pStyle w:val="BodyText"/>
      </w:pP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5" w:name="O_1150476"/>
      <w:bookmarkEnd w:id="5"/>
      <w:r w:rsidRPr="00465ED2">
        <w:t>Foundation Skills</w:t>
      </w:r>
    </w:p>
    <w:p w:rsidR="00000000" w:rsidRPr="006F6A71" w:rsidP="006F6A71">
      <w:pPr>
        <w:pStyle w:val="BodyText"/>
        <w:rPr>
          <w:i/>
        </w:rPr>
      </w:pPr>
      <w:r w:rsidRPr="006F6A71">
        <w:rPr>
          <w:rStyle w:val="Emphasis"/>
        </w:rPr>
        <w:t>This section describes those language, literacy, numeracy and employment skills that are essential to perform</w:t>
      </w:r>
      <w:r w:rsidRPr="006F6A71">
        <w:rPr>
          <w:rStyle w:val="Emphasis"/>
        </w:rPr>
        <w:t>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rPr>
                <w:rStyle w:val="SpecialBold"/>
              </w:rPr>
              <w:t>DESCRIPTION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 xml:space="preserve">Confirms meaning using listening and questioning techniques 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Calculates time for programming requirements using basic mathematical formulas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Recognises and interprets textual information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Uses factual information and industry terminology when completing required workplace documentation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Plans, organises and completes work to meet deadlines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5ED2" w:rsidP="00465ED2">
            <w:pPr>
              <w:pStyle w:val="ListBullet"/>
            </w:pPr>
            <w:r w:rsidRPr="00465ED2">
              <w:t>Com</w:t>
            </w:r>
            <w:r w:rsidRPr="00465ED2">
              <w:t>municates using industry terminology suitable to audience to convey requirements</w:t>
            </w:r>
          </w:p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Adheres to organisational policies and broadcasting studio procedures, and follows WHS requirements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5ED2">
            <w:pPr>
              <w:pStyle w:val="ListBullet"/>
              <w:rPr>
                <w:lang w:val="en-NZ"/>
              </w:rPr>
            </w:pPr>
            <w:r w:rsidRPr="00465ED2">
              <w:t>Collaborates and cooperates on creative and technical requiremen</w:t>
            </w:r>
            <w:r w:rsidRPr="00465ED2">
              <w:t>ts</w:t>
            </w:r>
          </w:p>
        </w:tc>
      </w:tr>
      <w:tr w:rsidTr="00465ED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5ED2" w:rsidP="00465ED2">
            <w:pPr>
              <w:pStyle w:val="ListBullet"/>
            </w:pPr>
            <w:r w:rsidRPr="00465ED2">
              <w:t>Utilises broadcasting technology when undertaking tasks</w:t>
            </w:r>
          </w:p>
        </w:tc>
      </w:tr>
    </w:tbl>
    <w:p w:rsidR="00000000" w:rsidRPr="00465ED2" w:rsidP="00465ED2">
      <w:pPr>
        <w:pStyle w:val="BodyText"/>
      </w:pP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6" w:name="O_1150475"/>
      <w:bookmarkEnd w:id="6"/>
      <w:r w:rsidRPr="00465ED2">
        <w:t>Unit Mapping Information</w:t>
      </w:r>
    </w:p>
    <w:p w:rsidR="00000000" w:rsidRPr="00465ED2" w:rsidP="006F6A71">
      <w:pPr>
        <w:pStyle w:val="BodyText"/>
      </w:pPr>
      <w:r w:rsidRPr="00465ED2">
        <w:t>Supersedes and is equivalent to CUASOU204 Mix sound in a broadcasting environment.</w:t>
      </w:r>
    </w:p>
    <w:p w:rsidR="00000000" w:rsidRPr="00465ED2" w:rsidP="00465ED2">
      <w:pPr>
        <w:pStyle w:val="Heading1"/>
      </w:pPr>
      <w:bookmarkStart w:id="7" w:name="O_1150468"/>
      <w:bookmarkEnd w:id="7"/>
      <w:r w:rsidRPr="00465ED2">
        <w:t>Links</w:t>
      </w:r>
    </w:p>
    <w:p w:rsidR="00000000" w:rsidRPr="00465ED2" w:rsidP="006F6A71">
      <w:pPr>
        <w:pStyle w:val="BodyText"/>
      </w:pPr>
      <w:r w:rsidRPr="00465E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2E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5ED2" w:rsidP="006F6A71">
      <w:pPr>
        <w:pStyle w:val="BodyText"/>
        <w:sectPr w:rsidSect="00465E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5ED2" w:rsidP="00465ED2">
      <w:pPr>
        <w:pStyle w:val="SuperHeading"/>
      </w:pPr>
      <w:r w:rsidRPr="00465ED2">
        <w:t xml:space="preserve">Assessment </w:t>
      </w:r>
      <w:r w:rsidRPr="00465ED2">
        <w:t>Requirements for CUASOU214 Mix sound in a broadcasting environment</w:t>
      </w:r>
    </w:p>
    <w:p w:rsidR="00000000" w:rsidRPr="00465ED2" w:rsidP="00465ED2">
      <w:pPr>
        <w:pStyle w:val="Heading1"/>
      </w:pPr>
      <w:bookmarkStart w:id="8" w:name="O_1150470"/>
      <w:bookmarkEnd w:id="8"/>
      <w:r w:rsidRPr="00465E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5E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rPr>
                <w:rStyle w:val="SpecialBold"/>
              </w:rPr>
              <w:t>Comments</w:t>
            </w:r>
          </w:p>
        </w:tc>
      </w:tr>
      <w:tr w:rsidTr="00465E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ED2">
            <w:pPr>
              <w:pStyle w:val="BodyText"/>
              <w:rPr>
                <w:lang w:val="en-NZ"/>
              </w:rPr>
            </w:pPr>
            <w:r w:rsidRPr="00465E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ED2" w:rsidP="00465ED2">
            <w:pPr>
              <w:pStyle w:val="BodyText"/>
            </w:pPr>
            <w:r w:rsidRPr="00465ED2">
              <w:t>This version first released with CUA Creative Arts and Culture Training Package Version 5.0.</w:t>
            </w:r>
          </w:p>
        </w:tc>
      </w:tr>
    </w:tbl>
    <w:p w:rsidR="00000000" w:rsidRPr="00465ED2" w:rsidP="00465ED2">
      <w:pPr>
        <w:pStyle w:val="BodyText"/>
      </w:pP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9" w:name="O_1150473"/>
      <w:bookmarkEnd w:id="9"/>
      <w:r w:rsidRPr="00465ED2">
        <w:t>Performance Evidence</w:t>
      </w:r>
    </w:p>
    <w:p w:rsidR="00000000" w:rsidRPr="00465ED2" w:rsidP="006F6A71">
      <w:pPr>
        <w:pStyle w:val="BodyText"/>
      </w:pPr>
      <w:r w:rsidRPr="00465ED2">
        <w:t>The candidate must demonstrate the ability to complete the tasks outlined in the elements, performance criteria and foundation skills of this unit, including evidence of the ability to:</w:t>
      </w:r>
    </w:p>
    <w:p w:rsidR="00000000" w:rsidRPr="00465ED2" w:rsidP="00465ED2">
      <w:pPr>
        <w:pStyle w:val="ListBullet"/>
      </w:pPr>
      <w:r w:rsidRPr="00465ED2">
        <w:t>set up and operate a studio panel using a full r</w:t>
      </w:r>
      <w:r w:rsidRPr="00465ED2">
        <w:t>ange of audio inputs on at least three occasions according to broadcast studio procedures, health and safety, and production requirements.</w:t>
      </w:r>
    </w:p>
    <w:p w:rsidR="00000000" w:rsidRPr="00465ED2" w:rsidP="00465ED2">
      <w:pPr>
        <w:pStyle w:val="List"/>
      </w:pPr>
    </w:p>
    <w:p w:rsidR="00000000" w:rsidRPr="00465ED2" w:rsidP="006F6A71">
      <w:pPr>
        <w:pStyle w:val="BodyText"/>
      </w:pPr>
      <w:r w:rsidRPr="00465ED2">
        <w:t>In the course of the above, the candidate must:</w:t>
      </w:r>
    </w:p>
    <w:p w:rsidR="00000000" w:rsidRPr="00465ED2" w:rsidP="00465ED2">
      <w:pPr>
        <w:pStyle w:val="ListBullet"/>
      </w:pPr>
      <w:r w:rsidRPr="00465ED2">
        <w:t>collaborate with others in a broadcast production environment and follow instructions from required personnel</w:t>
      </w:r>
    </w:p>
    <w:p w:rsidR="00000000" w:rsidRPr="00465ED2" w:rsidP="00465ED2">
      <w:pPr>
        <w:pStyle w:val="ListBullet"/>
      </w:pPr>
      <w:r w:rsidRPr="00465ED2">
        <w:t>archive materials, complete documentation and check equipment at conclusion of broadcasts.</w:t>
      </w: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10" w:name="O_1150472"/>
      <w:bookmarkEnd w:id="10"/>
      <w:r w:rsidRPr="00465ED2">
        <w:t>Knowledge Evidence</w:t>
      </w:r>
    </w:p>
    <w:p w:rsidR="00000000" w:rsidRPr="00465ED2" w:rsidP="006F6A71">
      <w:pPr>
        <w:pStyle w:val="BodyText"/>
      </w:pPr>
      <w:r w:rsidRPr="00465ED2">
        <w:t>The candidate mus</w:t>
      </w:r>
      <w:r w:rsidRPr="00465ED2">
        <w:t>t be able to demonstrate knowledge to complete the tasks outlined in the elements, performance criteria and foundation skills of this unit, including knowledge of:</w:t>
      </w:r>
    </w:p>
    <w:p w:rsidR="00000000" w:rsidRPr="00465ED2" w:rsidP="00465ED2">
      <w:pPr>
        <w:pStyle w:val="ListBullet"/>
      </w:pPr>
      <w:r w:rsidRPr="00465ED2">
        <w:t>organisational policies and broadcast studio procedures for setting up and operating within</w:t>
      </w:r>
      <w:r w:rsidRPr="00465ED2">
        <w:t xml:space="preserve"> a broadcast production environment, including:</w:t>
      </w:r>
    </w:p>
    <w:p w:rsidR="00000000" w:rsidRPr="00465ED2" w:rsidP="00465ED2">
      <w:pPr>
        <w:pStyle w:val="ListBullet2"/>
      </w:pPr>
      <w:r w:rsidRPr="00465ED2">
        <w:t>referring technical faults and problems to required personnel</w:t>
      </w:r>
    </w:p>
    <w:p w:rsidR="00000000" w:rsidRPr="00465ED2" w:rsidP="00465ED2">
      <w:pPr>
        <w:pStyle w:val="ListBullet2"/>
      </w:pPr>
      <w:r w:rsidRPr="00465ED2">
        <w:t>setting up, checking and cleaning equipment</w:t>
      </w:r>
    </w:p>
    <w:p w:rsidR="00000000" w:rsidRPr="00465ED2" w:rsidP="00465ED2">
      <w:pPr>
        <w:pStyle w:val="ListBullet2"/>
      </w:pPr>
      <w:r w:rsidRPr="00465ED2">
        <w:t>completing required documentation</w:t>
      </w:r>
    </w:p>
    <w:p w:rsidR="00000000" w:rsidRPr="00465ED2" w:rsidP="00465ED2">
      <w:pPr>
        <w:pStyle w:val="ListBullet2"/>
      </w:pPr>
      <w:r w:rsidRPr="00465ED2">
        <w:t>handling surplus material</w:t>
      </w:r>
    </w:p>
    <w:p w:rsidR="00000000" w:rsidRPr="00465ED2" w:rsidP="00465ED2">
      <w:pPr>
        <w:pStyle w:val="ListBullet2"/>
      </w:pPr>
      <w:r w:rsidRPr="00465ED2">
        <w:t>archiving material</w:t>
      </w:r>
    </w:p>
    <w:p w:rsidR="00000000" w:rsidRPr="00465ED2" w:rsidP="00465ED2">
      <w:pPr>
        <w:pStyle w:val="ListBullet2"/>
      </w:pPr>
      <w:r w:rsidRPr="00465ED2">
        <w:t>conducting sound checks</w:t>
      </w:r>
    </w:p>
    <w:p w:rsidR="00000000" w:rsidRPr="00465ED2" w:rsidP="00465ED2">
      <w:pPr>
        <w:pStyle w:val="ListBullet2"/>
      </w:pPr>
      <w:r w:rsidRPr="00465ED2">
        <w:t>collaborating with a range of personnel</w:t>
      </w:r>
    </w:p>
    <w:p w:rsidR="00000000" w:rsidRPr="00465ED2" w:rsidP="00465ED2">
      <w:pPr>
        <w:pStyle w:val="ListBullet"/>
      </w:pPr>
      <w:r w:rsidRPr="00465ED2">
        <w:t>issues and challenges that typically arise in the context of operating a broadcast studio panel in a live to air situation and strategies for addressing them</w:t>
      </w:r>
    </w:p>
    <w:p w:rsidR="00000000" w:rsidRPr="00465ED2" w:rsidP="00465ED2">
      <w:pPr>
        <w:pStyle w:val="ListBullet"/>
      </w:pPr>
      <w:r w:rsidRPr="00465ED2">
        <w:t xml:space="preserve">basic principles of audio mixing </w:t>
      </w:r>
      <w:r w:rsidRPr="00465ED2">
        <w:t>in a broadcast production environment, including how to maintain consistent audio levels throughout a radio broadcast</w:t>
      </w:r>
    </w:p>
    <w:p w:rsidR="00000000" w:rsidRPr="00465ED2" w:rsidP="00465ED2">
      <w:pPr>
        <w:pStyle w:val="ListBullet"/>
      </w:pPr>
      <w:r w:rsidRPr="00465ED2">
        <w:t>work health and safety (WHS) requirements relating to operating in a broadcast studio.</w:t>
      </w:r>
    </w:p>
    <w:p w:rsidR="00000000" w:rsidRPr="00465ED2" w:rsidP="00465ED2">
      <w:pPr>
        <w:pStyle w:val="AllowPageBreak"/>
      </w:pPr>
    </w:p>
    <w:p w:rsidR="00000000" w:rsidRPr="00465ED2" w:rsidP="00465ED2">
      <w:pPr>
        <w:pStyle w:val="Heading1"/>
      </w:pPr>
      <w:bookmarkStart w:id="11" w:name="O_1150471"/>
      <w:bookmarkEnd w:id="11"/>
      <w:r w:rsidRPr="00465ED2">
        <w:t>Assessment Conditions</w:t>
      </w:r>
    </w:p>
    <w:p w:rsidR="00000000" w:rsidRPr="00465ED2" w:rsidP="006F6A71">
      <w:pPr>
        <w:pStyle w:val="BodyText"/>
      </w:pPr>
      <w:r w:rsidRPr="00465ED2">
        <w:t xml:space="preserve">Skills in </w:t>
      </w:r>
      <w:r w:rsidRPr="00465ED2">
        <w:t xml:space="preserve">this unit must be demonstrated in a workplace or simulated environment where the conditions are typical of those in a working environment in this industry. </w:t>
      </w:r>
    </w:p>
    <w:p w:rsidR="00000000" w:rsidRPr="00465ED2" w:rsidP="006F6A71">
      <w:pPr>
        <w:pStyle w:val="BodyText"/>
      </w:pPr>
      <w:r w:rsidRPr="00465ED2">
        <w:t>This includes access to:</w:t>
      </w:r>
    </w:p>
    <w:p w:rsidR="00000000" w:rsidRPr="00465ED2" w:rsidP="00465ED2">
      <w:pPr>
        <w:pStyle w:val="ListBullet"/>
      </w:pPr>
      <w:r w:rsidRPr="00465ED2">
        <w:t>a basic broadcast studio</w:t>
      </w:r>
    </w:p>
    <w:p w:rsidR="00000000" w:rsidRPr="00465ED2" w:rsidP="00465ED2">
      <w:pPr>
        <w:pStyle w:val="ListBullet"/>
      </w:pPr>
      <w:r w:rsidRPr="00465ED2">
        <w:t>production documentation</w:t>
      </w:r>
    </w:p>
    <w:p w:rsidR="00000000" w:rsidRPr="00465ED2" w:rsidP="00465ED2">
      <w:pPr>
        <w:pStyle w:val="ListBullet"/>
      </w:pPr>
      <w:r w:rsidRPr="00465ED2">
        <w:t>interaction with others required to demonstrate the performance evidence.</w:t>
      </w:r>
    </w:p>
    <w:p w:rsidR="00000000" w:rsidRPr="00465ED2" w:rsidP="00465ED2">
      <w:pPr>
        <w:pStyle w:val="List"/>
      </w:pPr>
    </w:p>
    <w:p w:rsidR="00000000" w:rsidRPr="00465ED2" w:rsidP="006F6A71">
      <w:pPr>
        <w:pStyle w:val="BodyText"/>
      </w:pPr>
      <w:r w:rsidRPr="00465ED2">
        <w:t>Assessors of this unit must satisfy the requirements for assessors in applicable vocational educational and training legislation, frameworks and/or standards.</w:t>
      </w:r>
    </w:p>
    <w:p w:rsidR="00000000" w:rsidRPr="00465ED2" w:rsidP="00465ED2">
      <w:pPr>
        <w:pStyle w:val="Heading1"/>
      </w:pPr>
      <w:bookmarkStart w:id="12" w:name="O_1150469"/>
      <w:bookmarkEnd w:id="12"/>
      <w:r w:rsidRPr="00465ED2">
        <w:t>Lin</w:t>
      </w:r>
      <w:r w:rsidRPr="00465ED2">
        <w:t>ks</w:t>
      </w:r>
    </w:p>
    <w:p w:rsidR="00000000" w:rsidRPr="00465ED2" w:rsidP="006F6A71">
      <w:pPr>
        <w:pStyle w:val="BodyText"/>
      </w:pPr>
      <w:r w:rsidRPr="00465E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2E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5ED2" w:rsidP="00465ED2"/>
    <w:sectPr w:rsidSect="00465E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 w:rsidRPr="006F6A71" w:rsidP="006F6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71" w:rsidP="00465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A71" w:rsidP="00465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6A71" w:rsidP="00465E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 w:rsidP="00465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A71">
      <w:t>Approved</w:t>
    </w:r>
    <w:r w:rsidR="006F6A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A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A71">
      <w:rPr>
        <w:noProof/>
      </w:rPr>
      <w:t>4</w:t>
    </w:r>
    <w:r>
      <w:rPr>
        <w:noProof/>
      </w:rPr>
      <w:fldChar w:fldCharType="end"/>
    </w:r>
  </w:p>
  <w:p w:rsidR="00465ED2" w:rsidP="00465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A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A71">
      <w:t>Service and Creative Skills Australia</w:t>
    </w:r>
    <w:r w:rsidR="006F6A71">
      <w:fldChar w:fldCharType="end"/>
    </w:r>
  </w:p>
  <w:p w:rsidR="00465ED2" w:rsidP="00465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ED2" w:rsidRPr="006F6A71" w:rsidP="006F6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71" w:rsidRPr="002D2AF8" w:rsidP="00465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CUASOU214 Mix sound in a broadcasting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6A71" w:rsidP="00465E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D2" w:rsidRPr="002D2AF8" w:rsidP="00465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A71">
      <w:t>CUASOU214 Mix sound in a broadcasting environment</w:t>
    </w:r>
    <w:r w:rsidR="006F6A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A71">
      <w:rPr>
        <w:noProof/>
      </w:rPr>
      <w:t>1 March 2025</w:t>
    </w:r>
    <w:r>
      <w:fldChar w:fldCharType="end"/>
    </w:r>
  </w:p>
  <w:p w:rsidR="00465ED2" w:rsidP="00465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0E9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26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29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ED2"/>
  </w:style>
  <w:style w:type="character" w:customStyle="1" w:styleId="Heading1Char">
    <w:name w:val="Heading 1 Char"/>
    <w:basedOn w:val="DefaultParagraphFont"/>
    <w:link w:val="Heading1"/>
    <w:rsid w:val="00465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E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5E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E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ED2"/>
    <w:rPr>
      <w:b/>
      <w:spacing w:val="0"/>
    </w:rPr>
  </w:style>
  <w:style w:type="paragraph" w:styleId="ListBullet2">
    <w:name w:val="List Bullet 2"/>
    <w:basedOn w:val="List2"/>
    <w:rsid w:val="00465E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5ED2"/>
    <w:rPr>
      <w:i/>
    </w:rPr>
  </w:style>
  <w:style w:type="paragraph" w:customStyle="1" w:styleId="SuperHeading">
    <w:name w:val="SuperHeading"/>
    <w:basedOn w:val="Normal"/>
    <w:rsid w:val="00465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E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5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E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5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ED2"/>
  </w:style>
  <w:style w:type="paragraph" w:styleId="TableofFigures">
    <w:name w:val="table of figures"/>
    <w:basedOn w:val="Normal"/>
    <w:next w:val="Normal"/>
    <w:semiHidden/>
    <w:rsid w:val="00465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E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ED2"/>
    <w:rPr>
      <w:rFonts w:ascii="Wingdings" w:hAnsi="Wingdings"/>
    </w:rPr>
  </w:style>
  <w:style w:type="paragraph" w:customStyle="1" w:styleId="TableHeading">
    <w:name w:val="Table Heading"/>
    <w:basedOn w:val="HeadingBase"/>
    <w:rsid w:val="00465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ED2"/>
    <w:rPr>
      <w:color w:val="0033CC"/>
      <w:u w:val="none"/>
    </w:rPr>
  </w:style>
  <w:style w:type="paragraph" w:customStyle="1" w:styleId="BodyTextRight">
    <w:name w:val="Body Text Right"/>
    <w:basedOn w:val="BodyText"/>
    <w:rsid w:val="00465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E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ED2"/>
    <w:rPr>
      <w:sz w:val="32"/>
    </w:rPr>
  </w:style>
  <w:style w:type="paragraph" w:customStyle="1" w:styleId="HeadingProcedure">
    <w:name w:val="Heading Procedure"/>
    <w:basedOn w:val="HeadingBase"/>
    <w:next w:val="Normal"/>
    <w:rsid w:val="00465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ED2"/>
    <w:pPr>
      <w:spacing w:before="60" w:after="60"/>
    </w:pPr>
  </w:style>
  <w:style w:type="paragraph" w:styleId="ListContinue">
    <w:name w:val="List Continue"/>
    <w:basedOn w:val="List"/>
    <w:rsid w:val="00465ED2"/>
    <w:pPr>
      <w:ind w:firstLine="0"/>
    </w:pPr>
  </w:style>
  <w:style w:type="paragraph" w:customStyle="1" w:styleId="ListNote">
    <w:name w:val="List Note"/>
    <w:basedOn w:val="List"/>
    <w:rsid w:val="00465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ED2"/>
    <w:rPr>
      <w:rFonts w:ascii="Courier New" w:hAnsi="Courier New"/>
    </w:rPr>
  </w:style>
  <w:style w:type="paragraph" w:customStyle="1" w:styleId="NoteBullet">
    <w:name w:val="Note Bullet"/>
    <w:basedOn w:val="Note"/>
    <w:rsid w:val="00465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E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ED2"/>
    <w:rPr>
      <w:b/>
      <w:smallCaps/>
    </w:rPr>
  </w:style>
  <w:style w:type="paragraph" w:customStyle="1" w:styleId="TableListNumber">
    <w:name w:val="Table List Number"/>
    <w:basedOn w:val="ListNumber"/>
    <w:rsid w:val="00465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ED2"/>
    <w:pPr>
      <w:numPr>
        <w:numId w:val="9"/>
      </w:numPr>
    </w:pPr>
  </w:style>
  <w:style w:type="paragraph" w:customStyle="1" w:styleId="ListAlpha2">
    <w:name w:val="List Alpha 2"/>
    <w:basedOn w:val="List2"/>
    <w:rsid w:val="00465ED2"/>
    <w:pPr>
      <w:numPr>
        <w:numId w:val="8"/>
      </w:numPr>
    </w:pPr>
  </w:style>
  <w:style w:type="paragraph" w:styleId="List2">
    <w:name w:val="List 2"/>
    <w:basedOn w:val="BodyText"/>
    <w:rsid w:val="00465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E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E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ED2"/>
    <w:pPr>
      <w:numPr>
        <w:numId w:val="4"/>
      </w:numPr>
    </w:pPr>
  </w:style>
  <w:style w:type="paragraph" w:styleId="ListContinue2">
    <w:name w:val="List Continue 2"/>
    <w:basedOn w:val="List2"/>
    <w:rsid w:val="00465ED2"/>
    <w:pPr>
      <w:ind w:firstLine="0"/>
    </w:pPr>
  </w:style>
  <w:style w:type="paragraph" w:styleId="ListContinue3">
    <w:name w:val="List Continue 3"/>
    <w:basedOn w:val="List3"/>
    <w:rsid w:val="00465ED2"/>
    <w:pPr>
      <w:ind w:left="1021" w:firstLine="0"/>
    </w:pPr>
  </w:style>
  <w:style w:type="paragraph" w:styleId="ListContinue4">
    <w:name w:val="List Continue 4"/>
    <w:basedOn w:val="List4"/>
    <w:rsid w:val="00465ED2"/>
    <w:pPr>
      <w:ind w:firstLine="0"/>
    </w:pPr>
  </w:style>
  <w:style w:type="paragraph" w:styleId="ListContinue5">
    <w:name w:val="List Continue 5"/>
    <w:basedOn w:val="List5"/>
    <w:rsid w:val="00465ED2"/>
    <w:pPr>
      <w:ind w:firstLine="0"/>
    </w:pPr>
  </w:style>
  <w:style w:type="paragraph" w:styleId="ListNumber3">
    <w:name w:val="List Number 3"/>
    <w:basedOn w:val="List3"/>
    <w:rsid w:val="00465ED2"/>
    <w:pPr>
      <w:numPr>
        <w:numId w:val="5"/>
      </w:numPr>
    </w:pPr>
  </w:style>
  <w:style w:type="paragraph" w:styleId="ListNumber4">
    <w:name w:val="List Number 4"/>
    <w:basedOn w:val="List4"/>
    <w:rsid w:val="00465ED2"/>
    <w:pPr>
      <w:numPr>
        <w:numId w:val="6"/>
      </w:numPr>
    </w:pPr>
  </w:style>
  <w:style w:type="paragraph" w:styleId="ListNumber5">
    <w:name w:val="List Number 5"/>
    <w:basedOn w:val="List5"/>
    <w:rsid w:val="00465ED2"/>
    <w:pPr>
      <w:numPr>
        <w:numId w:val="7"/>
      </w:numPr>
    </w:pPr>
  </w:style>
  <w:style w:type="paragraph" w:styleId="BlockText">
    <w:name w:val="Block Text"/>
    <w:basedOn w:val="Normal"/>
    <w:rsid w:val="00465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ED2"/>
    <w:rPr>
      <w:sz w:val="16"/>
      <w:vertAlign w:val="superscript"/>
    </w:rPr>
  </w:style>
  <w:style w:type="character" w:customStyle="1" w:styleId="Symbols">
    <w:name w:val="Symbols"/>
    <w:basedOn w:val="DefaultParagraphFont"/>
    <w:rsid w:val="00465ED2"/>
    <w:rPr>
      <w:rFonts w:ascii="Symbol" w:hAnsi="Symbol"/>
    </w:rPr>
  </w:style>
  <w:style w:type="character" w:customStyle="1" w:styleId="MenuOptions">
    <w:name w:val="Menu Options"/>
    <w:basedOn w:val="DefaultParagraphFont"/>
    <w:rsid w:val="00465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ED2"/>
    <w:rPr>
      <w:b/>
    </w:rPr>
  </w:style>
  <w:style w:type="character" w:customStyle="1" w:styleId="Underlined">
    <w:name w:val="Underlined"/>
    <w:basedOn w:val="DefaultParagraphFont"/>
    <w:rsid w:val="00465ED2"/>
    <w:rPr>
      <w:u w:val="single"/>
    </w:rPr>
  </w:style>
  <w:style w:type="paragraph" w:customStyle="1" w:styleId="TableBodyTextRight">
    <w:name w:val="Table Body Text Right"/>
    <w:basedOn w:val="TableBodyText"/>
    <w:rsid w:val="00465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ED2"/>
    <w:rPr>
      <w:sz w:val="18"/>
    </w:rPr>
  </w:style>
  <w:style w:type="paragraph" w:customStyle="1" w:styleId="BodySmallRight">
    <w:name w:val="Body Small Right"/>
    <w:basedOn w:val="BodyTextRight"/>
    <w:rsid w:val="00465ED2"/>
    <w:rPr>
      <w:sz w:val="18"/>
      <w:szCs w:val="18"/>
    </w:rPr>
  </w:style>
  <w:style w:type="paragraph" w:customStyle="1" w:styleId="MarginEdition">
    <w:name w:val="Margin Edition"/>
    <w:basedOn w:val="MarginNote"/>
    <w:rsid w:val="00465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ED2"/>
    <w:rPr>
      <w:sz w:val="2"/>
      <w:szCs w:val="2"/>
    </w:rPr>
  </w:style>
  <w:style w:type="character" w:customStyle="1" w:styleId="Small">
    <w:name w:val="Small"/>
    <w:basedOn w:val="DefaultParagraphFont"/>
    <w:rsid w:val="00465ED2"/>
    <w:rPr>
      <w:sz w:val="16"/>
    </w:rPr>
  </w:style>
  <w:style w:type="paragraph" w:customStyle="1" w:styleId="WideTable">
    <w:name w:val="Wide Table"/>
    <w:basedOn w:val="Normal"/>
    <w:rsid w:val="00465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ED2"/>
  </w:style>
  <w:style w:type="paragraph" w:styleId="Quote">
    <w:name w:val="Quote"/>
    <w:basedOn w:val="Heading1"/>
    <w:link w:val="QuoteChar"/>
    <w:qFormat/>
    <w:rsid w:val="00465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ED2"/>
    <w:pPr>
      <w:pageBreakBefore/>
    </w:pPr>
  </w:style>
  <w:style w:type="paragraph" w:customStyle="1" w:styleId="Border">
    <w:name w:val="Border"/>
    <w:basedOn w:val="Normal"/>
    <w:qFormat/>
    <w:rsid w:val="00465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ED2"/>
    <w:rPr>
      <w:u w:val="single"/>
    </w:rPr>
  </w:style>
  <w:style w:type="character" w:customStyle="1" w:styleId="BoldandItalics">
    <w:name w:val="Bold and Italics"/>
    <w:qFormat/>
    <w:rsid w:val="00465ED2"/>
    <w:rPr>
      <w:b/>
      <w:i/>
      <w:u w:val="none"/>
    </w:rPr>
  </w:style>
  <w:style w:type="paragraph" w:styleId="BalloonText">
    <w:name w:val="Balloon Text"/>
    <w:basedOn w:val="Normal"/>
    <w:link w:val="BalloonTextChar"/>
    <w:rsid w:val="00465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ED2"/>
    <w:pPr>
      <w:spacing w:before="0" w:after="0"/>
    </w:pPr>
  </w:style>
  <w:style w:type="paragraph" w:customStyle="1" w:styleId="BodyTextBold">
    <w:name w:val="Body Text Bold"/>
    <w:basedOn w:val="BodyText"/>
    <w:qFormat/>
    <w:rsid w:val="00465ED2"/>
    <w:rPr>
      <w:b/>
    </w:rPr>
  </w:style>
  <w:style w:type="character" w:styleId="Hyperlink">
    <w:name w:val="Hyperlink"/>
    <w:basedOn w:val="DefaultParagraphFont"/>
    <w:uiPriority w:val="99"/>
    <w:unhideWhenUsed/>
    <w:rsid w:val="006F6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5941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CUASOU214 Mix sound in a broadcasting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2025-03-01T12:56:00Z</dcterms:created>
  <dcterms:modified xsi:type="dcterms:W3CDTF">2025-03-01T12:56:00Z</dcterms:modified>
</cp:coreProperties>
</file>