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8BD" w:rsidP="00F25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CUASOU211 Develop basic audio skills and knowledge</w:t>
      </w:r>
      <w:r>
        <w:fldChar w:fldCharType="end"/>
      </w:r>
    </w:p>
    <w:p w:rsidR="00F258BD" w:rsidP="00F258BD">
      <w:pPr>
        <w:pStyle w:val="Version"/>
        <w:sectPr w:rsidSect="00734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AE2" w:rsidP="00734AE2">
      <w:pPr>
        <w:pStyle w:val="SuperHeading"/>
      </w:pPr>
      <w:r w:rsidRPr="00734AE2">
        <w:t>Assessment Requirements for CUASOU211 Develop basic audio skills and knowledge</w:t>
      </w:r>
    </w:p>
    <w:p w:rsidR="00000000" w:rsidRPr="00734AE2" w:rsidP="00734AE2">
      <w:pPr>
        <w:pStyle w:val="Heading1"/>
      </w:pPr>
      <w:bookmarkStart w:id="1" w:name="O_1161129"/>
      <w:bookmarkEnd w:id="1"/>
      <w:r w:rsidRPr="00734A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4A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AE2" w:rsidP="00734AE2">
            <w:pPr>
              <w:pStyle w:val="BodyText"/>
            </w:pPr>
            <w:r w:rsidRPr="00734AE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AE2">
            <w:pPr>
              <w:pStyle w:val="BodyText"/>
              <w:rPr>
                <w:lang w:val="en-NZ"/>
              </w:rPr>
            </w:pPr>
            <w:r w:rsidRPr="00734AE2">
              <w:rPr>
                <w:rStyle w:val="SpecialBold"/>
              </w:rPr>
              <w:t>Comments</w:t>
            </w:r>
          </w:p>
        </w:tc>
      </w:tr>
      <w:tr w:rsidTr="00734A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AE2">
            <w:pPr>
              <w:pStyle w:val="BodyText"/>
              <w:rPr>
                <w:lang w:val="en-NZ"/>
              </w:rPr>
            </w:pPr>
            <w:r w:rsidRPr="00734AE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AE2" w:rsidP="00734AE2">
            <w:pPr>
              <w:pStyle w:val="BodyText"/>
            </w:pPr>
            <w:r w:rsidRPr="00734AE2">
              <w:t>This version first released with CUA Creative Arts and Culture Training Package Version 5.0.</w:t>
            </w:r>
          </w:p>
        </w:tc>
      </w:tr>
    </w:tbl>
    <w:p w:rsidR="00000000" w:rsidRPr="00734AE2" w:rsidP="00734AE2">
      <w:pPr>
        <w:pStyle w:val="BodyText"/>
      </w:pPr>
    </w:p>
    <w:p w:rsidR="00000000" w:rsidRPr="00734AE2" w:rsidP="00734AE2">
      <w:pPr>
        <w:pStyle w:val="AllowPageBreak"/>
      </w:pPr>
    </w:p>
    <w:p w:rsidR="00000000" w:rsidRPr="00734AE2" w:rsidP="00734AE2">
      <w:pPr>
        <w:pStyle w:val="Heading1"/>
      </w:pPr>
      <w:bookmarkStart w:id="2" w:name="O_1161132"/>
      <w:bookmarkEnd w:id="2"/>
      <w:r w:rsidRPr="00734AE2">
        <w:t>Performance Evidence</w:t>
      </w:r>
    </w:p>
    <w:p w:rsidR="00000000" w:rsidRPr="00734AE2" w:rsidP="00F258BD">
      <w:pPr>
        <w:pStyle w:val="BodyText"/>
      </w:pPr>
      <w:r w:rsidRPr="00734AE2">
        <w:t>The candidate must demonstrate the ability to complete the tasks outlined in the elements, performance criteria and foundation skills of this unit, including evidence of the ability to:</w:t>
      </w:r>
    </w:p>
    <w:p w:rsidR="00000000" w:rsidRPr="00734AE2" w:rsidP="00734AE2">
      <w:pPr>
        <w:pStyle w:val="ListBullet"/>
      </w:pPr>
      <w:r w:rsidRPr="00734AE2">
        <w:t>complete at least three different audio</w:t>
      </w:r>
      <w:r w:rsidRPr="00734AE2">
        <w:t xml:space="preserve"> tasks safely and according to instructions.</w:t>
      </w:r>
    </w:p>
    <w:p w:rsidR="00000000" w:rsidRPr="00734AE2" w:rsidP="00734AE2">
      <w:pPr>
        <w:pStyle w:val="List"/>
      </w:pPr>
    </w:p>
    <w:p w:rsidR="00000000" w:rsidRPr="00734AE2" w:rsidP="00F258BD">
      <w:pPr>
        <w:pStyle w:val="BodyText"/>
      </w:pPr>
      <w:r w:rsidRPr="00734AE2">
        <w:t>In the course of the above, the candidate must:</w:t>
      </w:r>
    </w:p>
    <w:p w:rsidR="00000000" w:rsidRPr="00734AE2" w:rsidP="00734AE2">
      <w:pPr>
        <w:pStyle w:val="ListBullet"/>
      </w:pPr>
      <w:r w:rsidRPr="00734AE2">
        <w:t>apply knowledge of features and purpose of audio equipment and accessories to work activities</w:t>
      </w:r>
    </w:p>
    <w:p w:rsidR="00000000" w:rsidRPr="00734AE2" w:rsidP="00734AE2">
      <w:pPr>
        <w:pStyle w:val="ListBullet"/>
      </w:pPr>
      <w:r w:rsidRPr="00734AE2">
        <w:t>apply knowledge of signal flow through audio chain when un</w:t>
      </w:r>
      <w:r w:rsidRPr="00734AE2">
        <w:t>dertaking audio set-up tasks</w:t>
      </w:r>
    </w:p>
    <w:p w:rsidR="00000000" w:rsidRPr="00734AE2" w:rsidP="00734AE2">
      <w:pPr>
        <w:pStyle w:val="ListBullet"/>
      </w:pPr>
      <w:r w:rsidRPr="00734AE2">
        <w:t>work collaboratively with required personnel.</w:t>
      </w:r>
    </w:p>
    <w:p w:rsidR="00000000" w:rsidRPr="00734AE2" w:rsidP="00734AE2">
      <w:pPr>
        <w:pStyle w:val="AllowPageBreak"/>
      </w:pPr>
    </w:p>
    <w:p w:rsidR="00000000" w:rsidRPr="00734AE2" w:rsidP="00734AE2">
      <w:pPr>
        <w:pStyle w:val="Heading1"/>
      </w:pPr>
      <w:bookmarkStart w:id="3" w:name="O_1161131"/>
      <w:bookmarkEnd w:id="3"/>
      <w:r w:rsidRPr="00734AE2">
        <w:t>Knowledge Evidence</w:t>
      </w:r>
    </w:p>
    <w:p w:rsidR="00000000" w:rsidRPr="00734AE2" w:rsidP="00F258BD">
      <w:pPr>
        <w:pStyle w:val="BodyText"/>
      </w:pPr>
      <w:r w:rsidRPr="00734AE2">
        <w:t xml:space="preserve">The candidate must be able to demonstrate knowledge to complete the tasks outlined in the elements, performance criteria and foundation skills </w:t>
      </w:r>
      <w:r w:rsidRPr="00734AE2">
        <w:t>of this unit, including knowledge of:</w:t>
      </w:r>
    </w:p>
    <w:p w:rsidR="00000000" w:rsidRPr="00734AE2" w:rsidP="00734AE2">
      <w:pPr>
        <w:pStyle w:val="ListBullet"/>
      </w:pPr>
      <w:r w:rsidRPr="00734AE2">
        <w:t>key factors, purpose and procedures relating to industry terminology or equipment:</w:t>
      </w:r>
    </w:p>
    <w:p w:rsidR="00000000" w:rsidRPr="00734AE2" w:rsidP="00734AE2">
      <w:pPr>
        <w:pStyle w:val="ListBullet2"/>
      </w:pPr>
      <w:r w:rsidRPr="00734AE2">
        <w:t>basic appliance issue diagnosis</w:t>
      </w:r>
    </w:p>
    <w:p w:rsidR="00000000" w:rsidRPr="00734AE2" w:rsidP="00734AE2">
      <w:pPr>
        <w:pStyle w:val="ListBullet2"/>
      </w:pPr>
      <w:r w:rsidRPr="00734AE2">
        <w:t>moving fader automation</w:t>
      </w:r>
    </w:p>
    <w:p w:rsidR="00000000" w:rsidRPr="00734AE2" w:rsidP="00734AE2">
      <w:pPr>
        <w:pStyle w:val="ListBullet2"/>
      </w:pPr>
      <w:r w:rsidRPr="00734AE2">
        <w:t>wireless sound technologies</w:t>
      </w:r>
    </w:p>
    <w:p w:rsidR="00000000" w:rsidRPr="00734AE2" w:rsidP="00734AE2">
      <w:pPr>
        <w:pStyle w:val="ListBullet2"/>
      </w:pPr>
      <w:r w:rsidRPr="00734AE2">
        <w:t>microphones</w:t>
      </w:r>
    </w:p>
    <w:p w:rsidR="00000000" w:rsidRPr="00734AE2" w:rsidP="00734AE2">
      <w:pPr>
        <w:pStyle w:val="ListBullet2"/>
      </w:pPr>
      <w:r w:rsidRPr="00734AE2">
        <w:t>cable rolling</w:t>
      </w:r>
    </w:p>
    <w:p w:rsidR="00000000" w:rsidRPr="00734AE2" w:rsidP="00734AE2">
      <w:pPr>
        <w:pStyle w:val="ListBullet2"/>
      </w:pPr>
      <w:r w:rsidRPr="00734AE2">
        <w:t>signal flow operation and delivery</w:t>
      </w:r>
    </w:p>
    <w:p w:rsidR="00000000" w:rsidRPr="00734AE2" w:rsidP="00734AE2">
      <w:pPr>
        <w:pStyle w:val="ListBullet2"/>
      </w:pPr>
      <w:r w:rsidRPr="00734AE2">
        <w:t xml:space="preserve">manual handling techniques </w:t>
      </w:r>
    </w:p>
    <w:p w:rsidR="00000000" w:rsidRPr="00734AE2" w:rsidP="00734AE2">
      <w:pPr>
        <w:pStyle w:val="ListBullet2"/>
      </w:pPr>
      <w:r w:rsidRPr="00734AE2">
        <w:t>electrical safety in outdoors and weather</w:t>
      </w:r>
    </w:p>
    <w:p w:rsidR="00000000" w:rsidRPr="00734AE2" w:rsidP="00734AE2">
      <w:pPr>
        <w:pStyle w:val="ListBullet2"/>
      </w:pPr>
      <w:r w:rsidRPr="00734AE2">
        <w:t>analogue audio consoles</w:t>
      </w:r>
    </w:p>
    <w:p w:rsidR="00000000" w:rsidRPr="00734AE2" w:rsidP="00734AE2">
      <w:pPr>
        <w:pStyle w:val="ListBullet2"/>
      </w:pPr>
      <w:r w:rsidRPr="00734AE2">
        <w:t xml:space="preserve">common accessories </w:t>
      </w:r>
    </w:p>
    <w:p w:rsidR="00000000" w:rsidRPr="00734AE2" w:rsidP="00734AE2">
      <w:pPr>
        <w:pStyle w:val="ListBullet2"/>
      </w:pPr>
      <w:r w:rsidRPr="00734AE2">
        <w:t>input source information</w:t>
      </w:r>
    </w:p>
    <w:p w:rsidR="00000000" w:rsidRPr="00734AE2" w:rsidP="00734AE2">
      <w:pPr>
        <w:pStyle w:val="ListBullet2"/>
      </w:pPr>
      <w:r w:rsidRPr="00734AE2">
        <w:t xml:space="preserve">loudspeakers </w:t>
      </w:r>
    </w:p>
    <w:p w:rsidR="00000000" w:rsidRPr="00734AE2" w:rsidP="00734AE2">
      <w:pPr>
        <w:pStyle w:val="ListBullet2"/>
      </w:pPr>
      <w:r w:rsidRPr="00734AE2">
        <w:t>basic sound pressure level measurement</w:t>
      </w:r>
    </w:p>
    <w:p w:rsidR="00000000" w:rsidRPr="00734AE2" w:rsidP="00734AE2">
      <w:pPr>
        <w:pStyle w:val="ListBullet2"/>
      </w:pPr>
      <w:r w:rsidRPr="00734AE2">
        <w:t>decibel levels</w:t>
      </w:r>
    </w:p>
    <w:p w:rsidR="00000000" w:rsidRPr="00734AE2" w:rsidP="00734AE2">
      <w:pPr>
        <w:pStyle w:val="ListBullet2"/>
      </w:pPr>
      <w:r w:rsidRPr="00734AE2">
        <w:t>phase and phas</w:t>
      </w:r>
      <w:r w:rsidRPr="00734AE2">
        <w:t>e cancellation</w:t>
      </w:r>
    </w:p>
    <w:p w:rsidR="00000000" w:rsidRPr="00734AE2" w:rsidP="00734AE2">
      <w:pPr>
        <w:pStyle w:val="ListBullet2"/>
      </w:pPr>
      <w:r w:rsidRPr="00734AE2">
        <w:t>power isolation</w:t>
      </w:r>
    </w:p>
    <w:p w:rsidR="00000000" w:rsidRPr="00734AE2" w:rsidP="00734AE2">
      <w:pPr>
        <w:pStyle w:val="ListBullet"/>
      </w:pPr>
      <w:r w:rsidRPr="00734AE2">
        <w:t>general scope of audio operations in different live production contexts and relationship between audio operations and other technical and performance areas</w:t>
      </w:r>
    </w:p>
    <w:p w:rsidR="00000000" w:rsidRPr="00734AE2" w:rsidP="00734AE2">
      <w:pPr>
        <w:pStyle w:val="ListBullet"/>
      </w:pPr>
      <w:r w:rsidRPr="00734AE2">
        <w:t>techniques used to achieve high quality sound</w:t>
      </w:r>
    </w:p>
    <w:p w:rsidR="00000000" w:rsidRPr="00734AE2" w:rsidP="00734AE2">
      <w:pPr>
        <w:pStyle w:val="ListBullet"/>
      </w:pPr>
      <w:r w:rsidRPr="00734AE2">
        <w:t>common positioning and</w:t>
      </w:r>
      <w:r w:rsidRPr="00734AE2">
        <w:t xml:space="preserve"> equalising techniques</w:t>
      </w:r>
    </w:p>
    <w:p w:rsidR="00000000" w:rsidRPr="00734AE2" w:rsidP="00734AE2">
      <w:pPr>
        <w:pStyle w:val="ListBullet"/>
      </w:pPr>
      <w:r w:rsidRPr="00734AE2">
        <w:t>features and meaning of signal flow chart for typical sound systems</w:t>
      </w:r>
    </w:p>
    <w:p w:rsidR="00000000" w:rsidRPr="00734AE2" w:rsidP="00734AE2">
      <w:pPr>
        <w:pStyle w:val="ListBullet"/>
      </w:pPr>
      <w:r w:rsidRPr="00734AE2">
        <w:t>safety procedures for handling, operating and storing audio equipment and accessories.</w:t>
      </w:r>
    </w:p>
    <w:p w:rsidR="00000000" w:rsidRPr="00734AE2" w:rsidP="00734AE2">
      <w:pPr>
        <w:pStyle w:val="AllowPageBreak"/>
      </w:pPr>
    </w:p>
    <w:p w:rsidR="00000000" w:rsidRPr="00734AE2" w:rsidP="00734AE2">
      <w:pPr>
        <w:pStyle w:val="Heading1"/>
      </w:pPr>
      <w:bookmarkStart w:id="4" w:name="O_1161130"/>
      <w:bookmarkEnd w:id="4"/>
      <w:r w:rsidRPr="00734AE2">
        <w:t>Assessment Conditions</w:t>
      </w:r>
    </w:p>
    <w:p w:rsidR="00000000" w:rsidRPr="00734AE2" w:rsidP="00F258BD">
      <w:pPr>
        <w:pStyle w:val="BodyText"/>
      </w:pPr>
      <w:r w:rsidRPr="00734AE2">
        <w:t xml:space="preserve">Skills in this unit must be demonstrated in a workplace or simulated environment where the conditions are typical of those in a working environment in this industry. </w:t>
      </w:r>
    </w:p>
    <w:p w:rsidR="00000000" w:rsidRPr="00734AE2" w:rsidP="00F258BD">
      <w:pPr>
        <w:pStyle w:val="BodyText"/>
      </w:pPr>
      <w:r w:rsidRPr="00734AE2">
        <w:t>This includes access to:</w:t>
      </w:r>
    </w:p>
    <w:p w:rsidR="00000000" w:rsidRPr="00734AE2" w:rsidP="00734AE2">
      <w:pPr>
        <w:pStyle w:val="ListBullet"/>
      </w:pPr>
      <w:r w:rsidRPr="00734AE2">
        <w:t>a range of sound equipment and environment in which audio syste</w:t>
      </w:r>
      <w:r w:rsidRPr="00734AE2">
        <w:t>ms can be run.</w:t>
      </w:r>
    </w:p>
    <w:p w:rsidR="00000000" w:rsidRPr="00734AE2" w:rsidP="00734AE2">
      <w:pPr>
        <w:pStyle w:val="List"/>
      </w:pPr>
    </w:p>
    <w:p w:rsidR="00000000" w:rsidRPr="00734AE2" w:rsidP="00F258BD">
      <w:pPr>
        <w:pStyle w:val="BodyText"/>
      </w:pPr>
      <w:r w:rsidRPr="00734AE2">
        <w:t>Assessors of this unit must satisfy the requirements for assessors in applicable vocational education and training legislation, frameworks and/or standards.</w:t>
      </w:r>
    </w:p>
    <w:p w:rsidR="00000000" w:rsidRPr="00734AE2" w:rsidP="00734AE2">
      <w:pPr>
        <w:pStyle w:val="Heading1"/>
      </w:pPr>
      <w:bookmarkStart w:id="5" w:name="O_1161128"/>
      <w:bookmarkEnd w:id="5"/>
      <w:r w:rsidRPr="00734AE2">
        <w:t>Links</w:t>
      </w:r>
    </w:p>
    <w:p w:rsidR="00000000" w:rsidRPr="00734AE2" w:rsidP="00F258BD">
      <w:pPr>
        <w:pStyle w:val="BodyText"/>
      </w:pPr>
      <w:r w:rsidRPr="00734AE2">
        <w:t>Companion Volume Implementation Guide is found on VETNet -</w:t>
      </w:r>
      <w:r w:rsidRPr="00734AE2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0E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4AE2" w:rsidP="00734AE2"/>
    <w:sectPr w:rsidSect="00734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E2" w:rsidRPr="00F258BD" w:rsidP="00F25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BD" w:rsidP="00734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8BD" w:rsidP="00734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58BD" w:rsidP="00734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AE2" w:rsidRPr="00F258BD" w:rsidP="00F25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BD" w:rsidRPr="002D2AF8" w:rsidP="00734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CUASOU211 Develop basic audio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258BD" w:rsidP="00734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AA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A6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A1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AE2"/>
  </w:style>
  <w:style w:type="character" w:customStyle="1" w:styleId="Heading1Char">
    <w:name w:val="Heading 1 Char"/>
    <w:basedOn w:val="DefaultParagraphFont"/>
    <w:link w:val="Heading1"/>
    <w:rsid w:val="00734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A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A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A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AE2"/>
    <w:rPr>
      <w:b/>
      <w:spacing w:val="0"/>
    </w:rPr>
  </w:style>
  <w:style w:type="paragraph" w:styleId="ListBullet2">
    <w:name w:val="List Bullet 2"/>
    <w:basedOn w:val="List2"/>
    <w:rsid w:val="00734A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A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4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AE2"/>
    <w:rPr>
      <w:i/>
    </w:rPr>
  </w:style>
  <w:style w:type="paragraph" w:styleId="Caption">
    <w:name w:val="caption"/>
    <w:basedOn w:val="BodyText"/>
    <w:next w:val="Normal"/>
    <w:qFormat/>
    <w:rsid w:val="00734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AE2"/>
  </w:style>
  <w:style w:type="paragraph" w:styleId="TableofFigures">
    <w:name w:val="table of figures"/>
    <w:basedOn w:val="Normal"/>
    <w:next w:val="Normal"/>
    <w:semiHidden/>
    <w:rsid w:val="00734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A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AE2"/>
    <w:rPr>
      <w:rFonts w:ascii="Wingdings" w:hAnsi="Wingdings"/>
    </w:rPr>
  </w:style>
  <w:style w:type="paragraph" w:customStyle="1" w:styleId="TableHeading">
    <w:name w:val="Table Heading"/>
    <w:basedOn w:val="HeadingBase"/>
    <w:rsid w:val="00734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AE2"/>
    <w:rPr>
      <w:color w:val="0033CC"/>
      <w:u w:val="none"/>
    </w:rPr>
  </w:style>
  <w:style w:type="paragraph" w:customStyle="1" w:styleId="BodyTextRight">
    <w:name w:val="Body Text Right"/>
    <w:basedOn w:val="BodyText"/>
    <w:rsid w:val="00734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A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AE2"/>
    <w:rPr>
      <w:sz w:val="32"/>
    </w:rPr>
  </w:style>
  <w:style w:type="paragraph" w:customStyle="1" w:styleId="HeadingProcedure">
    <w:name w:val="Heading Procedure"/>
    <w:basedOn w:val="HeadingBase"/>
    <w:next w:val="Normal"/>
    <w:rsid w:val="00734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AE2"/>
    <w:pPr>
      <w:spacing w:before="60" w:after="60"/>
    </w:pPr>
  </w:style>
  <w:style w:type="paragraph" w:styleId="ListContinue">
    <w:name w:val="List Continue"/>
    <w:basedOn w:val="List"/>
    <w:rsid w:val="00734AE2"/>
    <w:pPr>
      <w:ind w:firstLine="0"/>
    </w:pPr>
  </w:style>
  <w:style w:type="paragraph" w:customStyle="1" w:styleId="ListNote">
    <w:name w:val="List Note"/>
    <w:basedOn w:val="List"/>
    <w:rsid w:val="00734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AE2"/>
    <w:rPr>
      <w:rFonts w:ascii="Courier New" w:hAnsi="Courier New"/>
    </w:rPr>
  </w:style>
  <w:style w:type="paragraph" w:customStyle="1" w:styleId="NoteBullet">
    <w:name w:val="Note Bullet"/>
    <w:basedOn w:val="Note"/>
    <w:rsid w:val="00734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AE2"/>
    <w:rPr>
      <w:b/>
      <w:smallCaps/>
    </w:rPr>
  </w:style>
  <w:style w:type="paragraph" w:customStyle="1" w:styleId="TableListNumber">
    <w:name w:val="Table List Number"/>
    <w:basedOn w:val="ListNumber"/>
    <w:rsid w:val="00734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AE2"/>
    <w:pPr>
      <w:numPr>
        <w:numId w:val="9"/>
      </w:numPr>
    </w:pPr>
  </w:style>
  <w:style w:type="paragraph" w:customStyle="1" w:styleId="ListAlpha2">
    <w:name w:val="List Alpha 2"/>
    <w:basedOn w:val="List2"/>
    <w:rsid w:val="00734AE2"/>
    <w:pPr>
      <w:numPr>
        <w:numId w:val="8"/>
      </w:numPr>
    </w:pPr>
  </w:style>
  <w:style w:type="paragraph" w:styleId="List2">
    <w:name w:val="List 2"/>
    <w:basedOn w:val="BodyText"/>
    <w:rsid w:val="00734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A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AE2"/>
    <w:pPr>
      <w:numPr>
        <w:numId w:val="4"/>
      </w:numPr>
    </w:pPr>
  </w:style>
  <w:style w:type="paragraph" w:styleId="ListContinue2">
    <w:name w:val="List Continue 2"/>
    <w:basedOn w:val="List2"/>
    <w:rsid w:val="00734AE2"/>
    <w:pPr>
      <w:ind w:firstLine="0"/>
    </w:pPr>
  </w:style>
  <w:style w:type="paragraph" w:styleId="ListContinue3">
    <w:name w:val="List Continue 3"/>
    <w:basedOn w:val="List3"/>
    <w:rsid w:val="00734AE2"/>
    <w:pPr>
      <w:ind w:left="1021" w:firstLine="0"/>
    </w:pPr>
  </w:style>
  <w:style w:type="paragraph" w:styleId="ListContinue4">
    <w:name w:val="List Continue 4"/>
    <w:basedOn w:val="List4"/>
    <w:rsid w:val="00734AE2"/>
    <w:pPr>
      <w:ind w:firstLine="0"/>
    </w:pPr>
  </w:style>
  <w:style w:type="paragraph" w:styleId="ListContinue5">
    <w:name w:val="List Continue 5"/>
    <w:basedOn w:val="List5"/>
    <w:rsid w:val="00734AE2"/>
    <w:pPr>
      <w:ind w:firstLine="0"/>
    </w:pPr>
  </w:style>
  <w:style w:type="paragraph" w:styleId="ListNumber3">
    <w:name w:val="List Number 3"/>
    <w:basedOn w:val="List3"/>
    <w:rsid w:val="00734AE2"/>
    <w:pPr>
      <w:numPr>
        <w:numId w:val="5"/>
      </w:numPr>
    </w:pPr>
  </w:style>
  <w:style w:type="paragraph" w:styleId="ListNumber4">
    <w:name w:val="List Number 4"/>
    <w:basedOn w:val="List4"/>
    <w:rsid w:val="00734AE2"/>
    <w:pPr>
      <w:numPr>
        <w:numId w:val="6"/>
      </w:numPr>
    </w:pPr>
  </w:style>
  <w:style w:type="paragraph" w:styleId="ListNumber5">
    <w:name w:val="List Number 5"/>
    <w:basedOn w:val="List5"/>
    <w:rsid w:val="00734AE2"/>
    <w:pPr>
      <w:numPr>
        <w:numId w:val="7"/>
      </w:numPr>
    </w:pPr>
  </w:style>
  <w:style w:type="paragraph" w:styleId="BlockText">
    <w:name w:val="Block Text"/>
    <w:basedOn w:val="Normal"/>
    <w:rsid w:val="00734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AE2"/>
    <w:rPr>
      <w:sz w:val="16"/>
      <w:vertAlign w:val="superscript"/>
    </w:rPr>
  </w:style>
  <w:style w:type="character" w:customStyle="1" w:styleId="Symbols">
    <w:name w:val="Symbols"/>
    <w:basedOn w:val="DefaultParagraphFont"/>
    <w:rsid w:val="00734AE2"/>
    <w:rPr>
      <w:rFonts w:ascii="Symbol" w:hAnsi="Symbol"/>
    </w:rPr>
  </w:style>
  <w:style w:type="character" w:customStyle="1" w:styleId="MenuOptions">
    <w:name w:val="Menu Options"/>
    <w:basedOn w:val="DefaultParagraphFont"/>
    <w:rsid w:val="00734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AE2"/>
    <w:rPr>
      <w:b/>
    </w:rPr>
  </w:style>
  <w:style w:type="character" w:customStyle="1" w:styleId="Underlined">
    <w:name w:val="Underlined"/>
    <w:basedOn w:val="DefaultParagraphFont"/>
    <w:rsid w:val="00734AE2"/>
    <w:rPr>
      <w:u w:val="single"/>
    </w:rPr>
  </w:style>
  <w:style w:type="paragraph" w:customStyle="1" w:styleId="TableBodyTextRight">
    <w:name w:val="Table Body Text Right"/>
    <w:basedOn w:val="TableBodyText"/>
    <w:rsid w:val="00734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AE2"/>
    <w:rPr>
      <w:sz w:val="18"/>
    </w:rPr>
  </w:style>
  <w:style w:type="paragraph" w:customStyle="1" w:styleId="BodySmallRight">
    <w:name w:val="Body Small Right"/>
    <w:basedOn w:val="BodyTextRight"/>
    <w:rsid w:val="00734AE2"/>
    <w:rPr>
      <w:sz w:val="18"/>
      <w:szCs w:val="18"/>
    </w:rPr>
  </w:style>
  <w:style w:type="paragraph" w:customStyle="1" w:styleId="MarginEdition">
    <w:name w:val="Margin Edition"/>
    <w:basedOn w:val="MarginNote"/>
    <w:rsid w:val="00734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AE2"/>
    <w:rPr>
      <w:sz w:val="2"/>
      <w:szCs w:val="2"/>
    </w:rPr>
  </w:style>
  <w:style w:type="character" w:customStyle="1" w:styleId="Small">
    <w:name w:val="Small"/>
    <w:basedOn w:val="DefaultParagraphFont"/>
    <w:rsid w:val="00734AE2"/>
    <w:rPr>
      <w:sz w:val="16"/>
    </w:rPr>
  </w:style>
  <w:style w:type="paragraph" w:customStyle="1" w:styleId="WideTable">
    <w:name w:val="Wide Table"/>
    <w:basedOn w:val="Normal"/>
    <w:rsid w:val="00734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AE2"/>
  </w:style>
  <w:style w:type="paragraph" w:styleId="Quote">
    <w:name w:val="Quote"/>
    <w:basedOn w:val="Heading1"/>
    <w:link w:val="QuoteChar"/>
    <w:qFormat/>
    <w:rsid w:val="00734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AE2"/>
    <w:pPr>
      <w:pageBreakBefore/>
    </w:pPr>
  </w:style>
  <w:style w:type="paragraph" w:customStyle="1" w:styleId="Border">
    <w:name w:val="Border"/>
    <w:basedOn w:val="Normal"/>
    <w:qFormat/>
    <w:rsid w:val="00734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AE2"/>
    <w:rPr>
      <w:u w:val="single"/>
    </w:rPr>
  </w:style>
  <w:style w:type="character" w:customStyle="1" w:styleId="BoldandItalics">
    <w:name w:val="Bold and Italics"/>
    <w:qFormat/>
    <w:rsid w:val="00734AE2"/>
    <w:rPr>
      <w:b/>
      <w:i/>
      <w:u w:val="none"/>
    </w:rPr>
  </w:style>
  <w:style w:type="paragraph" w:styleId="BalloonText">
    <w:name w:val="Balloon Text"/>
    <w:basedOn w:val="Normal"/>
    <w:link w:val="BalloonTextChar"/>
    <w:rsid w:val="00734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AE2"/>
    <w:pPr>
      <w:spacing w:before="0" w:after="0"/>
    </w:pPr>
  </w:style>
  <w:style w:type="paragraph" w:customStyle="1" w:styleId="BodyTextBold">
    <w:name w:val="Body Text Bold"/>
    <w:basedOn w:val="BodyText"/>
    <w:qFormat/>
    <w:rsid w:val="00734AE2"/>
    <w:rPr>
      <w:b/>
    </w:rPr>
  </w:style>
  <w:style w:type="character" w:styleId="Hyperlink">
    <w:name w:val="Hyperlink"/>
    <w:basedOn w:val="DefaultParagraphFont"/>
    <w:uiPriority w:val="99"/>
    <w:unhideWhenUsed/>
    <w:rsid w:val="00F25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2368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CUASOU211 Develop basic audio skills and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