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630" w:rsidP="007B6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CUASMT517 Assist in stage managing and calling performances</w:t>
      </w:r>
      <w:r>
        <w:fldChar w:fldCharType="end"/>
      </w:r>
    </w:p>
    <w:p w:rsidR="007B6630" w:rsidP="007B6630">
      <w:pPr>
        <w:pStyle w:val="Version"/>
        <w:sectPr w:rsidSect="00DA7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7F86" w:rsidP="00DA7F86">
      <w:pPr>
        <w:pStyle w:val="SuperHeading"/>
      </w:pPr>
      <w:r w:rsidRPr="00DA7F86">
        <w:t>Assessment Requirements for CUASMT517 Assist in stage managing and calling performances</w:t>
      </w:r>
    </w:p>
    <w:p w:rsidR="00000000" w:rsidRPr="00DA7F86" w:rsidP="00DA7F86">
      <w:pPr>
        <w:pStyle w:val="Heading1"/>
      </w:pPr>
      <w:bookmarkStart w:id="1" w:name="O_1198164"/>
      <w:bookmarkEnd w:id="1"/>
      <w:r w:rsidRPr="00DA7F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86" w:rsidP="00DA7F86">
            <w:pPr>
              <w:pStyle w:val="BodyText"/>
            </w:pPr>
            <w:r w:rsidRPr="00DA7F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86">
            <w:pPr>
              <w:pStyle w:val="BodyText"/>
              <w:rPr>
                <w:lang w:val="en-NZ"/>
              </w:rPr>
            </w:pPr>
            <w:r w:rsidRPr="00DA7F86">
              <w:rPr>
                <w:rStyle w:val="SpecialBold"/>
              </w:rPr>
              <w:t>Comments</w:t>
            </w:r>
          </w:p>
        </w:tc>
      </w:tr>
      <w:tr w:rsidTr="00DA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86">
            <w:pPr>
              <w:pStyle w:val="BodyText"/>
              <w:rPr>
                <w:lang w:val="en-NZ"/>
              </w:rPr>
            </w:pPr>
            <w:r w:rsidRPr="00DA7F8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86" w:rsidP="00DA7F86">
            <w:pPr>
              <w:pStyle w:val="BodyText"/>
            </w:pPr>
            <w:r w:rsidRPr="00DA7F86">
              <w:t xml:space="preserve">This version first released with CUA Creative Arts and Culture Training Package version 5.1. </w:t>
            </w:r>
          </w:p>
          <w:p w:rsidR="00000000" w:rsidP="00DA7F86">
            <w:pPr>
              <w:pStyle w:val="BodyText"/>
              <w:rPr>
                <w:lang w:val="en-NZ"/>
              </w:rPr>
            </w:pPr>
            <w:r w:rsidRPr="00DA7F86">
              <w:t>Version created to correct unit mapping error.</w:t>
            </w:r>
          </w:p>
        </w:tc>
      </w:tr>
      <w:tr w:rsidTr="00DA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F86">
            <w:pPr>
              <w:pStyle w:val="BodyText"/>
              <w:rPr>
                <w:lang w:val="en-NZ"/>
              </w:rPr>
            </w:pPr>
            <w:r w:rsidRPr="00DA7F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F86" w:rsidP="00DA7F86">
            <w:pPr>
              <w:pStyle w:val="BodyText"/>
            </w:pPr>
            <w:r w:rsidRPr="00DA7F86">
              <w:t>This version first released with CUA Creative Arts and Culture Training Package version 5.0.</w:t>
            </w:r>
          </w:p>
        </w:tc>
      </w:tr>
    </w:tbl>
    <w:p w:rsidR="00000000" w:rsidRPr="00DA7F86" w:rsidP="00DA7F86">
      <w:pPr>
        <w:pStyle w:val="BodyText"/>
      </w:pPr>
    </w:p>
    <w:p w:rsidR="00000000" w:rsidRPr="00DA7F86" w:rsidP="00DA7F86">
      <w:pPr>
        <w:pStyle w:val="AllowPageBreak"/>
      </w:pPr>
    </w:p>
    <w:p w:rsidR="00000000" w:rsidRPr="00DA7F86" w:rsidP="00DA7F86">
      <w:pPr>
        <w:pStyle w:val="Heading1"/>
      </w:pPr>
      <w:bookmarkStart w:id="2" w:name="O_1198163"/>
      <w:bookmarkEnd w:id="2"/>
      <w:r w:rsidRPr="00DA7F86">
        <w:t>Performance Evidence</w:t>
      </w:r>
    </w:p>
    <w:p w:rsidR="00000000" w:rsidRPr="00DA7F86" w:rsidP="007B6630">
      <w:pPr>
        <w:pStyle w:val="BodyText"/>
      </w:pPr>
      <w:r w:rsidRPr="00DA7F86">
        <w:t>The candidate must demonstrate the ability to complete the task</w:t>
      </w:r>
      <w:r w:rsidRPr="00DA7F86">
        <w:t>s outlined in the elements, performance criteria and foundation skills of this unit, including evidence of the ability to:</w:t>
      </w:r>
    </w:p>
    <w:p w:rsidR="00000000" w:rsidRPr="00DA7F86" w:rsidP="00DA7F86">
      <w:pPr>
        <w:pStyle w:val="ListBullet"/>
      </w:pPr>
      <w:r w:rsidRPr="00DA7F86">
        <w:t>assist with stage managing and calling performances for at least two different productions.</w:t>
      </w:r>
    </w:p>
    <w:p w:rsidR="00000000" w:rsidRPr="00DA7F86" w:rsidP="00DA7F86">
      <w:pPr>
        <w:pStyle w:val="List"/>
      </w:pPr>
    </w:p>
    <w:p w:rsidR="00000000" w:rsidRPr="00DA7F86" w:rsidP="007B6630">
      <w:pPr>
        <w:pStyle w:val="BodyText"/>
      </w:pPr>
      <w:r w:rsidRPr="00DA7F86">
        <w:t>In the course of the above, the candidate must:</w:t>
      </w:r>
    </w:p>
    <w:p w:rsidR="00000000" w:rsidRPr="00DA7F86" w:rsidP="00DA7F86">
      <w:pPr>
        <w:pStyle w:val="ListBullet"/>
      </w:pPr>
      <w:r w:rsidRPr="00DA7F86">
        <w:t>assist with the set-up of stage and backstage areas for performances</w:t>
      </w:r>
    </w:p>
    <w:p w:rsidR="00000000" w:rsidRPr="00DA7F86" w:rsidP="00DA7F86">
      <w:pPr>
        <w:pStyle w:val="ListBullet"/>
      </w:pPr>
      <w:r w:rsidRPr="00DA7F86">
        <w:t>use stage management and call reference material as required</w:t>
      </w:r>
    </w:p>
    <w:p w:rsidR="00000000" w:rsidRPr="00DA7F86" w:rsidP="00DA7F86">
      <w:pPr>
        <w:pStyle w:val="ListBullet"/>
      </w:pPr>
      <w:r w:rsidRPr="00DA7F86">
        <w:t>complete cues and calls in a clear and concise manner</w:t>
      </w:r>
    </w:p>
    <w:p w:rsidR="00000000" w:rsidRPr="00DA7F86" w:rsidP="00DA7F86">
      <w:pPr>
        <w:pStyle w:val="ListBullet"/>
      </w:pPr>
      <w:r w:rsidRPr="00DA7F86">
        <w:t>monitor performances an</w:t>
      </w:r>
      <w:r w:rsidRPr="00DA7F86">
        <w:t>d respond to variations as required</w:t>
      </w:r>
    </w:p>
    <w:p w:rsidR="00000000" w:rsidRPr="00DA7F86" w:rsidP="00DA7F86">
      <w:pPr>
        <w:pStyle w:val="ListBullet"/>
      </w:pPr>
      <w:r w:rsidRPr="00DA7F86">
        <w:t>manage competing tasks within time constraints during performances</w:t>
      </w:r>
    </w:p>
    <w:p w:rsidR="00000000" w:rsidRPr="00DA7F86" w:rsidP="00DA7F86">
      <w:pPr>
        <w:pStyle w:val="ListBullet"/>
      </w:pPr>
      <w:r w:rsidRPr="00DA7F86">
        <w:t>work collaboratively with production team members and teams.</w:t>
      </w:r>
    </w:p>
    <w:p w:rsidR="00000000" w:rsidRPr="00DA7F86" w:rsidP="00DA7F86">
      <w:pPr>
        <w:pStyle w:val="AllowPageBreak"/>
      </w:pPr>
    </w:p>
    <w:p w:rsidR="00000000" w:rsidRPr="00DA7F86" w:rsidP="00DA7F86">
      <w:pPr>
        <w:pStyle w:val="Heading1"/>
      </w:pPr>
      <w:bookmarkStart w:id="3" w:name="O_1198162"/>
      <w:bookmarkEnd w:id="3"/>
      <w:r w:rsidRPr="00DA7F86">
        <w:t>Knowledge Evidence</w:t>
      </w:r>
    </w:p>
    <w:p w:rsidR="00000000" w:rsidRPr="00DA7F86" w:rsidP="007B6630">
      <w:pPr>
        <w:pStyle w:val="BodyText"/>
      </w:pPr>
      <w:r w:rsidRPr="00DA7F86">
        <w:t>The candidate must be able to demonstrate knowledge to</w:t>
      </w:r>
      <w:r w:rsidRPr="00DA7F86">
        <w:t xml:space="preserve"> complete the tasks outlined in the elements, performance criteria and foundation skills of this unit, including knowledge of: </w:t>
      </w:r>
    </w:p>
    <w:p w:rsidR="00000000" w:rsidRPr="00DA7F86" w:rsidP="00DA7F86">
      <w:pPr>
        <w:pStyle w:val="ListBullet"/>
      </w:pPr>
      <w:r w:rsidRPr="00DA7F86">
        <w:t>purpose of documentation used for stage managing and calling productions or events</w:t>
      </w:r>
    </w:p>
    <w:p w:rsidR="00000000" w:rsidRPr="00DA7F86" w:rsidP="00DA7F86">
      <w:pPr>
        <w:pStyle w:val="ListBullet"/>
      </w:pPr>
      <w:r w:rsidRPr="00DA7F86">
        <w:t>key factors involved in the effective callin</w:t>
      </w:r>
      <w:r w:rsidRPr="00DA7F86">
        <w:t>g of performances</w:t>
      </w:r>
    </w:p>
    <w:p w:rsidR="00000000" w:rsidRPr="00DA7F86" w:rsidP="00DA7F86">
      <w:pPr>
        <w:pStyle w:val="ListBullet"/>
      </w:pPr>
      <w:r w:rsidRPr="00DA7F86">
        <w:t>communication techniques used to provide prompts and cues to performers and crew during rehearsals and performances</w:t>
      </w:r>
    </w:p>
    <w:p w:rsidR="00000000" w:rsidRPr="00DA7F86" w:rsidP="00DA7F86">
      <w:pPr>
        <w:pStyle w:val="ListBullet"/>
      </w:pPr>
      <w:r w:rsidRPr="00DA7F86">
        <w:t>etiquette and protocols for dealing with others including talent in a production context</w:t>
      </w:r>
    </w:p>
    <w:p w:rsidR="00000000" w:rsidRPr="00DA7F86" w:rsidP="00DA7F86">
      <w:pPr>
        <w:pStyle w:val="ListBullet"/>
      </w:pPr>
      <w:r w:rsidRPr="00DA7F86">
        <w:t>industry standard technology used</w:t>
      </w:r>
      <w:r w:rsidRPr="00DA7F86">
        <w:t xml:space="preserve"> when stage managing performances that includes LED technology, timecode and Musical Instrument Digital Interface (MIDI)</w:t>
      </w:r>
    </w:p>
    <w:p w:rsidR="00000000" w:rsidRPr="00DA7F86" w:rsidP="00DA7F86">
      <w:pPr>
        <w:pStyle w:val="ListBullet"/>
      </w:pPr>
      <w:r w:rsidRPr="00DA7F86">
        <w:t>industry standard technology used to automate aspects of performances</w:t>
      </w:r>
    </w:p>
    <w:p w:rsidR="00000000" w:rsidRPr="00DA7F86" w:rsidP="00DA7F86">
      <w:pPr>
        <w:pStyle w:val="ListBullet"/>
      </w:pPr>
      <w:r w:rsidRPr="00DA7F86">
        <w:t>plotting sessions, including:</w:t>
      </w:r>
    </w:p>
    <w:p w:rsidR="00000000" w:rsidRPr="00DA7F86" w:rsidP="00DA7F86">
      <w:pPr>
        <w:pStyle w:val="ListBullet2"/>
      </w:pPr>
      <w:r w:rsidRPr="00DA7F86">
        <w:t>set changes</w:t>
      </w:r>
    </w:p>
    <w:p w:rsidR="00000000" w:rsidRPr="00DA7F86" w:rsidP="00DA7F86">
      <w:pPr>
        <w:pStyle w:val="ListBullet2"/>
      </w:pPr>
      <w:r w:rsidRPr="00DA7F86">
        <w:t>walking in place of performers</w:t>
      </w:r>
    </w:p>
    <w:p w:rsidR="00000000" w:rsidRPr="00DA7F86" w:rsidP="00DA7F86">
      <w:pPr>
        <w:pStyle w:val="ListBullet2"/>
      </w:pPr>
      <w:r w:rsidRPr="00DA7F86">
        <w:t xml:space="preserve">various production areas and safety best practices for those areas </w:t>
      </w:r>
    </w:p>
    <w:p w:rsidR="00000000" w:rsidRPr="00DA7F86" w:rsidP="00DA7F86">
      <w:pPr>
        <w:pStyle w:val="ListBullet2"/>
      </w:pPr>
      <w:r w:rsidRPr="00DA7F86">
        <w:t xml:space="preserve">set up of front of house materials, such as consumable props and personal props </w:t>
      </w:r>
    </w:p>
    <w:p w:rsidR="00000000" w:rsidRPr="00DA7F86" w:rsidP="00DA7F86">
      <w:pPr>
        <w:pStyle w:val="ListBullet"/>
      </w:pPr>
      <w:r w:rsidRPr="00DA7F86">
        <w:t>role of stage management personnel in the following areas:</w:t>
      </w:r>
    </w:p>
    <w:p w:rsidR="00000000" w:rsidRPr="00DA7F86" w:rsidP="00DA7F86">
      <w:pPr>
        <w:pStyle w:val="ListBullet2"/>
      </w:pPr>
      <w:r w:rsidRPr="00DA7F86">
        <w:t>audio</w:t>
      </w:r>
    </w:p>
    <w:p w:rsidR="00000000" w:rsidRPr="00DA7F86" w:rsidP="00DA7F86">
      <w:pPr>
        <w:pStyle w:val="ListBullet2"/>
      </w:pPr>
      <w:r w:rsidRPr="00DA7F86">
        <w:t>costume</w:t>
      </w:r>
    </w:p>
    <w:p w:rsidR="00000000" w:rsidRPr="00DA7F86" w:rsidP="00DA7F86">
      <w:pPr>
        <w:pStyle w:val="ListBullet2"/>
      </w:pPr>
      <w:r w:rsidRPr="00DA7F86">
        <w:t>l</w:t>
      </w:r>
      <w:r w:rsidRPr="00DA7F86">
        <w:t>ighting</w:t>
      </w:r>
    </w:p>
    <w:p w:rsidR="00000000" w:rsidRPr="00DA7F86" w:rsidP="00DA7F86">
      <w:pPr>
        <w:pStyle w:val="ListBullet2"/>
      </w:pPr>
      <w:r w:rsidRPr="00DA7F86">
        <w:t>production management</w:t>
      </w:r>
    </w:p>
    <w:p w:rsidR="00000000" w:rsidRPr="00DA7F86" w:rsidP="00DA7F86">
      <w:pPr>
        <w:pStyle w:val="ListBullet2"/>
      </w:pPr>
      <w:r w:rsidRPr="00DA7F86">
        <w:t>stage management</w:t>
      </w:r>
    </w:p>
    <w:p w:rsidR="00000000" w:rsidRPr="00DA7F86" w:rsidP="00DA7F86">
      <w:pPr>
        <w:pStyle w:val="ListBullet2"/>
      </w:pPr>
      <w:r w:rsidRPr="00DA7F86">
        <w:t>staging</w:t>
      </w:r>
    </w:p>
    <w:p w:rsidR="00000000" w:rsidRPr="00DA7F86" w:rsidP="00DA7F86">
      <w:pPr>
        <w:pStyle w:val="ListBullet2"/>
      </w:pPr>
      <w:r w:rsidRPr="00DA7F86">
        <w:t>vision systems</w:t>
      </w:r>
    </w:p>
    <w:p w:rsidR="00000000" w:rsidRPr="00DA7F86" w:rsidP="00DA7F86">
      <w:pPr>
        <w:pStyle w:val="ListBullet"/>
      </w:pPr>
      <w:r w:rsidRPr="00DA7F86">
        <w:t>issues and challenges that can arise when assisting with the stage management and calling of performances and actions taken in response, suitable to own level of responsibility.</w:t>
      </w:r>
    </w:p>
    <w:p w:rsidR="00000000" w:rsidRPr="00DA7F86" w:rsidP="00DA7F86">
      <w:pPr>
        <w:pStyle w:val="AllowPageBreak"/>
      </w:pPr>
    </w:p>
    <w:p w:rsidR="00000000" w:rsidRPr="00DA7F86" w:rsidP="00DA7F86">
      <w:pPr>
        <w:pStyle w:val="Heading1"/>
      </w:pPr>
      <w:bookmarkStart w:id="4" w:name="O_1198161"/>
      <w:bookmarkEnd w:id="4"/>
      <w:r w:rsidRPr="00DA7F86">
        <w:t>Assessment Conditions</w:t>
      </w:r>
    </w:p>
    <w:p w:rsidR="00000000" w:rsidRPr="00DA7F86" w:rsidP="007B6630">
      <w:pPr>
        <w:pStyle w:val="BodyText"/>
      </w:pPr>
      <w:r w:rsidRPr="00DA7F86">
        <w:t xml:space="preserve">Skills in this unit must be demonstrated in a workplace or simulated environment where the conditions are typical of those in a working environment in this industry. </w:t>
      </w:r>
    </w:p>
    <w:p w:rsidR="00000000" w:rsidRPr="00DA7F86" w:rsidP="007B6630">
      <w:pPr>
        <w:pStyle w:val="BodyText"/>
      </w:pPr>
      <w:r w:rsidRPr="00DA7F86">
        <w:t>This includes access to:</w:t>
      </w:r>
    </w:p>
    <w:p w:rsidR="00000000" w:rsidRPr="00DA7F86" w:rsidP="00DA7F86">
      <w:pPr>
        <w:pStyle w:val="ListBullet"/>
      </w:pPr>
      <w:r w:rsidRPr="00DA7F86">
        <w:t>calling material</w:t>
      </w:r>
    </w:p>
    <w:p w:rsidR="00000000" w:rsidRPr="00DA7F86" w:rsidP="00DA7F86">
      <w:pPr>
        <w:pStyle w:val="ListBullet"/>
      </w:pPr>
      <w:r w:rsidRPr="00DA7F86">
        <w:t>public performances</w:t>
      </w:r>
    </w:p>
    <w:p w:rsidR="00000000" w:rsidRPr="00DA7F86" w:rsidP="00DA7F86">
      <w:pPr>
        <w:pStyle w:val="ListBullet"/>
      </w:pPr>
      <w:r w:rsidRPr="00DA7F86">
        <w:t>performance venues with facilities for cast and crew.</w:t>
      </w:r>
    </w:p>
    <w:p w:rsidR="00000000" w:rsidRPr="00DA7F86" w:rsidP="00DA7F86">
      <w:pPr>
        <w:pStyle w:val="List"/>
      </w:pPr>
    </w:p>
    <w:p w:rsidR="00000000" w:rsidRPr="00DA7F86" w:rsidP="007B6630">
      <w:pPr>
        <w:pStyle w:val="BodyText"/>
      </w:pPr>
      <w:r w:rsidRPr="00DA7F86">
        <w:t>Assessors of this unit must satisfy the requirements for assessors in applicable vocational education and training legislation, frameworks and/or standards.</w:t>
      </w:r>
    </w:p>
    <w:p w:rsidR="00000000" w:rsidRPr="00DA7F86" w:rsidP="00DA7F86">
      <w:pPr>
        <w:pStyle w:val="Heading1"/>
      </w:pPr>
      <w:bookmarkStart w:id="5" w:name="O_1198173"/>
      <w:bookmarkEnd w:id="5"/>
      <w:r w:rsidRPr="00DA7F86">
        <w:t>Links</w:t>
      </w:r>
    </w:p>
    <w:p w:rsidR="00000000" w:rsidRPr="00DA7F86" w:rsidP="007B6630">
      <w:pPr>
        <w:pStyle w:val="BodyText"/>
      </w:pPr>
      <w:r w:rsidRPr="00DA7F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77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A7F86" w:rsidP="00DA7F86"/>
    <w:sectPr w:rsidSect="00DA7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86" w:rsidRPr="007B6630" w:rsidP="007B6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30" w:rsidP="00DA7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630" w:rsidP="00DA7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6630" w:rsidP="00DA7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F86" w:rsidRPr="007B6630" w:rsidP="007B6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30" w:rsidRPr="002D2AF8" w:rsidP="00DA7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CUASMT517 Assist in stage managing and calling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B6630" w:rsidP="00DA7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23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8A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80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F86"/>
  </w:style>
  <w:style w:type="character" w:customStyle="1" w:styleId="Heading1Char">
    <w:name w:val="Heading 1 Char"/>
    <w:basedOn w:val="DefaultParagraphFont"/>
    <w:link w:val="Heading1"/>
    <w:rsid w:val="00DA7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F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7F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F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F86"/>
    <w:rPr>
      <w:b/>
      <w:spacing w:val="0"/>
    </w:rPr>
  </w:style>
  <w:style w:type="paragraph" w:styleId="ListBullet2">
    <w:name w:val="List Bullet 2"/>
    <w:basedOn w:val="List2"/>
    <w:rsid w:val="00DA7F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F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7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F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F86"/>
    <w:rPr>
      <w:i/>
    </w:rPr>
  </w:style>
  <w:style w:type="paragraph" w:styleId="Caption">
    <w:name w:val="caption"/>
    <w:basedOn w:val="BodyText"/>
    <w:next w:val="Normal"/>
    <w:qFormat/>
    <w:rsid w:val="00DA7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F86"/>
  </w:style>
  <w:style w:type="paragraph" w:styleId="TableofFigures">
    <w:name w:val="table of figures"/>
    <w:basedOn w:val="Normal"/>
    <w:next w:val="Normal"/>
    <w:semiHidden/>
    <w:rsid w:val="00DA7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F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F86"/>
    <w:rPr>
      <w:rFonts w:ascii="Wingdings" w:hAnsi="Wingdings"/>
    </w:rPr>
  </w:style>
  <w:style w:type="paragraph" w:customStyle="1" w:styleId="TableHeading">
    <w:name w:val="Table Heading"/>
    <w:basedOn w:val="HeadingBase"/>
    <w:rsid w:val="00DA7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F86"/>
    <w:rPr>
      <w:color w:val="0033CC"/>
      <w:u w:val="none"/>
    </w:rPr>
  </w:style>
  <w:style w:type="paragraph" w:customStyle="1" w:styleId="BodyTextRight">
    <w:name w:val="Body Text Right"/>
    <w:basedOn w:val="BodyText"/>
    <w:rsid w:val="00DA7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F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F86"/>
    <w:rPr>
      <w:sz w:val="32"/>
    </w:rPr>
  </w:style>
  <w:style w:type="paragraph" w:customStyle="1" w:styleId="HeadingProcedure">
    <w:name w:val="Heading Procedure"/>
    <w:basedOn w:val="HeadingBase"/>
    <w:next w:val="Normal"/>
    <w:rsid w:val="00DA7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F86"/>
    <w:pPr>
      <w:spacing w:before="60" w:after="60"/>
    </w:pPr>
  </w:style>
  <w:style w:type="paragraph" w:styleId="ListContinue">
    <w:name w:val="List Continue"/>
    <w:basedOn w:val="List"/>
    <w:rsid w:val="00DA7F86"/>
    <w:pPr>
      <w:ind w:firstLine="0"/>
    </w:pPr>
  </w:style>
  <w:style w:type="paragraph" w:customStyle="1" w:styleId="ListNote">
    <w:name w:val="List Note"/>
    <w:basedOn w:val="List"/>
    <w:rsid w:val="00DA7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F86"/>
    <w:rPr>
      <w:rFonts w:ascii="Courier New" w:hAnsi="Courier New"/>
    </w:rPr>
  </w:style>
  <w:style w:type="paragraph" w:customStyle="1" w:styleId="NoteBullet">
    <w:name w:val="Note Bullet"/>
    <w:basedOn w:val="Note"/>
    <w:rsid w:val="00DA7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F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F86"/>
    <w:rPr>
      <w:b/>
      <w:smallCaps/>
    </w:rPr>
  </w:style>
  <w:style w:type="paragraph" w:customStyle="1" w:styleId="TableListNumber">
    <w:name w:val="Table List Number"/>
    <w:basedOn w:val="ListNumber"/>
    <w:rsid w:val="00DA7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F86"/>
    <w:pPr>
      <w:numPr>
        <w:numId w:val="9"/>
      </w:numPr>
    </w:pPr>
  </w:style>
  <w:style w:type="paragraph" w:customStyle="1" w:styleId="ListAlpha2">
    <w:name w:val="List Alpha 2"/>
    <w:basedOn w:val="List2"/>
    <w:rsid w:val="00DA7F86"/>
    <w:pPr>
      <w:numPr>
        <w:numId w:val="8"/>
      </w:numPr>
    </w:pPr>
  </w:style>
  <w:style w:type="paragraph" w:styleId="List2">
    <w:name w:val="List 2"/>
    <w:basedOn w:val="BodyText"/>
    <w:rsid w:val="00DA7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F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F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F86"/>
    <w:pPr>
      <w:numPr>
        <w:numId w:val="4"/>
      </w:numPr>
    </w:pPr>
  </w:style>
  <w:style w:type="paragraph" w:styleId="ListContinue2">
    <w:name w:val="List Continue 2"/>
    <w:basedOn w:val="List2"/>
    <w:rsid w:val="00DA7F86"/>
    <w:pPr>
      <w:ind w:firstLine="0"/>
    </w:pPr>
  </w:style>
  <w:style w:type="paragraph" w:styleId="ListContinue3">
    <w:name w:val="List Continue 3"/>
    <w:basedOn w:val="List3"/>
    <w:rsid w:val="00DA7F86"/>
    <w:pPr>
      <w:ind w:left="1021" w:firstLine="0"/>
    </w:pPr>
  </w:style>
  <w:style w:type="paragraph" w:styleId="ListContinue4">
    <w:name w:val="List Continue 4"/>
    <w:basedOn w:val="List4"/>
    <w:rsid w:val="00DA7F86"/>
    <w:pPr>
      <w:ind w:firstLine="0"/>
    </w:pPr>
  </w:style>
  <w:style w:type="paragraph" w:styleId="ListContinue5">
    <w:name w:val="List Continue 5"/>
    <w:basedOn w:val="List5"/>
    <w:rsid w:val="00DA7F86"/>
    <w:pPr>
      <w:ind w:firstLine="0"/>
    </w:pPr>
  </w:style>
  <w:style w:type="paragraph" w:styleId="ListNumber3">
    <w:name w:val="List Number 3"/>
    <w:basedOn w:val="List3"/>
    <w:rsid w:val="00DA7F86"/>
    <w:pPr>
      <w:numPr>
        <w:numId w:val="5"/>
      </w:numPr>
    </w:pPr>
  </w:style>
  <w:style w:type="paragraph" w:styleId="ListNumber4">
    <w:name w:val="List Number 4"/>
    <w:basedOn w:val="List4"/>
    <w:rsid w:val="00DA7F86"/>
    <w:pPr>
      <w:numPr>
        <w:numId w:val="6"/>
      </w:numPr>
    </w:pPr>
  </w:style>
  <w:style w:type="paragraph" w:styleId="ListNumber5">
    <w:name w:val="List Number 5"/>
    <w:basedOn w:val="List5"/>
    <w:rsid w:val="00DA7F86"/>
    <w:pPr>
      <w:numPr>
        <w:numId w:val="7"/>
      </w:numPr>
    </w:pPr>
  </w:style>
  <w:style w:type="paragraph" w:styleId="BlockText">
    <w:name w:val="Block Text"/>
    <w:basedOn w:val="Normal"/>
    <w:rsid w:val="00DA7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F86"/>
    <w:rPr>
      <w:sz w:val="16"/>
      <w:vertAlign w:val="superscript"/>
    </w:rPr>
  </w:style>
  <w:style w:type="character" w:customStyle="1" w:styleId="Symbols">
    <w:name w:val="Symbols"/>
    <w:basedOn w:val="DefaultParagraphFont"/>
    <w:rsid w:val="00DA7F86"/>
    <w:rPr>
      <w:rFonts w:ascii="Symbol" w:hAnsi="Symbol"/>
    </w:rPr>
  </w:style>
  <w:style w:type="character" w:customStyle="1" w:styleId="MenuOptions">
    <w:name w:val="Menu Options"/>
    <w:basedOn w:val="DefaultParagraphFont"/>
    <w:rsid w:val="00DA7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F86"/>
    <w:rPr>
      <w:b/>
    </w:rPr>
  </w:style>
  <w:style w:type="character" w:customStyle="1" w:styleId="Underlined">
    <w:name w:val="Underlined"/>
    <w:basedOn w:val="DefaultParagraphFont"/>
    <w:rsid w:val="00DA7F86"/>
    <w:rPr>
      <w:u w:val="single"/>
    </w:rPr>
  </w:style>
  <w:style w:type="paragraph" w:customStyle="1" w:styleId="TableBodyTextRight">
    <w:name w:val="Table Body Text Right"/>
    <w:basedOn w:val="TableBodyText"/>
    <w:rsid w:val="00DA7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F86"/>
    <w:rPr>
      <w:sz w:val="18"/>
    </w:rPr>
  </w:style>
  <w:style w:type="paragraph" w:customStyle="1" w:styleId="BodySmallRight">
    <w:name w:val="Body Small Right"/>
    <w:basedOn w:val="BodyTextRight"/>
    <w:rsid w:val="00DA7F86"/>
    <w:rPr>
      <w:sz w:val="18"/>
      <w:szCs w:val="18"/>
    </w:rPr>
  </w:style>
  <w:style w:type="paragraph" w:customStyle="1" w:styleId="MarginEdition">
    <w:name w:val="Margin Edition"/>
    <w:basedOn w:val="MarginNote"/>
    <w:rsid w:val="00DA7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F86"/>
    <w:rPr>
      <w:sz w:val="2"/>
      <w:szCs w:val="2"/>
    </w:rPr>
  </w:style>
  <w:style w:type="character" w:customStyle="1" w:styleId="Small">
    <w:name w:val="Small"/>
    <w:basedOn w:val="DefaultParagraphFont"/>
    <w:rsid w:val="00DA7F86"/>
    <w:rPr>
      <w:sz w:val="16"/>
    </w:rPr>
  </w:style>
  <w:style w:type="paragraph" w:customStyle="1" w:styleId="WideTable">
    <w:name w:val="Wide Table"/>
    <w:basedOn w:val="Normal"/>
    <w:rsid w:val="00DA7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F86"/>
  </w:style>
  <w:style w:type="paragraph" w:styleId="Quote">
    <w:name w:val="Quote"/>
    <w:basedOn w:val="Heading1"/>
    <w:link w:val="QuoteChar"/>
    <w:qFormat/>
    <w:rsid w:val="00DA7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F86"/>
    <w:pPr>
      <w:pageBreakBefore/>
    </w:pPr>
  </w:style>
  <w:style w:type="paragraph" w:customStyle="1" w:styleId="Border">
    <w:name w:val="Border"/>
    <w:basedOn w:val="Normal"/>
    <w:qFormat/>
    <w:rsid w:val="00DA7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F86"/>
    <w:rPr>
      <w:u w:val="single"/>
    </w:rPr>
  </w:style>
  <w:style w:type="character" w:customStyle="1" w:styleId="BoldandItalics">
    <w:name w:val="Bold and Italics"/>
    <w:qFormat/>
    <w:rsid w:val="00DA7F86"/>
    <w:rPr>
      <w:b/>
      <w:i/>
      <w:u w:val="none"/>
    </w:rPr>
  </w:style>
  <w:style w:type="paragraph" w:styleId="BalloonText">
    <w:name w:val="Balloon Text"/>
    <w:basedOn w:val="Normal"/>
    <w:link w:val="BalloonTextChar"/>
    <w:rsid w:val="00DA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F86"/>
    <w:pPr>
      <w:spacing w:before="0" w:after="0"/>
    </w:pPr>
  </w:style>
  <w:style w:type="paragraph" w:customStyle="1" w:styleId="BodyTextBold">
    <w:name w:val="Body Text Bold"/>
    <w:basedOn w:val="BodyText"/>
    <w:qFormat/>
    <w:rsid w:val="00DA7F86"/>
    <w:rPr>
      <w:b/>
    </w:rPr>
  </w:style>
  <w:style w:type="character" w:styleId="Hyperlink">
    <w:name w:val="Hyperlink"/>
    <w:basedOn w:val="DefaultParagraphFont"/>
    <w:uiPriority w:val="99"/>
    <w:unhideWhenUsed/>
    <w:rsid w:val="007B6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2851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CUASMT517 Assist in stage managing and calling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