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53A5" w:rsidP="005753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CUASMT505 Manage plotting sessions</w:t>
      </w:r>
      <w:r>
        <w:fldChar w:fldCharType="end"/>
      </w:r>
    </w:p>
    <w:p w:rsidR="005753A5" w:rsidP="005753A5">
      <w:pPr>
        <w:pStyle w:val="Version"/>
        <w:sectPr w:rsidSect="009040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04077" w:rsidP="00904077">
      <w:pPr>
        <w:pStyle w:val="SuperHeading"/>
      </w:pPr>
      <w:r w:rsidRPr="00904077">
        <w:t>CUASMT505 Manage plotting sessions</w:t>
      </w:r>
    </w:p>
    <w:p w:rsidR="00000000" w:rsidRPr="00904077" w:rsidP="00904077">
      <w:pPr>
        <w:pStyle w:val="Heading1"/>
      </w:pPr>
      <w:bookmarkStart w:id="1" w:name="O_811363"/>
      <w:bookmarkEnd w:id="1"/>
      <w:r w:rsidRPr="009040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04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077" w:rsidP="00904077">
            <w:pPr>
              <w:pStyle w:val="BodyText"/>
            </w:pPr>
            <w:r w:rsidRPr="0090407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77">
            <w:pPr>
              <w:pStyle w:val="BodyText"/>
              <w:rPr>
                <w:lang w:val="en-NZ"/>
              </w:rPr>
            </w:pPr>
            <w:r w:rsidRPr="00904077">
              <w:rPr>
                <w:rStyle w:val="SpecialBold"/>
              </w:rPr>
              <w:t>Comments</w:t>
            </w:r>
          </w:p>
        </w:tc>
      </w:tr>
      <w:tr w:rsidTr="00904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77">
            <w:pPr>
              <w:pStyle w:val="BodyText"/>
              <w:rPr>
                <w:lang w:val="en-NZ"/>
              </w:rPr>
            </w:pPr>
            <w:r w:rsidRPr="00904077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77">
            <w:pPr>
              <w:pStyle w:val="BodyText"/>
              <w:rPr>
                <w:lang w:val="en-NZ"/>
              </w:rPr>
            </w:pPr>
            <w:r w:rsidRPr="00904077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904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77">
            <w:pPr>
              <w:pStyle w:val="BodyText"/>
              <w:rPr>
                <w:lang w:val="en-NZ"/>
              </w:rPr>
            </w:pPr>
            <w:r w:rsidRPr="0090407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077" w:rsidP="00904077">
            <w:pPr>
              <w:pStyle w:val="BodyText"/>
            </w:pPr>
            <w:r w:rsidRPr="00904077">
              <w:t>This version first released with CUA Creative Arts and Culture Training Package version 1.0.</w:t>
            </w:r>
          </w:p>
        </w:tc>
      </w:tr>
    </w:tbl>
    <w:p w:rsidR="00000000" w:rsidRPr="00904077" w:rsidP="00904077">
      <w:pPr>
        <w:pStyle w:val="BodyText"/>
      </w:pPr>
    </w:p>
    <w:p w:rsidR="00000000" w:rsidRPr="00904077" w:rsidP="00904077">
      <w:pPr>
        <w:pStyle w:val="AllowPageBreak"/>
      </w:pPr>
    </w:p>
    <w:p w:rsidR="00000000" w:rsidRPr="00904077" w:rsidP="00904077">
      <w:pPr>
        <w:pStyle w:val="Heading1"/>
      </w:pPr>
      <w:bookmarkStart w:id="2" w:name="O_811362"/>
      <w:bookmarkEnd w:id="2"/>
      <w:r w:rsidRPr="00904077">
        <w:t>Application</w:t>
      </w:r>
    </w:p>
    <w:p w:rsidR="00000000" w:rsidRPr="00904077" w:rsidP="005753A5">
      <w:pPr>
        <w:pStyle w:val="BodyText"/>
      </w:pPr>
      <w:r w:rsidRPr="00904077">
        <w:t>This unit describes the performance outcomes, skills and knowledge required to plan and manage the process of plotting t</w:t>
      </w:r>
      <w:r w:rsidRPr="00904077">
        <w:t>echnical cues for productions and recording information needed to coordinate cueing during live shows in the entertainment and events industries.</w:t>
      </w:r>
    </w:p>
    <w:p w:rsidR="00000000" w:rsidRPr="00904077" w:rsidP="005753A5">
      <w:pPr>
        <w:pStyle w:val="BodyText"/>
      </w:pPr>
      <w:r w:rsidRPr="00904077">
        <w:t>Individuals who apply these skills are expected to display initiative, judgement and responsibility as they u</w:t>
      </w:r>
      <w:r w:rsidRPr="00904077">
        <w:t>se high level communication, time management and coordination skills to ensure that plotting of technical cues is completed on time.</w:t>
      </w:r>
    </w:p>
    <w:p w:rsidR="00000000" w:rsidRPr="00904077" w:rsidP="005753A5">
      <w:pPr>
        <w:pStyle w:val="BodyText"/>
      </w:pPr>
      <w:r w:rsidRPr="00904077">
        <w:t>No licensing, legislative or certification requirements apply to this unit at the time of publication.</w:t>
      </w:r>
    </w:p>
    <w:p w:rsidR="00000000" w:rsidRPr="00904077" w:rsidP="00904077">
      <w:pPr>
        <w:pStyle w:val="Heading1"/>
      </w:pPr>
      <w:bookmarkStart w:id="3" w:name="O_811361"/>
      <w:bookmarkEnd w:id="3"/>
      <w:r w:rsidRPr="00904077">
        <w:t>Un</w:t>
      </w:r>
      <w:r w:rsidRPr="00904077">
        <w:t>it Sector</w:t>
      </w:r>
    </w:p>
    <w:p w:rsidR="00000000" w:rsidRPr="00904077" w:rsidP="005753A5">
      <w:pPr>
        <w:pStyle w:val="BodyText"/>
      </w:pPr>
      <w:r w:rsidRPr="00904077">
        <w:t>Media and entertainment production - stage management</w:t>
      </w:r>
    </w:p>
    <w:p w:rsidR="00000000" w:rsidRPr="00904077" w:rsidP="00904077">
      <w:pPr>
        <w:pStyle w:val="Heading1"/>
      </w:pPr>
      <w:bookmarkStart w:id="4" w:name="O_811360"/>
      <w:bookmarkEnd w:id="4"/>
      <w:r w:rsidRPr="0090407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904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077" w:rsidP="00904077">
            <w:pPr>
              <w:pStyle w:val="BodyText"/>
            </w:pPr>
            <w:r w:rsidRPr="00904077">
              <w:rPr>
                <w:rStyle w:val="SpecialBold"/>
              </w:rPr>
              <w:t>Elements</w:t>
            </w:r>
          </w:p>
          <w:p w:rsidR="00000000" w:rsidRPr="00904077" w:rsidP="00904077">
            <w:pPr>
              <w:pStyle w:val="BodyText"/>
            </w:pPr>
            <w:r w:rsidRPr="00904077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077" w:rsidP="00904077">
            <w:pPr>
              <w:pStyle w:val="BodyText"/>
            </w:pPr>
            <w:r w:rsidRPr="00904077">
              <w:rPr>
                <w:rStyle w:val="SpecialBold"/>
              </w:rPr>
              <w:t>Performance Criteria</w:t>
            </w:r>
          </w:p>
          <w:p w:rsidR="00000000" w:rsidP="00904077">
            <w:pPr>
              <w:pStyle w:val="BodyText"/>
              <w:rPr>
                <w:lang w:val="en-NZ"/>
              </w:rPr>
            </w:pPr>
            <w:r w:rsidRPr="009040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4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77">
            <w:pPr>
              <w:pStyle w:val="BodyText"/>
              <w:rPr>
                <w:lang w:val="en-NZ"/>
              </w:rPr>
            </w:pPr>
            <w:r w:rsidRPr="00904077">
              <w:t>1. Prepare for plotting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077" w:rsidP="00904077">
            <w:pPr>
              <w:pStyle w:val="BodyText"/>
            </w:pPr>
            <w:r w:rsidRPr="00904077">
              <w:t>1.1 In consultation with relevant personnel, update production scripts in readiness for inclusion of cues, standbys and calls</w:t>
            </w:r>
          </w:p>
          <w:p w:rsidR="00000000" w:rsidRPr="00904077" w:rsidP="00904077">
            <w:pPr>
              <w:pStyle w:val="BodyText"/>
            </w:pPr>
            <w:r w:rsidRPr="00904077">
              <w:t xml:space="preserve">1.2 Plan </w:t>
            </w:r>
            <w:r w:rsidRPr="00904077">
              <w:t xml:space="preserve">plotting of technical requirements in a logical order that </w:t>
            </w:r>
            <w:r w:rsidRPr="00904077">
              <w:t>uses time efficiently</w:t>
            </w:r>
          </w:p>
          <w:p w:rsidR="00000000" w:rsidRPr="00904077" w:rsidP="00904077">
            <w:pPr>
              <w:pStyle w:val="BodyText"/>
            </w:pPr>
            <w:r w:rsidRPr="00904077">
              <w:t>1.3 Select the most appropriate methods for communicating with crew and advise relevant personnel of communication equipment requirements</w:t>
            </w:r>
          </w:p>
          <w:p w:rsidR="00000000" w:rsidRPr="00904077" w:rsidP="00904077">
            <w:pPr>
              <w:pStyle w:val="BodyText"/>
            </w:pPr>
            <w:r w:rsidRPr="00904077">
              <w:t>1.4 Ensure crew and production person</w:t>
            </w:r>
            <w:r w:rsidRPr="00904077">
              <w:t xml:space="preserve">nel required for plotting are present at the appropriate time </w:t>
            </w:r>
          </w:p>
          <w:p w:rsidR="00000000" w:rsidRPr="00904077" w:rsidP="00904077">
            <w:pPr>
              <w:pStyle w:val="BodyText"/>
            </w:pPr>
            <w:r w:rsidRPr="00904077">
              <w:t>1.5 Distribute draft cue reference documents for further development by crew during plotting sessions</w:t>
            </w:r>
          </w:p>
          <w:p w:rsidR="00000000" w:rsidRPr="00904077" w:rsidP="00904077">
            <w:pPr>
              <w:pStyle w:val="BodyText"/>
            </w:pPr>
            <w:r w:rsidRPr="00904077">
              <w:t>1.6 Check the venue and communication equipment to ensure readiness prior to start of plott</w:t>
            </w:r>
            <w:r w:rsidRPr="00904077">
              <w:t>ing sessions</w:t>
            </w:r>
          </w:p>
          <w:p w:rsidR="00000000" w:rsidP="00904077">
            <w:pPr>
              <w:pStyle w:val="BodyText"/>
              <w:rPr>
                <w:lang w:val="en-NZ"/>
              </w:rPr>
            </w:pPr>
            <w:r w:rsidRPr="00904077">
              <w:t xml:space="preserve">1.7 Liaise with heads of technical departments regarding unfinished work, and brief creative personnel accordingly prior to start of plotting sessions </w:t>
            </w:r>
          </w:p>
        </w:tc>
      </w:tr>
      <w:tr w:rsidTr="00904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77">
            <w:pPr>
              <w:pStyle w:val="BodyText"/>
              <w:rPr>
                <w:lang w:val="en-NZ"/>
              </w:rPr>
            </w:pPr>
            <w:r w:rsidRPr="00904077">
              <w:t>2. Coordinate the plotting of cues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077" w:rsidP="00904077">
            <w:pPr>
              <w:pStyle w:val="BodyText"/>
            </w:pPr>
            <w:r w:rsidRPr="00904077">
              <w:t>2.1 Provide input into creative discussions and contrib</w:t>
            </w:r>
            <w:r w:rsidRPr="00904077">
              <w:t>ute to problem solving during plotting sessions</w:t>
            </w:r>
          </w:p>
          <w:p w:rsidR="00000000" w:rsidRPr="00904077" w:rsidP="00904077">
            <w:pPr>
              <w:pStyle w:val="BodyText"/>
            </w:pPr>
            <w:r w:rsidRPr="00904077">
              <w:t>2.2 Direct walkers standing in for performers during plotting according to blocking notation</w:t>
            </w:r>
          </w:p>
          <w:p w:rsidR="00000000" w:rsidRPr="00904077" w:rsidP="00904077">
            <w:pPr>
              <w:pStyle w:val="BodyText"/>
            </w:pPr>
            <w:r w:rsidRPr="00904077">
              <w:t>2.3 Take direction from creative personnel on cue points, timing and sequencing of cues</w:t>
            </w:r>
          </w:p>
          <w:p w:rsidR="00000000" w:rsidRPr="00904077" w:rsidP="00904077">
            <w:pPr>
              <w:pStyle w:val="BodyText"/>
            </w:pPr>
            <w:r w:rsidRPr="00904077">
              <w:t xml:space="preserve">2.4 Calculate timings and other measurements that need to be incorporated into cues and documentation </w:t>
            </w:r>
          </w:p>
          <w:p w:rsidR="00000000" w:rsidRPr="00904077" w:rsidP="00904077">
            <w:pPr>
              <w:pStyle w:val="BodyText"/>
            </w:pPr>
            <w:r w:rsidRPr="00904077">
              <w:t>2.5 Follow relevant safety procedures, with particular reference to requirements for potentially hazardous sequences</w:t>
            </w:r>
          </w:p>
          <w:p w:rsidR="00000000" w:rsidRPr="00904077" w:rsidP="00904077">
            <w:pPr>
              <w:pStyle w:val="BodyText"/>
            </w:pPr>
            <w:r w:rsidRPr="00904077">
              <w:t>2.6 Liaise with other production per</w:t>
            </w:r>
            <w:r w:rsidRPr="00904077">
              <w:t xml:space="preserve">sonnel in a manner that encourages cooperation in the team </w:t>
            </w:r>
          </w:p>
          <w:p w:rsidR="00000000" w:rsidP="00904077">
            <w:pPr>
              <w:pStyle w:val="BodyText"/>
              <w:rPr>
                <w:lang w:val="en-NZ"/>
              </w:rPr>
            </w:pPr>
            <w:r w:rsidRPr="00904077">
              <w:t xml:space="preserve">2.7 Clearly document plotted cues and standbys in production scripts, including timings and summary of production content </w:t>
            </w:r>
          </w:p>
        </w:tc>
      </w:tr>
      <w:tr w:rsidTr="00904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77">
            <w:pPr>
              <w:pStyle w:val="BodyText"/>
              <w:rPr>
                <w:lang w:val="en-NZ"/>
              </w:rPr>
            </w:pPr>
            <w:r w:rsidRPr="00904077">
              <w:t>3. Test and modify cues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077" w:rsidP="00904077">
            <w:pPr>
              <w:pStyle w:val="BodyText"/>
            </w:pPr>
            <w:r w:rsidRPr="00904077">
              <w:t>3.1 Run cue sequences so that creative personnel</w:t>
            </w:r>
            <w:r w:rsidRPr="00904077">
              <w:t xml:space="preserve"> can assess plotted cues and sequences and make adjustments as required</w:t>
            </w:r>
          </w:p>
          <w:p w:rsidR="00000000" w:rsidRPr="00904077" w:rsidP="00904077">
            <w:pPr>
              <w:pStyle w:val="BodyText"/>
            </w:pPr>
            <w:r w:rsidRPr="00904077">
              <w:t>3.2 Incorporate changes and adjustments in cue notation as required</w:t>
            </w:r>
          </w:p>
          <w:p w:rsidR="00000000" w:rsidRPr="00904077" w:rsidP="00904077">
            <w:pPr>
              <w:pStyle w:val="BodyText"/>
            </w:pPr>
            <w:r w:rsidRPr="00904077">
              <w:t>3.3 Ensure that crew members incorporate changes into cue content and their own documentation</w:t>
            </w:r>
          </w:p>
          <w:p w:rsidR="00000000" w:rsidRPr="00904077" w:rsidP="00904077">
            <w:pPr>
              <w:pStyle w:val="BodyText"/>
            </w:pPr>
            <w:r w:rsidRPr="00904077">
              <w:t xml:space="preserve">3.4 Repeat and adjust </w:t>
            </w:r>
            <w:r w:rsidRPr="00904077">
              <w:t>cues and cue sequences until satisfactory results are achieved</w:t>
            </w:r>
          </w:p>
          <w:p w:rsidR="00000000" w:rsidRPr="00904077" w:rsidP="00904077">
            <w:pPr>
              <w:pStyle w:val="BodyText"/>
            </w:pPr>
            <w:r w:rsidRPr="00904077">
              <w:t>3.5 Note additional work required by self or others after plotting sessions</w:t>
            </w:r>
          </w:p>
          <w:p w:rsidR="00000000" w:rsidRPr="00904077" w:rsidP="00904077">
            <w:pPr>
              <w:pStyle w:val="BodyText"/>
            </w:pPr>
            <w:r w:rsidRPr="00904077">
              <w:t>3.6 Give notes to crew and other production personnel on work arising from plotting sessions</w:t>
            </w:r>
          </w:p>
          <w:p w:rsidR="00000000" w:rsidRPr="00904077" w:rsidP="00904077">
            <w:pPr>
              <w:pStyle w:val="BodyText"/>
            </w:pPr>
            <w:r w:rsidRPr="00904077">
              <w:t>3.7 Contribute to evalua</w:t>
            </w:r>
            <w:r w:rsidRPr="00904077">
              <w:t>tions and continuous improvement of plotting procedures and adjust own work procedures accordingly</w:t>
            </w:r>
          </w:p>
        </w:tc>
      </w:tr>
    </w:tbl>
    <w:p w:rsidR="00000000" w:rsidRPr="00904077" w:rsidP="00904077">
      <w:pPr>
        <w:pStyle w:val="BodyText"/>
      </w:pPr>
    </w:p>
    <w:p w:rsidR="00000000" w:rsidRPr="00904077" w:rsidP="00904077">
      <w:pPr>
        <w:pStyle w:val="AllowPageBreak"/>
      </w:pPr>
    </w:p>
    <w:p w:rsidR="00000000" w:rsidRPr="00904077" w:rsidP="00904077">
      <w:pPr>
        <w:pStyle w:val="Heading1"/>
      </w:pPr>
      <w:bookmarkStart w:id="5" w:name="O_811359"/>
      <w:bookmarkEnd w:id="5"/>
      <w:r w:rsidRPr="00904077">
        <w:t>Foundation Skills</w:t>
      </w:r>
    </w:p>
    <w:p w:rsidR="00000000" w:rsidRPr="005753A5" w:rsidP="005753A5">
      <w:pPr>
        <w:pStyle w:val="BodyText"/>
        <w:rPr>
          <w:i/>
        </w:rPr>
      </w:pPr>
      <w:r w:rsidRPr="005753A5">
        <w:rPr>
          <w:rStyle w:val="Emphasis"/>
        </w:rPr>
        <w:t xml:space="preserve">This section describes language, literacy, numeracy and employment skills incorporated in the performance criteria that </w:t>
      </w:r>
      <w:r w:rsidRPr="005753A5">
        <w:rPr>
          <w:rStyle w:val="Emphasis"/>
        </w:rPr>
        <w:t>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904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077" w:rsidP="00904077">
            <w:pPr>
              <w:pStyle w:val="BodyText"/>
            </w:pPr>
            <w:r w:rsidRPr="00904077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077" w:rsidP="00904077">
            <w:pPr>
              <w:pStyle w:val="BodyText"/>
            </w:pPr>
            <w:r w:rsidRPr="00904077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77">
            <w:pPr>
              <w:pStyle w:val="BodyText"/>
              <w:rPr>
                <w:lang w:val="en-NZ"/>
              </w:rPr>
            </w:pPr>
            <w:r w:rsidRPr="00904077">
              <w:rPr>
                <w:rStyle w:val="SpecialBold"/>
              </w:rPr>
              <w:t>Description</w:t>
            </w:r>
          </w:p>
        </w:tc>
      </w:tr>
      <w:tr w:rsidTr="00904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77">
            <w:pPr>
              <w:pStyle w:val="BodyText"/>
              <w:rPr>
                <w:lang w:val="en-NZ"/>
              </w:rPr>
            </w:pPr>
            <w:r w:rsidRPr="00904077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77">
            <w:pPr>
              <w:pStyle w:val="BodyText"/>
              <w:rPr>
                <w:lang w:val="en-NZ"/>
              </w:rPr>
            </w:pPr>
            <w:r w:rsidRPr="00904077">
              <w:t>3.7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77">
            <w:pPr>
              <w:pStyle w:val="ListBullet"/>
              <w:rPr>
                <w:lang w:val="en-NZ"/>
              </w:rPr>
            </w:pPr>
            <w:r w:rsidRPr="00904077">
              <w:t xml:space="preserve">Interprets information from evaluation to enhance own performance </w:t>
            </w:r>
          </w:p>
        </w:tc>
      </w:tr>
      <w:tr w:rsidTr="00904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77">
            <w:pPr>
              <w:pStyle w:val="BodyText"/>
              <w:rPr>
                <w:lang w:val="en-NZ"/>
              </w:rPr>
            </w:pPr>
            <w:r w:rsidRPr="00904077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77">
            <w:pPr>
              <w:pStyle w:val="BodyText"/>
              <w:rPr>
                <w:lang w:val="en-NZ"/>
              </w:rPr>
            </w:pPr>
            <w:r w:rsidRPr="00904077">
              <w:t>1.1, 2.2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77">
            <w:pPr>
              <w:pStyle w:val="ListBullet"/>
              <w:rPr>
                <w:lang w:val="en-NZ"/>
              </w:rPr>
            </w:pPr>
            <w:r w:rsidRPr="00904077">
              <w:t>Interprets production documentation in relation to own role</w:t>
            </w:r>
          </w:p>
        </w:tc>
      </w:tr>
      <w:tr w:rsidTr="00904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77">
            <w:pPr>
              <w:pStyle w:val="BodyText"/>
              <w:rPr>
                <w:lang w:val="en-NZ"/>
              </w:rPr>
            </w:pPr>
            <w:r w:rsidRPr="00904077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77">
            <w:pPr>
              <w:pStyle w:val="BodyText"/>
              <w:rPr>
                <w:lang w:val="en-NZ"/>
              </w:rPr>
            </w:pPr>
            <w:r w:rsidRPr="00904077">
              <w:t>1.1, 2.7, 3.2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77">
            <w:pPr>
              <w:pStyle w:val="ListBullet"/>
              <w:rPr>
                <w:lang w:val="en-NZ"/>
              </w:rPr>
            </w:pPr>
            <w:r w:rsidRPr="00904077">
              <w:t xml:space="preserve">Prepares and updates cue reference documents </w:t>
            </w:r>
          </w:p>
        </w:tc>
      </w:tr>
      <w:tr w:rsidTr="00904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77">
            <w:pPr>
              <w:pStyle w:val="BodyText"/>
              <w:rPr>
                <w:lang w:val="en-NZ"/>
              </w:rPr>
            </w:pPr>
            <w:r w:rsidRPr="00904077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77">
            <w:pPr>
              <w:pStyle w:val="BodyText"/>
              <w:rPr>
                <w:lang w:val="en-NZ"/>
              </w:rPr>
            </w:pPr>
            <w:r w:rsidRPr="00904077">
              <w:t>1.1, 1.3, 1.5, 1.7, 2.1, 2.2, 2.3, 2.6, 3.3, 3.6, 3.7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077" w:rsidP="00904077">
            <w:pPr>
              <w:pStyle w:val="ListBullet"/>
            </w:pPr>
            <w:r w:rsidRPr="00904077">
              <w:t>Seeks the views and opinions of others</w:t>
            </w:r>
          </w:p>
          <w:p w:rsidR="00000000" w:rsidRPr="00904077" w:rsidP="00904077">
            <w:pPr>
              <w:pStyle w:val="ListBullet"/>
            </w:pPr>
            <w:r w:rsidRPr="00904077">
              <w:t>Discusses ideas and solutions</w:t>
            </w:r>
          </w:p>
          <w:p w:rsidR="00000000" w:rsidP="00904077">
            <w:pPr>
              <w:pStyle w:val="ListBullet"/>
              <w:rPr>
                <w:lang w:val="en-NZ"/>
              </w:rPr>
            </w:pPr>
            <w:r w:rsidRPr="00904077">
              <w:t>Uses clear language to contribute information and express requirements</w:t>
            </w:r>
          </w:p>
        </w:tc>
      </w:tr>
      <w:tr w:rsidTr="00904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77">
            <w:pPr>
              <w:pStyle w:val="BodyText"/>
              <w:rPr>
                <w:lang w:val="en-NZ"/>
              </w:rPr>
            </w:pPr>
            <w:r w:rsidRPr="00904077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77">
            <w:pPr>
              <w:pStyle w:val="BodyText"/>
              <w:rPr>
                <w:lang w:val="en-NZ"/>
              </w:rPr>
            </w:pPr>
            <w:r w:rsidRPr="00904077">
              <w:t>2.4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77">
            <w:pPr>
              <w:pStyle w:val="ListBullet"/>
              <w:rPr>
                <w:lang w:val="en-NZ"/>
              </w:rPr>
            </w:pPr>
            <w:r w:rsidRPr="00904077">
              <w:t>Calculates measurements and timings in relation to plotting cues</w:t>
            </w:r>
          </w:p>
        </w:tc>
      </w:tr>
      <w:tr w:rsidTr="00904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77">
            <w:pPr>
              <w:pStyle w:val="BodyText"/>
              <w:rPr>
                <w:lang w:val="en-NZ"/>
              </w:rPr>
            </w:pPr>
            <w:r w:rsidRPr="00904077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77">
            <w:pPr>
              <w:pStyle w:val="BodyText"/>
              <w:rPr>
                <w:lang w:val="en-NZ"/>
              </w:rPr>
            </w:pPr>
            <w:r w:rsidRPr="00904077">
              <w:t>1.1, 1.3, 1.7, 2.5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077" w:rsidP="00904077">
            <w:pPr>
              <w:pStyle w:val="ListBullet"/>
            </w:pPr>
            <w:r w:rsidRPr="00904077">
              <w:t xml:space="preserve">Works independently and collectively with a strong sense </w:t>
            </w:r>
            <w:r w:rsidRPr="00904077">
              <w:t xml:space="preserve">of responsibility for goals, plans, decisions and outcomes </w:t>
            </w:r>
          </w:p>
          <w:p w:rsidR="00000000" w:rsidRPr="00904077" w:rsidP="00904077">
            <w:pPr>
              <w:pStyle w:val="ListBullet"/>
            </w:pPr>
            <w:r w:rsidRPr="00904077">
              <w:t>Takes responsibility for meeting regulatory requirements within scope of own role</w:t>
            </w:r>
          </w:p>
          <w:p w:rsidR="00000000" w:rsidP="00904077">
            <w:pPr>
              <w:pStyle w:val="ListBullet"/>
              <w:rPr>
                <w:lang w:val="en-NZ"/>
              </w:rPr>
            </w:pPr>
            <w:r w:rsidRPr="00904077">
              <w:t>Applies organisational procedures associated with job role</w:t>
            </w:r>
          </w:p>
        </w:tc>
      </w:tr>
      <w:tr w:rsidTr="00904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77">
            <w:pPr>
              <w:pStyle w:val="BodyText"/>
              <w:rPr>
                <w:lang w:val="en-NZ"/>
              </w:rPr>
            </w:pPr>
            <w:r w:rsidRPr="00904077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77">
            <w:pPr>
              <w:pStyle w:val="BodyText"/>
              <w:rPr>
                <w:lang w:val="en-NZ"/>
              </w:rPr>
            </w:pPr>
            <w:r w:rsidRPr="00904077">
              <w:t>1.1, 1.3, 1.5, 1.7, 2.1, 2.2, 2.3, 2.6, 3.3, 3.6, 3.7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077" w:rsidP="00904077">
            <w:pPr>
              <w:pStyle w:val="ListBullet"/>
            </w:pPr>
            <w:r w:rsidRPr="00904077">
              <w:t>Demonstrates reliability and integrity in dealings with others</w:t>
            </w:r>
          </w:p>
          <w:p w:rsidR="00000000" w:rsidP="00904077">
            <w:pPr>
              <w:pStyle w:val="ListBullet"/>
              <w:rPr>
                <w:lang w:val="en-NZ"/>
              </w:rPr>
            </w:pPr>
            <w:r w:rsidRPr="00904077">
              <w:t xml:space="preserve">Recognises the importance of building rapport with creative and technical personnel in order to establish effective work relationships </w:t>
            </w:r>
          </w:p>
        </w:tc>
      </w:tr>
      <w:tr w:rsidTr="00904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77">
            <w:pPr>
              <w:pStyle w:val="BodyText"/>
              <w:rPr>
                <w:lang w:val="en-NZ"/>
              </w:rPr>
            </w:pPr>
            <w:r w:rsidRPr="00904077">
              <w:t>G</w:t>
            </w:r>
            <w:r w:rsidRPr="00904077">
              <w:t>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77">
            <w:pPr>
              <w:pStyle w:val="BodyText"/>
              <w:rPr>
                <w:lang w:val="en-NZ"/>
              </w:rPr>
            </w:pPr>
            <w:r w:rsidRPr="00904077">
              <w:t>1.1, 1.2, 1.3, 1.4, 1.5, 1.6, 1.7, 2.1, 2.2, 2.3, 2.4, 2.5, 2.6, 2.7, 3.1, 3.2, 3.3, 3.4, 3.5, 3.6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077" w:rsidP="00904077">
            <w:pPr>
              <w:pStyle w:val="ListBullet"/>
            </w:pPr>
            <w:r w:rsidRPr="00904077">
              <w:t>Plans and supervises cue plotting and testing sessions in a logical sequence</w:t>
            </w:r>
          </w:p>
          <w:p w:rsidR="00000000" w:rsidRPr="00904077" w:rsidP="00904077">
            <w:pPr>
              <w:pStyle w:val="ListBullet"/>
            </w:pPr>
            <w:r w:rsidRPr="00904077">
              <w:t>Manages time efficiently to meet work deadlines</w:t>
            </w:r>
          </w:p>
          <w:p w:rsidR="00000000" w:rsidRPr="00904077" w:rsidP="00904077">
            <w:pPr>
              <w:pStyle w:val="ListBullet"/>
            </w:pPr>
            <w:r w:rsidRPr="00904077">
              <w:t>Recognises and</w:t>
            </w:r>
            <w:r w:rsidRPr="00904077">
              <w:t xml:space="preserve"> takes responsibility for addressing predictable, and some less predictable, problems when managing plotting sessions</w:t>
            </w:r>
          </w:p>
          <w:p w:rsidR="00000000" w:rsidRPr="00904077" w:rsidP="00904077">
            <w:pPr>
              <w:pStyle w:val="ListBullet"/>
            </w:pPr>
            <w:r w:rsidRPr="00904077">
              <w:t>Applies knowledge of technical and communications equipment to the process of plotting cues</w:t>
            </w:r>
          </w:p>
          <w:p w:rsidR="00000000" w:rsidRPr="00904077" w:rsidP="00904077">
            <w:pPr>
              <w:pStyle w:val="ListBullet"/>
            </w:pPr>
            <w:r w:rsidRPr="00904077">
              <w:t>Distributes information electronically</w:t>
            </w:r>
          </w:p>
          <w:p w:rsidR="00000000" w:rsidRPr="00904077" w:rsidP="00904077">
            <w:pPr>
              <w:pStyle w:val="ListBullet"/>
            </w:pPr>
            <w:r w:rsidRPr="00904077">
              <w:t>Uses standard word processing and spreadsheet applications to prepare workplace documentation</w:t>
            </w:r>
          </w:p>
        </w:tc>
      </w:tr>
    </w:tbl>
    <w:p w:rsidR="00000000" w:rsidRPr="00904077" w:rsidP="00904077">
      <w:pPr>
        <w:pStyle w:val="BodyText"/>
      </w:pPr>
    </w:p>
    <w:p w:rsidR="00000000" w:rsidRPr="00904077" w:rsidP="00904077">
      <w:pPr>
        <w:pStyle w:val="AllowPageBreak"/>
      </w:pPr>
    </w:p>
    <w:p w:rsidR="00000000" w:rsidRPr="00904077" w:rsidP="00904077">
      <w:pPr>
        <w:pStyle w:val="Heading1"/>
      </w:pPr>
      <w:bookmarkStart w:id="6" w:name="O_811358"/>
      <w:bookmarkEnd w:id="6"/>
      <w:r w:rsidRPr="0090407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85"/>
      </w:tblGrid>
      <w:tr w:rsidTr="00904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077" w:rsidP="00904077">
            <w:pPr>
              <w:pStyle w:val="BodyText"/>
            </w:pPr>
            <w:r w:rsidRPr="00904077">
              <w:rPr>
                <w:rStyle w:val="SpecialBold"/>
              </w:rPr>
              <w:t xml:space="preserve">Code and title </w:t>
            </w:r>
          </w:p>
          <w:p w:rsidR="00000000" w:rsidRPr="00904077" w:rsidP="00904077">
            <w:pPr>
              <w:pStyle w:val="BodyText"/>
            </w:pPr>
            <w:r w:rsidRPr="0090407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077" w:rsidP="00904077">
            <w:pPr>
              <w:pStyle w:val="BodyText"/>
            </w:pPr>
            <w:r w:rsidRPr="00904077">
              <w:rPr>
                <w:rStyle w:val="SpecialBold"/>
              </w:rPr>
              <w:t>Code and title</w:t>
            </w:r>
          </w:p>
          <w:p w:rsidR="00000000" w:rsidRPr="00904077" w:rsidP="00904077">
            <w:pPr>
              <w:pStyle w:val="BodyText"/>
            </w:pPr>
            <w:r w:rsidRPr="0090407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077" w:rsidP="00904077">
            <w:pPr>
              <w:pStyle w:val="BodyText"/>
            </w:pPr>
            <w:r w:rsidRPr="00904077">
              <w:rPr>
                <w:rStyle w:val="SpecialBold"/>
              </w:rPr>
              <w:t>Updated assessment conditions section. Updated modific</w:t>
            </w:r>
            <w:r w:rsidRPr="00904077">
              <w:rPr>
                <w:rStyle w:val="SpecialBold"/>
              </w:rPr>
              <w:t xml:space="preserve">ation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77">
            <w:pPr>
              <w:pStyle w:val="BodyText"/>
              <w:rPr>
                <w:lang w:val="en-NZ"/>
              </w:rPr>
            </w:pPr>
            <w:r w:rsidRPr="00904077">
              <w:rPr>
                <w:rStyle w:val="SpecialBold"/>
              </w:rPr>
              <w:t>Equivalence status</w:t>
            </w:r>
          </w:p>
        </w:tc>
      </w:tr>
      <w:tr w:rsidTr="00904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77">
            <w:pPr>
              <w:pStyle w:val="BodyText"/>
              <w:rPr>
                <w:lang w:val="en-NZ"/>
              </w:rPr>
            </w:pPr>
            <w:r w:rsidRPr="00904077">
              <w:t>CUASMT505 Manage plotting session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77">
            <w:pPr>
              <w:pStyle w:val="BodyText"/>
              <w:rPr>
                <w:lang w:val="en-NZ"/>
              </w:rPr>
            </w:pPr>
            <w:r w:rsidRPr="00904077">
              <w:t>CUASMT505 Manage plotting session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77">
            <w:pPr>
              <w:pStyle w:val="BodyText"/>
              <w:rPr>
                <w:lang w:val="en-NZ"/>
              </w:rPr>
            </w:pPr>
            <w:r w:rsidRPr="00904077">
              <w:t>Updated assessment conditions section. Updated modification history section to reflect changed name of training package.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077" w:rsidP="00904077">
            <w:pPr>
              <w:pStyle w:val="BodyText"/>
            </w:pPr>
            <w:r w:rsidRPr="00904077">
              <w:t>Equivalent unit</w:t>
            </w:r>
          </w:p>
        </w:tc>
      </w:tr>
    </w:tbl>
    <w:p w:rsidR="00000000" w:rsidRPr="00904077" w:rsidP="00904077">
      <w:pPr>
        <w:pStyle w:val="BodyText"/>
      </w:pPr>
    </w:p>
    <w:p w:rsidR="00000000" w:rsidRPr="00904077" w:rsidP="00904077">
      <w:pPr>
        <w:pStyle w:val="AllowPageBreak"/>
      </w:pPr>
    </w:p>
    <w:p w:rsidR="00000000" w:rsidRPr="00904077" w:rsidP="00904077">
      <w:pPr>
        <w:pStyle w:val="Heading1"/>
      </w:pPr>
      <w:bookmarkStart w:id="7" w:name="O_811364"/>
      <w:bookmarkEnd w:id="7"/>
      <w:r w:rsidRPr="00904077">
        <w:t>Links</w:t>
      </w:r>
    </w:p>
    <w:p w:rsidR="00000000" w:rsidRPr="00904077" w:rsidP="005753A5">
      <w:pPr>
        <w:pStyle w:val="BodyText"/>
      </w:pPr>
      <w:r w:rsidRPr="009040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2385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04077" w:rsidP="005753A5">
      <w:pPr>
        <w:pStyle w:val="BodyText"/>
        <w:sectPr w:rsidSect="009040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4077" w:rsidP="00904077">
      <w:pPr>
        <w:pStyle w:val="SuperHeading"/>
      </w:pPr>
      <w:r w:rsidRPr="00904077">
        <w:t xml:space="preserve">Assessment </w:t>
      </w:r>
      <w:r w:rsidRPr="00904077">
        <w:t>Requirements for CUASMT505 Manage plotting sessions</w:t>
      </w:r>
    </w:p>
    <w:p w:rsidR="00000000" w:rsidRPr="00904077" w:rsidP="00904077">
      <w:pPr>
        <w:pStyle w:val="Heading1"/>
      </w:pPr>
      <w:bookmarkStart w:id="8" w:name="O_811356"/>
      <w:bookmarkEnd w:id="8"/>
      <w:r w:rsidRPr="009040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04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077" w:rsidP="00904077">
            <w:pPr>
              <w:pStyle w:val="BodyText"/>
            </w:pPr>
            <w:r w:rsidRPr="0090407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77">
            <w:pPr>
              <w:pStyle w:val="BodyText"/>
              <w:rPr>
                <w:lang w:val="en-NZ"/>
              </w:rPr>
            </w:pPr>
            <w:r w:rsidRPr="00904077">
              <w:rPr>
                <w:rStyle w:val="SpecialBold"/>
              </w:rPr>
              <w:t>Comments</w:t>
            </w:r>
          </w:p>
        </w:tc>
      </w:tr>
      <w:tr w:rsidTr="00904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77">
            <w:pPr>
              <w:pStyle w:val="BodyText"/>
              <w:rPr>
                <w:lang w:val="en-NZ"/>
              </w:rPr>
            </w:pPr>
            <w:r w:rsidRPr="0090407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77">
            <w:pPr>
              <w:pStyle w:val="BodyText"/>
              <w:rPr>
                <w:lang w:val="en-NZ"/>
              </w:rPr>
            </w:pPr>
            <w:r w:rsidRPr="00904077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904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77">
            <w:pPr>
              <w:pStyle w:val="BodyText"/>
              <w:rPr>
                <w:lang w:val="en-NZ"/>
              </w:rPr>
            </w:pPr>
            <w:r w:rsidRPr="0090407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077" w:rsidP="00904077">
            <w:pPr>
              <w:pStyle w:val="BodyText"/>
            </w:pPr>
            <w:r w:rsidRPr="00904077">
              <w:t xml:space="preserve">This version first released with CUA </w:t>
            </w:r>
            <w:r w:rsidRPr="00904077">
              <w:t>Creative Arts and Culture Training Package version 1.0.</w:t>
            </w:r>
          </w:p>
        </w:tc>
      </w:tr>
    </w:tbl>
    <w:p w:rsidR="00000000" w:rsidRPr="00904077" w:rsidP="00904077">
      <w:pPr>
        <w:pStyle w:val="BodyText"/>
      </w:pPr>
    </w:p>
    <w:p w:rsidR="00000000" w:rsidRPr="00904077" w:rsidP="00904077">
      <w:pPr>
        <w:pStyle w:val="AllowPageBreak"/>
      </w:pPr>
    </w:p>
    <w:p w:rsidR="00000000" w:rsidRPr="00904077" w:rsidP="00904077">
      <w:pPr>
        <w:pStyle w:val="Heading1"/>
      </w:pPr>
      <w:bookmarkStart w:id="9" w:name="O_811355"/>
      <w:bookmarkEnd w:id="9"/>
      <w:r w:rsidRPr="00904077">
        <w:t>Performance Evidence</w:t>
      </w:r>
    </w:p>
    <w:p w:rsidR="00000000" w:rsidRPr="00904077" w:rsidP="005753A5">
      <w:pPr>
        <w:pStyle w:val="BodyText"/>
      </w:pPr>
      <w:r w:rsidRPr="00904077">
        <w:t>Evidence of the ability to:</w:t>
      </w:r>
    </w:p>
    <w:p w:rsidR="00000000" w:rsidRPr="00904077" w:rsidP="00904077">
      <w:pPr>
        <w:pStyle w:val="ListBullet"/>
      </w:pPr>
      <w:r w:rsidRPr="00904077">
        <w:t xml:space="preserve">plan and manage cue plotting sessions for at least two productions in line with artistic and technical requirements </w:t>
      </w:r>
    </w:p>
    <w:p w:rsidR="00000000" w:rsidRPr="00904077" w:rsidP="00904077">
      <w:pPr>
        <w:pStyle w:val="ListBullet"/>
      </w:pPr>
      <w:r w:rsidRPr="00904077">
        <w:t>take direction from creative and technical personnel during plotting sessions</w:t>
      </w:r>
    </w:p>
    <w:p w:rsidR="00000000" w:rsidRPr="00904077" w:rsidP="00904077">
      <w:pPr>
        <w:pStyle w:val="ListBullet"/>
      </w:pPr>
      <w:r w:rsidRPr="00904077">
        <w:t>facilitate the work of others through clear and appropriate communication during plotting sessions</w:t>
      </w:r>
    </w:p>
    <w:p w:rsidR="00000000" w:rsidRPr="00904077" w:rsidP="00904077">
      <w:pPr>
        <w:pStyle w:val="ListBullet"/>
      </w:pPr>
      <w:r w:rsidRPr="00904077">
        <w:t>develop accurate and clear cue reference documents</w:t>
      </w:r>
    </w:p>
    <w:p w:rsidR="00000000" w:rsidRPr="00904077" w:rsidP="00904077">
      <w:pPr>
        <w:pStyle w:val="ListBullet"/>
      </w:pPr>
      <w:r w:rsidRPr="00904077">
        <w:t>meet work deadlines.</w:t>
      </w:r>
    </w:p>
    <w:p w:rsidR="00000000" w:rsidRPr="00904077" w:rsidP="00904077">
      <w:pPr>
        <w:pStyle w:val="BodyText"/>
      </w:pPr>
    </w:p>
    <w:p w:rsidR="00000000" w:rsidRPr="00904077" w:rsidP="005753A5">
      <w:pPr>
        <w:pStyle w:val="BodyText"/>
      </w:pPr>
      <w:r w:rsidRPr="00904077">
        <w:t xml:space="preserve">Note: </w:t>
      </w:r>
      <w:r w:rsidRPr="00904077">
        <w:t>If a specific volume or frequency is not stated, then evidence must be provided for each of the above points at least once.</w:t>
      </w:r>
    </w:p>
    <w:p w:rsidR="00000000" w:rsidRPr="00904077" w:rsidP="00904077">
      <w:pPr>
        <w:pStyle w:val="Heading1"/>
      </w:pPr>
      <w:bookmarkStart w:id="10" w:name="O_811354"/>
      <w:bookmarkEnd w:id="10"/>
      <w:r w:rsidRPr="00904077">
        <w:t>Knowledge Evidence</w:t>
      </w:r>
    </w:p>
    <w:p w:rsidR="00000000" w:rsidRPr="00904077" w:rsidP="005753A5">
      <w:pPr>
        <w:pStyle w:val="BodyText"/>
      </w:pPr>
      <w:r w:rsidRPr="00904077">
        <w:t>To complete the unit requirements the individual must:</w:t>
      </w:r>
    </w:p>
    <w:p w:rsidR="00000000" w:rsidRPr="00904077" w:rsidP="00904077">
      <w:pPr>
        <w:pStyle w:val="ListBullet"/>
      </w:pPr>
      <w:r w:rsidRPr="00904077">
        <w:t>explain the purpose of a range of docum</w:t>
      </w:r>
      <w:r w:rsidRPr="00904077">
        <w:t>entation used for stage managing different types of productions or events</w:t>
      </w:r>
    </w:p>
    <w:p w:rsidR="00000000" w:rsidRPr="00904077" w:rsidP="00904077">
      <w:pPr>
        <w:pStyle w:val="ListBullet"/>
      </w:pPr>
      <w:r w:rsidRPr="00904077">
        <w:t>explain key factors involved in the successful management of plotting sessions</w:t>
      </w:r>
    </w:p>
    <w:p w:rsidR="00000000" w:rsidRPr="00904077" w:rsidP="00904077">
      <w:pPr>
        <w:pStyle w:val="ListBullet"/>
      </w:pPr>
      <w:r w:rsidRPr="00904077">
        <w:t>describe issues and challenges that can arise when plotting technical cues, along with solutions to add</w:t>
      </w:r>
      <w:r w:rsidRPr="00904077">
        <w:t>ress them</w:t>
      </w:r>
    </w:p>
    <w:p w:rsidR="00000000" w:rsidRPr="00904077" w:rsidP="00904077">
      <w:pPr>
        <w:pStyle w:val="ListBullet"/>
      </w:pPr>
      <w:r w:rsidRPr="00904077">
        <w:t>explain notations used to map technical elements to create accurate cue reference materials.</w:t>
      </w:r>
    </w:p>
    <w:p w:rsidR="00000000" w:rsidRPr="00904077" w:rsidP="00904077">
      <w:pPr>
        <w:pStyle w:val="AllowPageBreak"/>
      </w:pPr>
    </w:p>
    <w:p w:rsidR="00000000" w:rsidRPr="00904077" w:rsidP="00904077">
      <w:pPr>
        <w:pStyle w:val="Heading1"/>
      </w:pPr>
      <w:bookmarkStart w:id="11" w:name="O_811353"/>
      <w:bookmarkEnd w:id="11"/>
      <w:r w:rsidRPr="00904077">
        <w:t>Assessment Conditions</w:t>
      </w:r>
    </w:p>
    <w:p w:rsidR="00000000" w:rsidRPr="00904077" w:rsidP="005753A5">
      <w:pPr>
        <w:pStyle w:val="BodyText"/>
      </w:pPr>
      <w:r w:rsidRPr="00904077">
        <w:t xml:space="preserve">Assessment must be conducted in a safe environment where evidence gathered demonstrates consistent performance of </w:t>
      </w:r>
      <w:r w:rsidRPr="00904077">
        <w:t>typical activities experienced in creative arts industry environments. The assessment environment must include access to production scripts and a range of technical equipment for which cues need to be plotted.</w:t>
      </w:r>
    </w:p>
    <w:p w:rsidR="00000000" w:rsidRPr="00904077" w:rsidP="005753A5">
      <w:pPr>
        <w:pStyle w:val="BodyText"/>
      </w:pPr>
      <w:r w:rsidRPr="00904077">
        <w:t>Assessors of this unit must satisfy the requi</w:t>
      </w:r>
      <w:r w:rsidRPr="00904077">
        <w:t>rements for assessors in applicable vocational educational and training legislation, frameworks and/or standards.</w:t>
      </w:r>
    </w:p>
    <w:p w:rsidR="00000000" w:rsidRPr="00904077" w:rsidP="00904077">
      <w:pPr>
        <w:pStyle w:val="Heading1"/>
      </w:pPr>
      <w:bookmarkStart w:id="12" w:name="O_811365"/>
      <w:bookmarkEnd w:id="12"/>
      <w:r w:rsidRPr="00904077">
        <w:t>Links</w:t>
      </w:r>
    </w:p>
    <w:p w:rsidR="00000000" w:rsidRPr="00904077" w:rsidP="005753A5">
      <w:pPr>
        <w:pStyle w:val="BodyText"/>
      </w:pPr>
      <w:r w:rsidRPr="009040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2385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04077" w:rsidP="00904077"/>
    <w:sectPr w:rsidSect="009040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3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3A5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3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3A5" w:rsidP="009040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753A5" w:rsidP="009040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753A5" w:rsidP="009040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077" w:rsidP="009040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53A5">
      <w:t>Approved</w:t>
    </w:r>
    <w:r w:rsidR="005753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53A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53A5">
      <w:rPr>
        <w:noProof/>
      </w:rPr>
      <w:t>5</w:t>
    </w:r>
    <w:r>
      <w:rPr>
        <w:noProof/>
      </w:rPr>
      <w:fldChar w:fldCharType="end"/>
    </w:r>
  </w:p>
  <w:p w:rsidR="00904077" w:rsidP="009040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53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53A5">
      <w:t>Service and Creative Skills Australia</w:t>
    </w:r>
    <w:r w:rsidR="005753A5">
      <w:fldChar w:fldCharType="end"/>
    </w:r>
  </w:p>
  <w:p w:rsidR="00904077" w:rsidP="009040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3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3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4077" w:rsidRPr="005753A5" w:rsidP="005753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3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3A5" w:rsidRPr="002D2AF8" w:rsidP="009040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CUASMT505 Manage plotting sessions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753A5" w:rsidP="009040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077" w:rsidRPr="002D2AF8" w:rsidP="009040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53A5">
      <w:t>CUASMT505 Manage plotting sessions</w:t>
    </w:r>
    <w:r w:rsidR="005753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53A5">
      <w:rPr>
        <w:noProof/>
      </w:rPr>
      <w:t>1 March 2025</w:t>
    </w:r>
    <w:r>
      <w:fldChar w:fldCharType="end"/>
    </w:r>
  </w:p>
  <w:p w:rsidR="00904077" w:rsidP="009040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E2EB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107B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0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40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40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40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40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40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40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40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40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40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40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4077"/>
  </w:style>
  <w:style w:type="character" w:customStyle="1" w:styleId="Heading1Char">
    <w:name w:val="Heading 1 Char"/>
    <w:basedOn w:val="DefaultParagraphFont"/>
    <w:link w:val="Heading1"/>
    <w:rsid w:val="009040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40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40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40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4077"/>
    <w:rPr>
      <w:b/>
      <w:spacing w:val="0"/>
    </w:rPr>
  </w:style>
  <w:style w:type="character" w:styleId="Emphasis">
    <w:name w:val="Emphasis"/>
    <w:basedOn w:val="DefaultParagraphFont"/>
    <w:qFormat/>
    <w:rsid w:val="00904077"/>
    <w:rPr>
      <w:i/>
    </w:rPr>
  </w:style>
  <w:style w:type="paragraph" w:customStyle="1" w:styleId="SuperHeading">
    <w:name w:val="SuperHeading"/>
    <w:basedOn w:val="Normal"/>
    <w:rsid w:val="009040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40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40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40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40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40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40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40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40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40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40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40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40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40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40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40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40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40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40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40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40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40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40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40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40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40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40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40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40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40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40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40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40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40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40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40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40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40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4077"/>
  </w:style>
  <w:style w:type="paragraph" w:styleId="TableofFigures">
    <w:name w:val="table of figures"/>
    <w:basedOn w:val="Normal"/>
    <w:next w:val="Normal"/>
    <w:semiHidden/>
    <w:rsid w:val="009040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40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4077"/>
    <w:rPr>
      <w:rFonts w:ascii="Wingdings" w:hAnsi="Wingdings"/>
    </w:rPr>
  </w:style>
  <w:style w:type="paragraph" w:customStyle="1" w:styleId="TableHeading">
    <w:name w:val="Table Heading"/>
    <w:basedOn w:val="HeadingBase"/>
    <w:rsid w:val="009040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4077"/>
    <w:rPr>
      <w:color w:val="0033CC"/>
      <w:u w:val="none"/>
    </w:rPr>
  </w:style>
  <w:style w:type="paragraph" w:customStyle="1" w:styleId="BodyTextRight">
    <w:name w:val="Body Text Right"/>
    <w:basedOn w:val="BodyText"/>
    <w:rsid w:val="009040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40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40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40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40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40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4077"/>
    <w:rPr>
      <w:sz w:val="32"/>
    </w:rPr>
  </w:style>
  <w:style w:type="paragraph" w:customStyle="1" w:styleId="HeadingProcedure">
    <w:name w:val="Heading Procedure"/>
    <w:basedOn w:val="HeadingBase"/>
    <w:next w:val="Normal"/>
    <w:rsid w:val="009040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4077"/>
    <w:pPr>
      <w:spacing w:before="60" w:after="60"/>
    </w:pPr>
  </w:style>
  <w:style w:type="paragraph" w:styleId="ListContinue">
    <w:name w:val="List Continue"/>
    <w:basedOn w:val="List"/>
    <w:rsid w:val="00904077"/>
    <w:pPr>
      <w:ind w:firstLine="0"/>
    </w:pPr>
  </w:style>
  <w:style w:type="paragraph" w:customStyle="1" w:styleId="ListNote">
    <w:name w:val="List Note"/>
    <w:basedOn w:val="List"/>
    <w:rsid w:val="009040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40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40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4077"/>
    <w:rPr>
      <w:rFonts w:ascii="Courier New" w:hAnsi="Courier New"/>
    </w:rPr>
  </w:style>
  <w:style w:type="paragraph" w:customStyle="1" w:styleId="NoteBullet">
    <w:name w:val="Note Bullet"/>
    <w:basedOn w:val="Note"/>
    <w:rsid w:val="009040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40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40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40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40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40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40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4077"/>
    <w:rPr>
      <w:b/>
      <w:smallCaps/>
    </w:rPr>
  </w:style>
  <w:style w:type="paragraph" w:customStyle="1" w:styleId="TableListNumber">
    <w:name w:val="Table List Number"/>
    <w:basedOn w:val="ListNumber"/>
    <w:rsid w:val="009040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40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4077"/>
    <w:pPr>
      <w:numPr>
        <w:numId w:val="8"/>
      </w:numPr>
    </w:pPr>
  </w:style>
  <w:style w:type="paragraph" w:customStyle="1" w:styleId="ListAlpha2">
    <w:name w:val="List Alpha 2"/>
    <w:basedOn w:val="List2"/>
    <w:rsid w:val="00904077"/>
    <w:pPr>
      <w:numPr>
        <w:numId w:val="7"/>
      </w:numPr>
    </w:pPr>
  </w:style>
  <w:style w:type="paragraph" w:styleId="List2">
    <w:name w:val="List 2"/>
    <w:basedOn w:val="BodyText"/>
    <w:rsid w:val="009040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40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40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40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40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40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4077"/>
    <w:pPr>
      <w:numPr>
        <w:numId w:val="3"/>
      </w:numPr>
    </w:pPr>
  </w:style>
  <w:style w:type="paragraph" w:styleId="ListContinue2">
    <w:name w:val="List Continue 2"/>
    <w:basedOn w:val="List2"/>
    <w:rsid w:val="00904077"/>
    <w:pPr>
      <w:ind w:firstLine="0"/>
    </w:pPr>
  </w:style>
  <w:style w:type="paragraph" w:styleId="ListContinue3">
    <w:name w:val="List Continue 3"/>
    <w:basedOn w:val="List3"/>
    <w:rsid w:val="00904077"/>
    <w:pPr>
      <w:ind w:left="1021" w:firstLine="0"/>
    </w:pPr>
  </w:style>
  <w:style w:type="paragraph" w:styleId="ListContinue4">
    <w:name w:val="List Continue 4"/>
    <w:basedOn w:val="List4"/>
    <w:rsid w:val="00904077"/>
    <w:pPr>
      <w:ind w:firstLine="0"/>
    </w:pPr>
  </w:style>
  <w:style w:type="paragraph" w:styleId="ListContinue5">
    <w:name w:val="List Continue 5"/>
    <w:basedOn w:val="List5"/>
    <w:rsid w:val="00904077"/>
    <w:pPr>
      <w:ind w:firstLine="0"/>
    </w:pPr>
  </w:style>
  <w:style w:type="paragraph" w:styleId="ListNumber3">
    <w:name w:val="List Number 3"/>
    <w:basedOn w:val="List3"/>
    <w:rsid w:val="00904077"/>
    <w:pPr>
      <w:numPr>
        <w:numId w:val="4"/>
      </w:numPr>
    </w:pPr>
  </w:style>
  <w:style w:type="paragraph" w:styleId="ListNumber4">
    <w:name w:val="List Number 4"/>
    <w:basedOn w:val="List4"/>
    <w:rsid w:val="00904077"/>
    <w:pPr>
      <w:numPr>
        <w:numId w:val="5"/>
      </w:numPr>
    </w:pPr>
  </w:style>
  <w:style w:type="paragraph" w:styleId="ListNumber5">
    <w:name w:val="List Number 5"/>
    <w:basedOn w:val="List5"/>
    <w:rsid w:val="00904077"/>
    <w:pPr>
      <w:numPr>
        <w:numId w:val="6"/>
      </w:numPr>
    </w:pPr>
  </w:style>
  <w:style w:type="paragraph" w:styleId="BlockText">
    <w:name w:val="Block Text"/>
    <w:basedOn w:val="Normal"/>
    <w:rsid w:val="009040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40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4077"/>
    <w:rPr>
      <w:sz w:val="16"/>
      <w:vertAlign w:val="superscript"/>
    </w:rPr>
  </w:style>
  <w:style w:type="character" w:customStyle="1" w:styleId="Symbols">
    <w:name w:val="Symbols"/>
    <w:basedOn w:val="DefaultParagraphFont"/>
    <w:rsid w:val="00904077"/>
    <w:rPr>
      <w:rFonts w:ascii="Symbol" w:hAnsi="Symbol"/>
    </w:rPr>
  </w:style>
  <w:style w:type="character" w:customStyle="1" w:styleId="MenuOptions">
    <w:name w:val="Menu Options"/>
    <w:basedOn w:val="DefaultParagraphFont"/>
    <w:rsid w:val="009040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4077"/>
    <w:rPr>
      <w:b/>
    </w:rPr>
  </w:style>
  <w:style w:type="character" w:customStyle="1" w:styleId="Underlined">
    <w:name w:val="Underlined"/>
    <w:basedOn w:val="DefaultParagraphFont"/>
    <w:rsid w:val="00904077"/>
    <w:rPr>
      <w:u w:val="single"/>
    </w:rPr>
  </w:style>
  <w:style w:type="paragraph" w:customStyle="1" w:styleId="TableBodyTextRight">
    <w:name w:val="Table Body Text Right"/>
    <w:basedOn w:val="TableBodyText"/>
    <w:rsid w:val="009040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4077"/>
    <w:rPr>
      <w:sz w:val="18"/>
    </w:rPr>
  </w:style>
  <w:style w:type="paragraph" w:customStyle="1" w:styleId="BodySmallRight">
    <w:name w:val="Body Small Right"/>
    <w:basedOn w:val="BodyTextRight"/>
    <w:rsid w:val="00904077"/>
    <w:rPr>
      <w:sz w:val="18"/>
      <w:szCs w:val="18"/>
    </w:rPr>
  </w:style>
  <w:style w:type="paragraph" w:customStyle="1" w:styleId="MarginEdition">
    <w:name w:val="Margin Edition"/>
    <w:basedOn w:val="MarginNote"/>
    <w:rsid w:val="009040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4077"/>
    <w:rPr>
      <w:sz w:val="2"/>
      <w:szCs w:val="2"/>
    </w:rPr>
  </w:style>
  <w:style w:type="character" w:customStyle="1" w:styleId="Small">
    <w:name w:val="Small"/>
    <w:basedOn w:val="DefaultParagraphFont"/>
    <w:rsid w:val="00904077"/>
    <w:rPr>
      <w:sz w:val="16"/>
    </w:rPr>
  </w:style>
  <w:style w:type="paragraph" w:customStyle="1" w:styleId="WideTable">
    <w:name w:val="Wide Table"/>
    <w:basedOn w:val="Normal"/>
    <w:rsid w:val="009040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4077"/>
  </w:style>
  <w:style w:type="paragraph" w:styleId="Quote">
    <w:name w:val="Quote"/>
    <w:basedOn w:val="Heading1"/>
    <w:link w:val="QuoteChar"/>
    <w:qFormat/>
    <w:rsid w:val="009040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40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4077"/>
    <w:pPr>
      <w:pageBreakBefore/>
    </w:pPr>
  </w:style>
  <w:style w:type="paragraph" w:customStyle="1" w:styleId="Border">
    <w:name w:val="Border"/>
    <w:basedOn w:val="Normal"/>
    <w:qFormat/>
    <w:rsid w:val="009040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40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0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0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40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40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40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40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40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4077"/>
    <w:rPr>
      <w:u w:val="single"/>
    </w:rPr>
  </w:style>
  <w:style w:type="character" w:customStyle="1" w:styleId="BoldandItalics">
    <w:name w:val="Bold and Italics"/>
    <w:qFormat/>
    <w:rsid w:val="00904077"/>
    <w:rPr>
      <w:b/>
      <w:i/>
      <w:u w:val="none"/>
    </w:rPr>
  </w:style>
  <w:style w:type="paragraph" w:styleId="BalloonText">
    <w:name w:val="Balloon Text"/>
    <w:basedOn w:val="Normal"/>
    <w:link w:val="BalloonTextChar"/>
    <w:rsid w:val="00904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40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40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40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40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40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4077"/>
    <w:pPr>
      <w:spacing w:before="0" w:after="0"/>
    </w:pPr>
  </w:style>
  <w:style w:type="paragraph" w:customStyle="1" w:styleId="BodyTextBold">
    <w:name w:val="Body Text Bold"/>
    <w:basedOn w:val="BodyText"/>
    <w:qFormat/>
    <w:rsid w:val="00904077"/>
    <w:rPr>
      <w:b/>
    </w:rPr>
  </w:style>
  <w:style w:type="character" w:styleId="Hyperlink">
    <w:name w:val="Hyperlink"/>
    <w:basedOn w:val="DefaultParagraphFont"/>
    <w:uiPriority w:val="99"/>
    <w:unhideWhenUsed/>
    <w:rsid w:val="005753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1171</Words>
  <Characters>7299</Characters>
  <Application>Microsoft Office Word</Application>
  <DocSecurity>0</DocSecurity>
  <Lines>260</Lines>
  <Paragraphs>148</Paragraphs>
  <ScaleCrop>false</ScaleCrop>
  <Company>Author-it Software Corporation Ltd.</Company>
  <LinksUpToDate>false</LinksUpToDate>
  <CharactersWithSpaces>8322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CUASMT505 Manage plotting sessions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2025-03-01T10:48:00Z</dcterms:created>
  <dcterms:modified xsi:type="dcterms:W3CDTF">2025-03-01T10:48:00Z</dcterms:modified>
</cp:coreProperties>
</file>