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1D0" w:rsidP="004F7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CUASMT504 Manage audition support services</w:t>
      </w:r>
      <w:r>
        <w:fldChar w:fldCharType="end"/>
      </w:r>
    </w:p>
    <w:p w:rsidR="004F71D0" w:rsidP="004F71D0">
      <w:pPr>
        <w:pStyle w:val="Version"/>
        <w:sectPr w:rsidSect="00BD5E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5EA1" w:rsidP="00BD5EA1">
      <w:pPr>
        <w:pStyle w:val="SuperHeading"/>
      </w:pPr>
      <w:r w:rsidRPr="00BD5EA1">
        <w:t>Assessment Re</w:t>
      </w:r>
      <w:r w:rsidRPr="00BD5EA1">
        <w:t>quirements for CUASMT504 Manage audition support services</w:t>
      </w:r>
    </w:p>
    <w:p w:rsidR="00000000" w:rsidRPr="00BD5EA1" w:rsidP="00BD5EA1">
      <w:pPr>
        <w:pStyle w:val="Heading1"/>
      </w:pPr>
      <w:bookmarkStart w:id="1" w:name="O_811341"/>
      <w:bookmarkEnd w:id="1"/>
      <w:r w:rsidRPr="00BD5E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5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1" w:rsidP="00BD5EA1">
            <w:pPr>
              <w:pStyle w:val="BodyText"/>
            </w:pPr>
            <w:r w:rsidRPr="00BD5E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1">
            <w:pPr>
              <w:pStyle w:val="BodyText"/>
              <w:rPr>
                <w:lang w:val="en-NZ"/>
              </w:rPr>
            </w:pPr>
            <w:r w:rsidRPr="00BD5EA1">
              <w:rPr>
                <w:rStyle w:val="SpecialBold"/>
              </w:rPr>
              <w:t>Comments</w:t>
            </w:r>
          </w:p>
        </w:tc>
      </w:tr>
      <w:tr w:rsidTr="00BD5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1">
            <w:pPr>
              <w:pStyle w:val="BodyText"/>
              <w:rPr>
                <w:lang w:val="en-NZ"/>
              </w:rPr>
            </w:pPr>
            <w:r w:rsidRPr="00BD5EA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1">
            <w:pPr>
              <w:pStyle w:val="BodyText"/>
              <w:rPr>
                <w:lang w:val="en-NZ"/>
              </w:rPr>
            </w:pPr>
            <w:r w:rsidRPr="00BD5EA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D5E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A1">
            <w:pPr>
              <w:pStyle w:val="BodyText"/>
              <w:rPr>
                <w:lang w:val="en-NZ"/>
              </w:rPr>
            </w:pPr>
            <w:r w:rsidRPr="00BD5E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A1" w:rsidP="00BD5EA1">
            <w:pPr>
              <w:pStyle w:val="BodyText"/>
            </w:pPr>
            <w:r w:rsidRPr="00BD5EA1">
              <w:t xml:space="preserve">This version first released with CUA </w:t>
            </w:r>
            <w:r w:rsidRPr="00BD5EA1">
              <w:t>Creative Arts and Culture Training Package version 1.0.</w:t>
            </w:r>
          </w:p>
        </w:tc>
      </w:tr>
    </w:tbl>
    <w:p w:rsidR="00000000" w:rsidRPr="00BD5EA1" w:rsidP="00BD5EA1">
      <w:pPr>
        <w:pStyle w:val="BodyText"/>
      </w:pPr>
    </w:p>
    <w:p w:rsidR="00000000" w:rsidRPr="00BD5EA1" w:rsidP="00BD5EA1">
      <w:pPr>
        <w:pStyle w:val="AllowPageBreak"/>
      </w:pPr>
    </w:p>
    <w:p w:rsidR="00000000" w:rsidRPr="00BD5EA1" w:rsidP="00BD5EA1">
      <w:pPr>
        <w:pStyle w:val="Heading1"/>
      </w:pPr>
      <w:bookmarkStart w:id="2" w:name="O_811340"/>
      <w:bookmarkEnd w:id="2"/>
      <w:r w:rsidRPr="00BD5EA1">
        <w:t>Performance Evidence</w:t>
      </w:r>
    </w:p>
    <w:p w:rsidR="00000000" w:rsidRPr="00BD5EA1" w:rsidP="004F71D0">
      <w:pPr>
        <w:pStyle w:val="BodyText"/>
      </w:pPr>
      <w:r w:rsidRPr="00BD5EA1">
        <w:t>Evidence of the ability to:</w:t>
      </w:r>
    </w:p>
    <w:p w:rsidR="00000000" w:rsidRPr="00BD5EA1" w:rsidP="00BD5EA1">
      <w:pPr>
        <w:pStyle w:val="ListBullet"/>
      </w:pPr>
      <w:r w:rsidRPr="00BD5EA1">
        <w:t>manage support services for at least two auditions in line with requirements</w:t>
      </w:r>
    </w:p>
    <w:p w:rsidR="00000000" w:rsidRPr="00BD5EA1" w:rsidP="00BD5EA1">
      <w:pPr>
        <w:pStyle w:val="ListBullet"/>
      </w:pPr>
      <w:r w:rsidRPr="00BD5EA1">
        <w:t xml:space="preserve">communicate clearly and appropriately with members of audition panels and auditioning performers </w:t>
      </w:r>
    </w:p>
    <w:p w:rsidR="00000000" w:rsidRPr="00BD5EA1" w:rsidP="00BD5EA1">
      <w:pPr>
        <w:pStyle w:val="ListBullet"/>
      </w:pPr>
      <w:r w:rsidRPr="00BD5EA1">
        <w:t>produce accurate documentation to support audition process and outcomes</w:t>
      </w:r>
    </w:p>
    <w:p w:rsidR="00000000" w:rsidRPr="00BD5EA1" w:rsidP="00BD5EA1">
      <w:pPr>
        <w:pStyle w:val="ListBullet"/>
      </w:pPr>
      <w:r w:rsidRPr="00BD5EA1">
        <w:t>meet work deadlines</w:t>
      </w:r>
    </w:p>
    <w:p w:rsidR="00000000" w:rsidRPr="00BD5EA1" w:rsidP="00BD5EA1">
      <w:pPr>
        <w:pStyle w:val="ListBullet"/>
      </w:pPr>
      <w:r w:rsidRPr="00BD5EA1">
        <w:t>work collaboratively.</w:t>
      </w:r>
    </w:p>
    <w:p w:rsidR="00000000" w:rsidRPr="00BD5EA1" w:rsidP="00BD5EA1">
      <w:pPr>
        <w:pStyle w:val="BodyText"/>
      </w:pPr>
    </w:p>
    <w:p w:rsidR="00000000" w:rsidRPr="00BD5EA1" w:rsidP="004F71D0">
      <w:pPr>
        <w:pStyle w:val="BodyText"/>
      </w:pPr>
      <w:r w:rsidRPr="00BD5EA1">
        <w:t xml:space="preserve">Note: If a specific volume or frequency is </w:t>
      </w:r>
      <w:r w:rsidRPr="00BD5EA1">
        <w:t>not stated, then evidence must be provided for each of the above points at least once.</w:t>
      </w:r>
    </w:p>
    <w:p w:rsidR="00000000" w:rsidRPr="00BD5EA1" w:rsidP="00BD5EA1">
      <w:pPr>
        <w:pStyle w:val="Heading1"/>
      </w:pPr>
      <w:bookmarkStart w:id="3" w:name="O_811339"/>
      <w:bookmarkEnd w:id="3"/>
      <w:r w:rsidRPr="00BD5EA1">
        <w:t>Knowledge Evidence</w:t>
      </w:r>
    </w:p>
    <w:p w:rsidR="00000000" w:rsidRPr="00BD5EA1" w:rsidP="004F71D0">
      <w:pPr>
        <w:pStyle w:val="BodyText"/>
      </w:pPr>
      <w:r w:rsidRPr="00BD5EA1">
        <w:t>To complete the unit requirements the individual must:</w:t>
      </w:r>
    </w:p>
    <w:p w:rsidR="00000000" w:rsidRPr="00BD5EA1" w:rsidP="00BD5EA1">
      <w:pPr>
        <w:pStyle w:val="ListBullet"/>
      </w:pPr>
      <w:r w:rsidRPr="00BD5EA1">
        <w:t xml:space="preserve">explain the purpose of a range of documentation required for the conduct of </w:t>
      </w:r>
      <w:r w:rsidRPr="00BD5EA1">
        <w:t>auditions</w:t>
      </w:r>
    </w:p>
    <w:p w:rsidR="00000000" w:rsidRPr="00BD5EA1" w:rsidP="00BD5EA1">
      <w:pPr>
        <w:pStyle w:val="ListBullet"/>
      </w:pPr>
      <w:r w:rsidRPr="00BD5EA1">
        <w:t xml:space="preserve">describe how requirements of role differ, depending on the type of audition </w:t>
      </w:r>
    </w:p>
    <w:p w:rsidR="00000000" w:rsidRPr="00BD5EA1" w:rsidP="00BD5EA1">
      <w:pPr>
        <w:pStyle w:val="ListBullet"/>
      </w:pPr>
      <w:r w:rsidRPr="00BD5EA1">
        <w:t>explain key factors involved in ensuring that auditions run smoothly</w:t>
      </w:r>
    </w:p>
    <w:p w:rsidR="00000000" w:rsidRPr="00BD5EA1" w:rsidP="00BD5EA1">
      <w:pPr>
        <w:pStyle w:val="ListBullet"/>
      </w:pPr>
      <w:r w:rsidRPr="00BD5EA1">
        <w:t>describe issues and challenges that may arise when managing audition support services, along with so</w:t>
      </w:r>
      <w:r w:rsidRPr="00BD5EA1">
        <w:t>lutions to address them</w:t>
      </w:r>
    </w:p>
    <w:p w:rsidR="00000000" w:rsidRPr="00BD5EA1" w:rsidP="00BD5EA1">
      <w:pPr>
        <w:pStyle w:val="ListBullet"/>
      </w:pPr>
      <w:r w:rsidRPr="00BD5EA1">
        <w:t>explain key legislative requirements and codes of practice to be taken into account when organising audition support services.</w:t>
      </w:r>
    </w:p>
    <w:p w:rsidR="00000000" w:rsidRPr="00BD5EA1" w:rsidP="00BD5EA1">
      <w:pPr>
        <w:pStyle w:val="AllowPageBreak"/>
      </w:pPr>
    </w:p>
    <w:p w:rsidR="00000000" w:rsidRPr="00BD5EA1" w:rsidP="00BD5EA1">
      <w:pPr>
        <w:pStyle w:val="Heading1"/>
      </w:pPr>
      <w:bookmarkStart w:id="4" w:name="O_811338"/>
      <w:bookmarkEnd w:id="4"/>
      <w:r w:rsidRPr="00BD5EA1">
        <w:t>Assessment Conditions</w:t>
      </w:r>
    </w:p>
    <w:p w:rsidR="00000000" w:rsidRPr="00BD5EA1" w:rsidP="004F71D0">
      <w:pPr>
        <w:pStyle w:val="BodyText"/>
      </w:pPr>
      <w:r w:rsidRPr="00BD5EA1">
        <w:t xml:space="preserve">Assessment must be conducted in a safe environment where evidence </w:t>
      </w:r>
      <w:r w:rsidRPr="00BD5EA1">
        <w:t>gathered demonstrates consistent performance of typical activities experienced in creative arts industry environments. The assessment environment must include access to audition facilities.</w:t>
      </w:r>
    </w:p>
    <w:p w:rsidR="00000000" w:rsidRPr="00BD5EA1" w:rsidP="004F71D0">
      <w:pPr>
        <w:pStyle w:val="BodyText"/>
      </w:pPr>
      <w:r w:rsidRPr="00BD5EA1">
        <w:t>Assessors of this unit must satisfy the requirements for assessor</w:t>
      </w:r>
      <w:r w:rsidRPr="00BD5EA1">
        <w:t>s in applicable vocational educational and training legislation, frameworks and/or standards.</w:t>
      </w:r>
    </w:p>
    <w:p w:rsidR="00000000" w:rsidRPr="00BD5EA1" w:rsidP="00BD5EA1">
      <w:pPr>
        <w:pStyle w:val="Heading1"/>
      </w:pPr>
      <w:bookmarkStart w:id="5" w:name="O_811350"/>
      <w:bookmarkEnd w:id="5"/>
      <w:r w:rsidRPr="00BD5EA1">
        <w:t>Links</w:t>
      </w:r>
    </w:p>
    <w:p w:rsidR="00000000" w:rsidRPr="00BD5EA1" w:rsidP="004F71D0">
      <w:pPr>
        <w:pStyle w:val="BodyText"/>
      </w:pPr>
      <w:r w:rsidRPr="00BD5EA1">
        <w:t>Companion Volume impl</w:t>
      </w:r>
      <w:r w:rsidRPr="00BD5EA1">
        <w:t xml:space="preserve">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8440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D5EA1" w:rsidP="00BD5EA1"/>
    <w:sectPr w:rsidSect="00BD5E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1" w:rsidRPr="004F71D0" w:rsidP="004F7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0" w:rsidP="00BD5E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1D0" w:rsidP="00BD5E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71D0" w:rsidP="00BD5E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EA1" w:rsidRPr="004F71D0" w:rsidP="004F7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1D0" w:rsidRPr="002D2AF8" w:rsidP="00BD5E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CUASMT504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F71D0" w:rsidP="00BD5E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A45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E9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E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E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E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E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E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E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E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E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E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E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EA1"/>
  </w:style>
  <w:style w:type="character" w:customStyle="1" w:styleId="Heading1Char">
    <w:name w:val="Heading 1 Char"/>
    <w:basedOn w:val="DefaultParagraphFont"/>
    <w:link w:val="Heading1"/>
    <w:rsid w:val="00BD5E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E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E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E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EA1"/>
    <w:rPr>
      <w:b/>
      <w:spacing w:val="0"/>
    </w:rPr>
  </w:style>
  <w:style w:type="paragraph" w:customStyle="1" w:styleId="SuperHeading">
    <w:name w:val="SuperHeading"/>
    <w:basedOn w:val="Normal"/>
    <w:rsid w:val="00BD5E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E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E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E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E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E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E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E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E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E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E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E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E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E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E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E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E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E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E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E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E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E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E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E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E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E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E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E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E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E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E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E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E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EA1"/>
    <w:rPr>
      <w:i/>
    </w:rPr>
  </w:style>
  <w:style w:type="paragraph" w:styleId="Caption">
    <w:name w:val="caption"/>
    <w:basedOn w:val="BodyText"/>
    <w:next w:val="Normal"/>
    <w:qFormat/>
    <w:rsid w:val="00BD5E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E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E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EA1"/>
  </w:style>
  <w:style w:type="paragraph" w:styleId="TableofFigures">
    <w:name w:val="table of figures"/>
    <w:basedOn w:val="Normal"/>
    <w:next w:val="Normal"/>
    <w:semiHidden/>
    <w:rsid w:val="00BD5E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E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EA1"/>
    <w:rPr>
      <w:rFonts w:ascii="Wingdings" w:hAnsi="Wingdings"/>
    </w:rPr>
  </w:style>
  <w:style w:type="paragraph" w:customStyle="1" w:styleId="TableHeading">
    <w:name w:val="Table Heading"/>
    <w:basedOn w:val="HeadingBase"/>
    <w:rsid w:val="00BD5E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EA1"/>
    <w:rPr>
      <w:color w:val="0033CC"/>
      <w:u w:val="none"/>
    </w:rPr>
  </w:style>
  <w:style w:type="paragraph" w:customStyle="1" w:styleId="BodyTextRight">
    <w:name w:val="Body Text Right"/>
    <w:basedOn w:val="BodyText"/>
    <w:rsid w:val="00BD5E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E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E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E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E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E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EA1"/>
    <w:rPr>
      <w:sz w:val="32"/>
    </w:rPr>
  </w:style>
  <w:style w:type="paragraph" w:customStyle="1" w:styleId="HeadingProcedure">
    <w:name w:val="Heading Procedure"/>
    <w:basedOn w:val="HeadingBase"/>
    <w:next w:val="Normal"/>
    <w:rsid w:val="00BD5E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EA1"/>
    <w:pPr>
      <w:spacing w:before="60" w:after="60"/>
    </w:pPr>
  </w:style>
  <w:style w:type="paragraph" w:styleId="ListContinue">
    <w:name w:val="List Continue"/>
    <w:basedOn w:val="List"/>
    <w:rsid w:val="00BD5EA1"/>
    <w:pPr>
      <w:ind w:firstLine="0"/>
    </w:pPr>
  </w:style>
  <w:style w:type="paragraph" w:customStyle="1" w:styleId="ListNote">
    <w:name w:val="List Note"/>
    <w:basedOn w:val="List"/>
    <w:rsid w:val="00BD5E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E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E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EA1"/>
    <w:rPr>
      <w:rFonts w:ascii="Courier New" w:hAnsi="Courier New"/>
    </w:rPr>
  </w:style>
  <w:style w:type="paragraph" w:customStyle="1" w:styleId="NoteBullet">
    <w:name w:val="Note Bullet"/>
    <w:basedOn w:val="Note"/>
    <w:rsid w:val="00BD5E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E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E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E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E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E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E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EA1"/>
    <w:rPr>
      <w:b/>
      <w:smallCaps/>
    </w:rPr>
  </w:style>
  <w:style w:type="paragraph" w:customStyle="1" w:styleId="TableListNumber">
    <w:name w:val="Table List Number"/>
    <w:basedOn w:val="ListNumber"/>
    <w:rsid w:val="00BD5E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E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EA1"/>
    <w:pPr>
      <w:numPr>
        <w:numId w:val="8"/>
      </w:numPr>
    </w:pPr>
  </w:style>
  <w:style w:type="paragraph" w:customStyle="1" w:styleId="ListAlpha2">
    <w:name w:val="List Alpha 2"/>
    <w:basedOn w:val="List2"/>
    <w:rsid w:val="00BD5EA1"/>
    <w:pPr>
      <w:numPr>
        <w:numId w:val="7"/>
      </w:numPr>
    </w:pPr>
  </w:style>
  <w:style w:type="paragraph" w:styleId="List2">
    <w:name w:val="List 2"/>
    <w:basedOn w:val="BodyText"/>
    <w:rsid w:val="00BD5E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E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E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E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E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E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EA1"/>
    <w:pPr>
      <w:numPr>
        <w:numId w:val="3"/>
      </w:numPr>
    </w:pPr>
  </w:style>
  <w:style w:type="paragraph" w:styleId="ListContinue2">
    <w:name w:val="List Continue 2"/>
    <w:basedOn w:val="List2"/>
    <w:rsid w:val="00BD5EA1"/>
    <w:pPr>
      <w:ind w:firstLine="0"/>
    </w:pPr>
  </w:style>
  <w:style w:type="paragraph" w:styleId="ListContinue3">
    <w:name w:val="List Continue 3"/>
    <w:basedOn w:val="List3"/>
    <w:rsid w:val="00BD5EA1"/>
    <w:pPr>
      <w:ind w:left="1021" w:firstLine="0"/>
    </w:pPr>
  </w:style>
  <w:style w:type="paragraph" w:styleId="ListContinue4">
    <w:name w:val="List Continue 4"/>
    <w:basedOn w:val="List4"/>
    <w:rsid w:val="00BD5EA1"/>
    <w:pPr>
      <w:ind w:firstLine="0"/>
    </w:pPr>
  </w:style>
  <w:style w:type="paragraph" w:styleId="ListContinue5">
    <w:name w:val="List Continue 5"/>
    <w:basedOn w:val="List5"/>
    <w:rsid w:val="00BD5EA1"/>
    <w:pPr>
      <w:ind w:firstLine="0"/>
    </w:pPr>
  </w:style>
  <w:style w:type="paragraph" w:styleId="ListNumber3">
    <w:name w:val="List Number 3"/>
    <w:basedOn w:val="List3"/>
    <w:rsid w:val="00BD5EA1"/>
    <w:pPr>
      <w:numPr>
        <w:numId w:val="4"/>
      </w:numPr>
    </w:pPr>
  </w:style>
  <w:style w:type="paragraph" w:styleId="ListNumber4">
    <w:name w:val="List Number 4"/>
    <w:basedOn w:val="List4"/>
    <w:rsid w:val="00BD5EA1"/>
    <w:pPr>
      <w:numPr>
        <w:numId w:val="5"/>
      </w:numPr>
    </w:pPr>
  </w:style>
  <w:style w:type="paragraph" w:styleId="ListNumber5">
    <w:name w:val="List Number 5"/>
    <w:basedOn w:val="List5"/>
    <w:rsid w:val="00BD5EA1"/>
    <w:pPr>
      <w:numPr>
        <w:numId w:val="6"/>
      </w:numPr>
    </w:pPr>
  </w:style>
  <w:style w:type="paragraph" w:styleId="BlockText">
    <w:name w:val="Block Text"/>
    <w:basedOn w:val="Normal"/>
    <w:rsid w:val="00BD5E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E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EA1"/>
    <w:rPr>
      <w:sz w:val="16"/>
      <w:vertAlign w:val="superscript"/>
    </w:rPr>
  </w:style>
  <w:style w:type="character" w:customStyle="1" w:styleId="Symbols">
    <w:name w:val="Symbols"/>
    <w:basedOn w:val="DefaultParagraphFont"/>
    <w:rsid w:val="00BD5EA1"/>
    <w:rPr>
      <w:rFonts w:ascii="Symbol" w:hAnsi="Symbol"/>
    </w:rPr>
  </w:style>
  <w:style w:type="character" w:customStyle="1" w:styleId="MenuOptions">
    <w:name w:val="Menu Options"/>
    <w:basedOn w:val="DefaultParagraphFont"/>
    <w:rsid w:val="00BD5E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EA1"/>
    <w:rPr>
      <w:b/>
    </w:rPr>
  </w:style>
  <w:style w:type="character" w:customStyle="1" w:styleId="Underlined">
    <w:name w:val="Underlined"/>
    <w:basedOn w:val="DefaultParagraphFont"/>
    <w:rsid w:val="00BD5EA1"/>
    <w:rPr>
      <w:u w:val="single"/>
    </w:rPr>
  </w:style>
  <w:style w:type="paragraph" w:customStyle="1" w:styleId="TableBodyTextRight">
    <w:name w:val="Table Body Text Right"/>
    <w:basedOn w:val="TableBodyText"/>
    <w:rsid w:val="00BD5E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EA1"/>
    <w:rPr>
      <w:sz w:val="18"/>
    </w:rPr>
  </w:style>
  <w:style w:type="paragraph" w:customStyle="1" w:styleId="BodySmallRight">
    <w:name w:val="Body Small Right"/>
    <w:basedOn w:val="BodyTextRight"/>
    <w:rsid w:val="00BD5EA1"/>
    <w:rPr>
      <w:sz w:val="18"/>
      <w:szCs w:val="18"/>
    </w:rPr>
  </w:style>
  <w:style w:type="paragraph" w:customStyle="1" w:styleId="MarginEdition">
    <w:name w:val="Margin Edition"/>
    <w:basedOn w:val="MarginNote"/>
    <w:rsid w:val="00BD5E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EA1"/>
    <w:rPr>
      <w:sz w:val="2"/>
      <w:szCs w:val="2"/>
    </w:rPr>
  </w:style>
  <w:style w:type="character" w:customStyle="1" w:styleId="Small">
    <w:name w:val="Small"/>
    <w:basedOn w:val="DefaultParagraphFont"/>
    <w:rsid w:val="00BD5EA1"/>
    <w:rPr>
      <w:sz w:val="16"/>
    </w:rPr>
  </w:style>
  <w:style w:type="paragraph" w:customStyle="1" w:styleId="WideTable">
    <w:name w:val="Wide Table"/>
    <w:basedOn w:val="Normal"/>
    <w:rsid w:val="00BD5E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EA1"/>
  </w:style>
  <w:style w:type="paragraph" w:styleId="Quote">
    <w:name w:val="Quote"/>
    <w:basedOn w:val="Heading1"/>
    <w:link w:val="QuoteChar"/>
    <w:qFormat/>
    <w:rsid w:val="00BD5E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E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EA1"/>
    <w:pPr>
      <w:pageBreakBefore/>
    </w:pPr>
  </w:style>
  <w:style w:type="paragraph" w:customStyle="1" w:styleId="Border">
    <w:name w:val="Border"/>
    <w:basedOn w:val="Normal"/>
    <w:qFormat/>
    <w:rsid w:val="00BD5E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E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E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E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E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E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E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EA1"/>
    <w:rPr>
      <w:u w:val="single"/>
    </w:rPr>
  </w:style>
  <w:style w:type="character" w:customStyle="1" w:styleId="BoldandItalics">
    <w:name w:val="Bold and Italics"/>
    <w:qFormat/>
    <w:rsid w:val="00BD5EA1"/>
    <w:rPr>
      <w:b/>
      <w:i/>
      <w:u w:val="none"/>
    </w:rPr>
  </w:style>
  <w:style w:type="paragraph" w:styleId="BalloonText">
    <w:name w:val="Balloon Text"/>
    <w:basedOn w:val="Normal"/>
    <w:link w:val="BalloonTextChar"/>
    <w:rsid w:val="00BD5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E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E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E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E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E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EA1"/>
    <w:pPr>
      <w:spacing w:before="0" w:after="0"/>
    </w:pPr>
  </w:style>
  <w:style w:type="paragraph" w:customStyle="1" w:styleId="BodyTextBold">
    <w:name w:val="Body Text Bold"/>
    <w:basedOn w:val="BodyText"/>
    <w:qFormat/>
    <w:rsid w:val="00BD5EA1"/>
    <w:rPr>
      <w:b/>
    </w:rPr>
  </w:style>
  <w:style w:type="character" w:styleId="Hyperlink">
    <w:name w:val="Hyperlink"/>
    <w:basedOn w:val="DefaultParagraphFont"/>
    <w:uiPriority w:val="99"/>
    <w:unhideWhenUsed/>
    <w:rsid w:val="004F7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2016</Characters>
  <Application>Microsoft Office Word</Application>
  <DocSecurity>0</DocSecurity>
  <Lines>61</Lines>
  <Paragraphs>36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CUASMT504 Manage audition support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2019-02-21T06:56:00Z</dcterms:created>
  <dcterms:modified xsi:type="dcterms:W3CDTF">2019-02-21T06:56:00Z</dcterms:modified>
</cp:coreProperties>
</file>