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F81" w:rsidP="00B67F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CUASMT502 Call performances</w:t>
      </w:r>
      <w:r>
        <w:fldChar w:fldCharType="end"/>
      </w:r>
    </w:p>
    <w:p w:rsidR="00B67F81" w:rsidP="00B67F81">
      <w:pPr>
        <w:pStyle w:val="Version"/>
        <w:sectPr w:rsidSect="00930A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0A7D" w:rsidP="00930A7D">
      <w:pPr>
        <w:pStyle w:val="SuperHeading"/>
      </w:pPr>
      <w:r w:rsidRPr="00930A7D">
        <w:t>CUASMT502 Call performances</w:t>
      </w:r>
    </w:p>
    <w:p w:rsidR="00000000" w:rsidRPr="00930A7D" w:rsidP="00930A7D">
      <w:pPr>
        <w:pStyle w:val="Heading1"/>
      </w:pPr>
      <w:bookmarkStart w:id="1" w:name="O_811318"/>
      <w:bookmarkEnd w:id="1"/>
      <w:r w:rsidRPr="00930A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BodyText"/>
            </w:pPr>
            <w:r w:rsidRPr="00930A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rPr>
                <w:rStyle w:val="SpecialBold"/>
              </w:rPr>
              <w:t>Comments</w:t>
            </w:r>
          </w:p>
        </w:tc>
      </w:tr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BodyText"/>
            </w:pPr>
            <w:r w:rsidRPr="00930A7D">
              <w:t>This version first released with CUA Creative Arts and Culture Training Package version 1.0.</w:t>
            </w:r>
          </w:p>
        </w:tc>
      </w:tr>
    </w:tbl>
    <w:p w:rsidR="00000000" w:rsidRPr="00930A7D" w:rsidP="00930A7D">
      <w:pPr>
        <w:pStyle w:val="BodyText"/>
      </w:pPr>
    </w:p>
    <w:p w:rsidR="00000000" w:rsidRPr="00930A7D" w:rsidP="00930A7D">
      <w:pPr>
        <w:pStyle w:val="AllowPageBreak"/>
      </w:pPr>
    </w:p>
    <w:p w:rsidR="00000000" w:rsidRPr="00930A7D" w:rsidP="00930A7D">
      <w:pPr>
        <w:pStyle w:val="Heading1"/>
      </w:pPr>
      <w:bookmarkStart w:id="2" w:name="O_811317"/>
      <w:bookmarkEnd w:id="2"/>
      <w:r w:rsidRPr="00930A7D">
        <w:t>Application</w:t>
      </w:r>
    </w:p>
    <w:p w:rsidR="00000000" w:rsidRPr="00930A7D" w:rsidP="00B67F81">
      <w:pPr>
        <w:pStyle w:val="BodyText"/>
      </w:pPr>
      <w:r w:rsidRPr="00930A7D">
        <w:t>This unit describes the performance outcomes, skills and knowledge required to make public announcements and call cues d</w:t>
      </w:r>
      <w:r w:rsidRPr="00930A7D">
        <w:t>uring live performances in the entertainment and events industries.</w:t>
      </w:r>
    </w:p>
    <w:p w:rsidR="00000000" w:rsidRPr="00930A7D" w:rsidP="00B67F81">
      <w:pPr>
        <w:pStyle w:val="BodyText"/>
      </w:pPr>
      <w:r w:rsidRPr="00930A7D">
        <w:t>Individuals who apply these skills are expected to display initiative, judgement and responsibility as they use high level communication and coordination skills to ensure that performance</w:t>
      </w:r>
      <w:r w:rsidRPr="00930A7D">
        <w:t>s or events run smoothly from a logistical perspective.</w:t>
      </w:r>
    </w:p>
    <w:p w:rsidR="00000000" w:rsidRPr="00930A7D" w:rsidP="00B67F81">
      <w:pPr>
        <w:pStyle w:val="BodyText"/>
      </w:pPr>
      <w:r w:rsidRPr="00930A7D">
        <w:t>No licensing, legislative or certification requirements apply to this unit at the time of publication.</w:t>
      </w:r>
    </w:p>
    <w:p w:rsidR="00000000" w:rsidRPr="00930A7D" w:rsidP="00930A7D">
      <w:pPr>
        <w:pStyle w:val="Heading1"/>
      </w:pPr>
      <w:bookmarkStart w:id="3" w:name="O_811316"/>
      <w:bookmarkEnd w:id="3"/>
      <w:r w:rsidRPr="00930A7D">
        <w:t>Unit Sector</w:t>
      </w:r>
    </w:p>
    <w:p w:rsidR="00000000" w:rsidRPr="00930A7D" w:rsidP="00B67F81">
      <w:pPr>
        <w:pStyle w:val="BodyText"/>
      </w:pPr>
      <w:r w:rsidRPr="00930A7D">
        <w:t>Media and entertainment production - stage management</w:t>
      </w:r>
    </w:p>
    <w:p w:rsidR="00000000" w:rsidRPr="00930A7D" w:rsidP="00930A7D">
      <w:pPr>
        <w:pStyle w:val="Heading1"/>
      </w:pPr>
      <w:bookmarkStart w:id="4" w:name="O_811315"/>
      <w:bookmarkEnd w:id="4"/>
      <w:r w:rsidRPr="00930A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BodyText"/>
            </w:pPr>
            <w:r w:rsidRPr="00930A7D">
              <w:rPr>
                <w:rStyle w:val="SpecialBold"/>
              </w:rPr>
              <w:t>Elements</w:t>
            </w:r>
          </w:p>
          <w:p w:rsidR="00000000" w:rsidRPr="00930A7D" w:rsidP="00930A7D">
            <w:pPr>
              <w:pStyle w:val="BodyText"/>
            </w:pPr>
            <w:r w:rsidRPr="00930A7D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BodyText"/>
            </w:pPr>
            <w:r w:rsidRPr="00930A7D">
              <w:rPr>
                <w:rStyle w:val="SpecialBold"/>
              </w:rPr>
              <w:t>Performance Criteria</w:t>
            </w:r>
          </w:p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1. Prepare for performances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BodyText"/>
            </w:pPr>
            <w:r w:rsidRPr="00930A7D">
              <w:t>1.1 Check product</w:t>
            </w:r>
            <w:r w:rsidRPr="00930A7D">
              <w:t>ion call reference material to ensure information is up-to-date and correct</w:t>
            </w:r>
          </w:p>
          <w:p w:rsidR="00000000" w:rsidRPr="00930A7D" w:rsidP="00930A7D">
            <w:pPr>
              <w:pStyle w:val="BodyText"/>
            </w:pPr>
            <w:r w:rsidRPr="00930A7D">
              <w:t xml:space="preserve">1.2 Monitor schedules and passage of time to determine correct </w:t>
            </w:r>
            <w:r w:rsidRPr="00930A7D">
              <w:t>time to make announcements and time calls</w:t>
            </w:r>
          </w:p>
          <w:p w:rsidR="00000000" w:rsidRPr="00930A7D" w:rsidP="00930A7D">
            <w:pPr>
              <w:pStyle w:val="BodyText"/>
            </w:pPr>
            <w:r w:rsidRPr="00930A7D">
              <w:t>1.3 Check that communication equipment is fully operational and take action</w:t>
            </w:r>
            <w:r w:rsidRPr="00930A7D">
              <w:t xml:space="preserve"> to restore functionality prior to start of performances as required</w:t>
            </w:r>
          </w:p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1.4 Prepare scripts for emergency procedures and other public announcements</w:t>
            </w:r>
          </w:p>
        </w:tc>
      </w:tr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2. Make announcements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BodyText"/>
            </w:pPr>
            <w:r w:rsidRPr="00930A7D">
              <w:t>2.1 Make clear and accurate backstage time calls to ensure pre-performance work is carri</w:t>
            </w:r>
            <w:r w:rsidRPr="00930A7D">
              <w:t>ed out according to schedules</w:t>
            </w:r>
          </w:p>
          <w:p w:rsidR="00000000" w:rsidRPr="00930A7D" w:rsidP="00930A7D">
            <w:pPr>
              <w:pStyle w:val="BodyText"/>
            </w:pPr>
            <w:r w:rsidRPr="00930A7D">
              <w:t>2.2 Identify and promptly communicate changes to pre-performance routine or performances as required</w:t>
            </w:r>
          </w:p>
          <w:p w:rsidR="00000000" w:rsidRPr="00930A7D" w:rsidP="00930A7D">
            <w:pPr>
              <w:pStyle w:val="BodyText"/>
            </w:pPr>
            <w:r w:rsidRPr="00930A7D">
              <w:t>2.3 Liaise with front of house staff to ensure they are ready to act on public announcements and to open the house to audienc</w:t>
            </w:r>
            <w:r w:rsidRPr="00930A7D">
              <w:t>es</w:t>
            </w:r>
          </w:p>
          <w:p w:rsidR="00000000" w:rsidRPr="00930A7D" w:rsidP="00930A7D">
            <w:pPr>
              <w:pStyle w:val="BodyText"/>
            </w:pPr>
            <w:r w:rsidRPr="00930A7D">
              <w:t xml:space="preserve">2.4 Make appropriate checks prior to making public announcements </w:t>
            </w:r>
          </w:p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2.5 Make clear and accurate public announcements in a manner that appropriately represents production company and venue management</w:t>
            </w:r>
          </w:p>
        </w:tc>
      </w:tr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3. Make calls during performances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BodyText"/>
            </w:pPr>
            <w:r w:rsidRPr="00930A7D">
              <w:t>3.1 Use calling reference material to call cues for performers in a timely and appropriate manner</w:t>
            </w:r>
          </w:p>
          <w:p w:rsidR="00000000" w:rsidRPr="00930A7D" w:rsidP="00930A7D">
            <w:pPr>
              <w:pStyle w:val="BodyText"/>
            </w:pPr>
            <w:r w:rsidRPr="00930A7D">
              <w:t>3.2 Make backstage calls to ensure performers and technicians are in place and ready to receive cues on time</w:t>
            </w:r>
          </w:p>
          <w:p w:rsidR="00000000" w:rsidRPr="00930A7D" w:rsidP="00930A7D">
            <w:pPr>
              <w:pStyle w:val="BodyText"/>
            </w:pPr>
            <w:r w:rsidRPr="00930A7D">
              <w:t>3.3 Provide clear and accurate standbys and cues,</w:t>
            </w:r>
            <w:r w:rsidRPr="00930A7D">
              <w:t xml:space="preserve"> using the most appropriate methods for communicating</w:t>
            </w:r>
          </w:p>
          <w:p w:rsidR="00000000" w:rsidRPr="00930A7D" w:rsidP="00930A7D">
            <w:pPr>
              <w:pStyle w:val="BodyText"/>
            </w:pPr>
            <w:r w:rsidRPr="00930A7D">
              <w:t>3.4 Call cues according to plotting notation and in a manner that ensures timing is maintained</w:t>
            </w:r>
          </w:p>
          <w:p w:rsidR="00000000" w:rsidRPr="00930A7D" w:rsidP="00930A7D">
            <w:pPr>
              <w:pStyle w:val="BodyText"/>
            </w:pPr>
            <w:r w:rsidRPr="00930A7D">
              <w:t xml:space="preserve">3.5 Monitor the performance, recognise variations in performers’ work and performances, and adjust calling </w:t>
            </w:r>
            <w:r w:rsidRPr="00930A7D">
              <w:t>appropriately</w:t>
            </w:r>
          </w:p>
          <w:p w:rsidR="00000000" w:rsidRPr="00930A7D" w:rsidP="00930A7D">
            <w:pPr>
              <w:pStyle w:val="BodyText"/>
            </w:pPr>
            <w:r w:rsidRPr="00930A7D">
              <w:t>3.6 Identify problem situations promptly and respond appropriately to minimise negative impact on performances</w:t>
            </w:r>
          </w:p>
          <w:p w:rsidR="00000000" w:rsidRPr="00930A7D" w:rsidP="00930A7D">
            <w:pPr>
              <w:pStyle w:val="BodyText"/>
            </w:pPr>
            <w:r w:rsidRPr="00930A7D">
              <w:t>3.7 Note aspects of own performance that could be adjusted to improve effectiveness in future productions</w:t>
            </w:r>
          </w:p>
        </w:tc>
      </w:tr>
    </w:tbl>
    <w:p w:rsidR="00000000" w:rsidRPr="00930A7D" w:rsidP="00930A7D">
      <w:pPr>
        <w:pStyle w:val="BodyText"/>
      </w:pPr>
    </w:p>
    <w:p w:rsidR="00000000" w:rsidRPr="00930A7D" w:rsidP="00930A7D">
      <w:pPr>
        <w:pStyle w:val="AllowPageBreak"/>
      </w:pPr>
    </w:p>
    <w:p w:rsidR="00000000" w:rsidRPr="00930A7D" w:rsidP="00930A7D">
      <w:pPr>
        <w:pStyle w:val="Heading1"/>
      </w:pPr>
      <w:bookmarkStart w:id="5" w:name="O_811314"/>
      <w:bookmarkEnd w:id="5"/>
      <w:r w:rsidRPr="00930A7D">
        <w:t>Founda</w:t>
      </w:r>
      <w:r w:rsidRPr="00930A7D">
        <w:t>tion Skills</w:t>
      </w:r>
    </w:p>
    <w:p w:rsidR="00000000" w:rsidRPr="00B67F81" w:rsidP="00B67F81">
      <w:pPr>
        <w:pStyle w:val="BodyText"/>
        <w:rPr>
          <w:i/>
        </w:rPr>
      </w:pPr>
      <w:r w:rsidRPr="00B67F8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BodyText"/>
            </w:pPr>
            <w:r w:rsidRPr="00930A7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BodyText"/>
            </w:pPr>
            <w:r w:rsidRPr="00930A7D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rPr>
                <w:rStyle w:val="SpecialBold"/>
              </w:rPr>
              <w:t>Description</w:t>
            </w:r>
          </w:p>
        </w:tc>
      </w:tr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ListBullet"/>
              <w:rPr>
                <w:lang w:val="en-NZ"/>
              </w:rPr>
            </w:pPr>
            <w:r w:rsidRPr="00930A7D">
              <w:t>Evaluates own performance in order to identify ways to improve it</w:t>
            </w:r>
          </w:p>
        </w:tc>
      </w:tr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1.1, 1.2, 3.1, 3.2, 3.3, 3.4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ListBullet"/>
              <w:rPr>
                <w:lang w:val="en-NZ"/>
              </w:rPr>
            </w:pPr>
            <w:r w:rsidRPr="00930A7D">
              <w:t>Interprets production documentation in relation to own role</w:t>
            </w:r>
          </w:p>
        </w:tc>
      </w:tr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1.4, 3.7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ListBullet"/>
            </w:pPr>
            <w:r w:rsidRPr="00930A7D">
              <w:t>Writes scripts for public announcements</w:t>
            </w:r>
          </w:p>
          <w:p w:rsidR="00000000" w:rsidP="00930A7D">
            <w:pPr>
              <w:pStyle w:val="ListBullet"/>
              <w:rPr>
                <w:lang w:val="en-NZ"/>
              </w:rPr>
            </w:pPr>
            <w:r w:rsidRPr="00930A7D">
              <w:t>Documents self-evaluation result</w:t>
            </w:r>
            <w:r w:rsidRPr="00930A7D">
              <w:t>s</w:t>
            </w:r>
          </w:p>
        </w:tc>
      </w:tr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2.1, 2.2, 2.3, 2.5, 3.1, 3.2, 3.3, 3.4, 3.6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ListBullet"/>
            </w:pPr>
            <w:r w:rsidRPr="00930A7D">
              <w:t>Obtains information by listening and questioning</w:t>
            </w:r>
          </w:p>
          <w:p w:rsidR="00000000" w:rsidRPr="00930A7D" w:rsidP="00930A7D">
            <w:pPr>
              <w:pStyle w:val="ListBullet"/>
            </w:pPr>
            <w:r w:rsidRPr="00930A7D">
              <w:t>Uses clear language to contribute information and express requirements</w:t>
            </w:r>
          </w:p>
          <w:p w:rsidR="00000000" w:rsidP="00930A7D">
            <w:pPr>
              <w:pStyle w:val="ListBullet"/>
              <w:rPr>
                <w:lang w:val="en-NZ"/>
              </w:rPr>
            </w:pPr>
            <w:r w:rsidRPr="00930A7D">
              <w:t xml:space="preserve">Recognises the importance of taking audience, purpose and contextual factors into account when making decisions about how and what to communicate </w:t>
            </w:r>
          </w:p>
        </w:tc>
      </w:tr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1.2, 3.4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ListBullet"/>
              <w:rPr>
                <w:lang w:val="en-NZ"/>
              </w:rPr>
            </w:pPr>
            <w:r w:rsidRPr="00930A7D">
              <w:t>Keeps track of timings during performances so that calls are made at appropriate times</w:t>
            </w:r>
          </w:p>
        </w:tc>
      </w:tr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N</w:t>
            </w:r>
            <w:r w:rsidRPr="00930A7D">
              <w:t>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1.2, 1.3, 1.4, 2.1, 2.3, 3.1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ListBullet"/>
            </w:pPr>
            <w:r w:rsidRPr="00930A7D">
              <w:t>Applies organisational procedures when calling performances</w:t>
            </w:r>
          </w:p>
          <w:p w:rsidR="00000000" w:rsidRPr="00930A7D" w:rsidP="00930A7D">
            <w:pPr>
              <w:pStyle w:val="ListBullet"/>
            </w:pPr>
            <w:r w:rsidRPr="00930A7D">
              <w:t>Projects a positive image of production company through public announcements</w:t>
            </w:r>
          </w:p>
          <w:p w:rsidR="00000000" w:rsidP="00930A7D">
            <w:pPr>
              <w:pStyle w:val="ListBullet"/>
              <w:rPr>
                <w:lang w:val="en-NZ"/>
              </w:rPr>
            </w:pPr>
            <w:r w:rsidRPr="00930A7D">
              <w:t>Stays calm under the pressure of calling live performances</w:t>
            </w:r>
          </w:p>
        </w:tc>
      </w:tr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2.1, 2.2, 2.3, 2.5, 3.1, 3.2, 3.3, 3.4, 3.6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ListBullet"/>
            </w:pPr>
            <w:r w:rsidRPr="00930A7D">
              <w:t>Continuously checks that cast and crew are ready to act on cues</w:t>
            </w:r>
          </w:p>
          <w:p w:rsidR="00000000" w:rsidP="00930A7D">
            <w:pPr>
              <w:pStyle w:val="ListBullet"/>
              <w:rPr>
                <w:lang w:val="en-NZ"/>
              </w:rPr>
            </w:pPr>
            <w:r w:rsidRPr="00930A7D">
              <w:t>Collaborates with cast, crew and front of house personnel to achieve joint outcomes, playing an active role in facilitating ef</w:t>
            </w:r>
            <w:r w:rsidRPr="00930A7D">
              <w:t xml:space="preserve">fective group interaction </w:t>
            </w:r>
          </w:p>
        </w:tc>
      </w:tr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1.1, 1.2, 1.3, 1.4, 2.1, 2.2, 2.3, 2.4, 2.5, 3.1, 3.2, 3.3, 3.4, 3.5, 3.6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ListBullet"/>
            </w:pPr>
            <w:r w:rsidRPr="00930A7D">
              <w:t>Adopts a methodical and logical approach to preparation and calling of live productions or events</w:t>
            </w:r>
          </w:p>
          <w:p w:rsidR="00000000" w:rsidRPr="00930A7D" w:rsidP="00930A7D">
            <w:pPr>
              <w:pStyle w:val="ListBullet"/>
            </w:pPr>
            <w:r w:rsidRPr="00930A7D">
              <w:t>Manages time efficiently to meet work</w:t>
            </w:r>
            <w:r w:rsidRPr="00930A7D">
              <w:t xml:space="preserve"> schedules </w:t>
            </w:r>
          </w:p>
          <w:p w:rsidR="00000000" w:rsidRPr="00930A7D" w:rsidP="00930A7D">
            <w:pPr>
              <w:pStyle w:val="ListBullet"/>
            </w:pPr>
            <w:r w:rsidRPr="00930A7D">
              <w:t>Demonstrates initiative in dealing with unplanned variations during live performances</w:t>
            </w:r>
          </w:p>
          <w:p w:rsidR="00000000" w:rsidRPr="00930A7D" w:rsidP="00930A7D">
            <w:pPr>
              <w:pStyle w:val="ListBullet"/>
            </w:pPr>
            <w:r w:rsidRPr="00930A7D">
              <w:t>Demonstrates initiative by anticipating and taking action to minimise potential problems that could disrupt performances</w:t>
            </w:r>
          </w:p>
          <w:p w:rsidR="00000000" w:rsidRPr="00930A7D" w:rsidP="00930A7D">
            <w:pPr>
              <w:pStyle w:val="ListBullet"/>
            </w:pPr>
            <w:r w:rsidRPr="00930A7D">
              <w:t>Responds to problems requiring immedi</w:t>
            </w:r>
            <w:r w:rsidRPr="00930A7D">
              <w:t xml:space="preserve">ate attention, drawing on past experience to devise solutions </w:t>
            </w:r>
          </w:p>
          <w:p w:rsidR="00000000" w:rsidRPr="00930A7D" w:rsidP="00930A7D">
            <w:pPr>
              <w:pStyle w:val="ListBullet"/>
            </w:pPr>
            <w:r w:rsidRPr="00930A7D">
              <w:t>Applies knowledge of technical equipment operation to stage management duties</w:t>
            </w:r>
          </w:p>
          <w:p w:rsidR="00000000" w:rsidRPr="00930A7D" w:rsidP="00930A7D">
            <w:pPr>
              <w:pStyle w:val="ListBullet"/>
            </w:pPr>
            <w:r w:rsidRPr="00930A7D">
              <w:t>Uses standard word processing software to prepare scripts for public announcements</w:t>
            </w:r>
          </w:p>
        </w:tc>
      </w:tr>
    </w:tbl>
    <w:p w:rsidR="00000000" w:rsidRPr="00930A7D" w:rsidP="00930A7D">
      <w:pPr>
        <w:pStyle w:val="BodyText"/>
      </w:pPr>
    </w:p>
    <w:p w:rsidR="00000000" w:rsidRPr="00930A7D" w:rsidP="00930A7D">
      <w:pPr>
        <w:pStyle w:val="AllowPageBreak"/>
      </w:pPr>
    </w:p>
    <w:p w:rsidR="00000000" w:rsidRPr="00930A7D" w:rsidP="00930A7D">
      <w:pPr>
        <w:pStyle w:val="Heading1"/>
      </w:pPr>
      <w:bookmarkStart w:id="6" w:name="O_811313"/>
      <w:bookmarkEnd w:id="6"/>
      <w:r w:rsidRPr="00930A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BodyText"/>
            </w:pPr>
            <w:r w:rsidRPr="00930A7D">
              <w:rPr>
                <w:rStyle w:val="SpecialBold"/>
              </w:rPr>
              <w:t xml:space="preserve">Code and title </w:t>
            </w:r>
          </w:p>
          <w:p w:rsidR="00000000" w:rsidRPr="00930A7D" w:rsidP="00930A7D">
            <w:pPr>
              <w:pStyle w:val="BodyText"/>
            </w:pPr>
            <w:r w:rsidRPr="00930A7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BodyText"/>
            </w:pPr>
            <w:r w:rsidRPr="00930A7D">
              <w:rPr>
                <w:rStyle w:val="SpecialBold"/>
              </w:rPr>
              <w:t>Code and title</w:t>
            </w:r>
          </w:p>
          <w:p w:rsidR="00000000" w:rsidRPr="00930A7D" w:rsidP="00930A7D">
            <w:pPr>
              <w:pStyle w:val="BodyText"/>
            </w:pPr>
            <w:r w:rsidRPr="00930A7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BodyText"/>
            </w:pPr>
            <w:r w:rsidRPr="00930A7D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rPr>
                <w:rStyle w:val="SpecialBold"/>
              </w:rPr>
              <w:t>Equivalence status</w:t>
            </w:r>
          </w:p>
        </w:tc>
      </w:tr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CUASMT502 Call performances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CUASMT502 Call performances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Updated assessment conditions section. Updated modification history section to reflect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BodyText"/>
            </w:pPr>
            <w:r w:rsidRPr="00930A7D">
              <w:t>Equivalent unit</w:t>
            </w:r>
          </w:p>
        </w:tc>
      </w:tr>
    </w:tbl>
    <w:p w:rsidR="00000000" w:rsidRPr="00930A7D" w:rsidP="00930A7D">
      <w:pPr>
        <w:pStyle w:val="BodyText"/>
      </w:pPr>
    </w:p>
    <w:p w:rsidR="00000000" w:rsidRPr="00930A7D" w:rsidP="00930A7D">
      <w:pPr>
        <w:pStyle w:val="AllowPageBreak"/>
      </w:pPr>
    </w:p>
    <w:p w:rsidR="00000000" w:rsidRPr="00930A7D" w:rsidP="00930A7D">
      <w:pPr>
        <w:pStyle w:val="Heading1"/>
      </w:pPr>
      <w:bookmarkStart w:id="7" w:name="O_811319"/>
      <w:bookmarkEnd w:id="7"/>
      <w:r w:rsidRPr="00930A7D">
        <w:t>Links</w:t>
      </w:r>
    </w:p>
    <w:p w:rsidR="00000000" w:rsidRPr="00930A7D" w:rsidP="00B67F81">
      <w:pPr>
        <w:pStyle w:val="BodyText"/>
      </w:pPr>
      <w:r w:rsidRPr="00930A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3104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30A7D" w:rsidP="00B67F81">
      <w:pPr>
        <w:pStyle w:val="BodyText"/>
        <w:sectPr w:rsidSect="00930A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0A7D" w:rsidP="00930A7D">
      <w:pPr>
        <w:pStyle w:val="SuperHeading"/>
      </w:pPr>
      <w:r w:rsidRPr="00930A7D">
        <w:t>Assessment Requirements for CUASMT502 Call performances</w:t>
      </w:r>
    </w:p>
    <w:p w:rsidR="00000000" w:rsidRPr="00930A7D" w:rsidP="00930A7D">
      <w:pPr>
        <w:pStyle w:val="Heading1"/>
      </w:pPr>
      <w:bookmarkStart w:id="8" w:name="O_811311"/>
      <w:bookmarkEnd w:id="8"/>
      <w:r w:rsidRPr="00930A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BodyText"/>
            </w:pPr>
            <w:r w:rsidRPr="00930A7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rPr>
                <w:rStyle w:val="SpecialBold"/>
              </w:rPr>
              <w:t>Comments</w:t>
            </w:r>
          </w:p>
        </w:tc>
      </w:tr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30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A7D">
            <w:pPr>
              <w:pStyle w:val="BodyText"/>
              <w:rPr>
                <w:lang w:val="en-NZ"/>
              </w:rPr>
            </w:pPr>
            <w:r w:rsidRPr="00930A7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A7D" w:rsidP="00930A7D">
            <w:pPr>
              <w:pStyle w:val="BodyText"/>
            </w:pPr>
            <w:r w:rsidRPr="00930A7D">
              <w:t xml:space="preserve">This version first released with CUA </w:t>
            </w:r>
            <w:r w:rsidRPr="00930A7D">
              <w:t>Creative Arts and Culture Training Package version 1.0.</w:t>
            </w:r>
          </w:p>
        </w:tc>
      </w:tr>
    </w:tbl>
    <w:p w:rsidR="00000000" w:rsidRPr="00930A7D" w:rsidP="00930A7D">
      <w:pPr>
        <w:pStyle w:val="BodyText"/>
      </w:pPr>
    </w:p>
    <w:p w:rsidR="00000000" w:rsidRPr="00930A7D" w:rsidP="00930A7D">
      <w:pPr>
        <w:pStyle w:val="AllowPageBreak"/>
      </w:pPr>
    </w:p>
    <w:p w:rsidR="00000000" w:rsidRPr="00930A7D" w:rsidP="00930A7D">
      <w:pPr>
        <w:pStyle w:val="Heading1"/>
      </w:pPr>
      <w:bookmarkStart w:id="9" w:name="O_811310"/>
      <w:bookmarkEnd w:id="9"/>
      <w:r w:rsidRPr="00930A7D">
        <w:t>Performance Evidence</w:t>
      </w:r>
    </w:p>
    <w:p w:rsidR="00000000" w:rsidRPr="00930A7D" w:rsidP="00B67F81">
      <w:pPr>
        <w:pStyle w:val="BodyText"/>
      </w:pPr>
      <w:r w:rsidRPr="00930A7D">
        <w:t>Evidence of the ability to:</w:t>
      </w:r>
    </w:p>
    <w:p w:rsidR="00000000" w:rsidRPr="00930A7D" w:rsidP="00930A7D">
      <w:pPr>
        <w:pStyle w:val="ListBullet"/>
      </w:pPr>
      <w:r w:rsidRPr="00930A7D">
        <w:t>use call reference material to provide clear and accurate announcements, cues and calls for at least six performances over at leas</w:t>
      </w:r>
      <w:r w:rsidRPr="00930A7D">
        <w:t>t two different productions that have a range of technical and performance elements</w:t>
      </w:r>
    </w:p>
    <w:p w:rsidR="00000000" w:rsidRPr="00930A7D" w:rsidP="00930A7D">
      <w:pPr>
        <w:pStyle w:val="ListBullet"/>
      </w:pPr>
      <w:r w:rsidRPr="00930A7D">
        <w:t>monitor performances and respond to variations with appropriate adjustments to the timing of cues</w:t>
      </w:r>
    </w:p>
    <w:p w:rsidR="00000000" w:rsidRPr="00930A7D" w:rsidP="00930A7D">
      <w:pPr>
        <w:pStyle w:val="ListBullet"/>
      </w:pPr>
      <w:r w:rsidRPr="00930A7D">
        <w:t>manage a range of competing tasks within time constraints experienced during the running of live performances</w:t>
      </w:r>
    </w:p>
    <w:p w:rsidR="00000000" w:rsidRPr="00930A7D" w:rsidP="00930A7D">
      <w:pPr>
        <w:pStyle w:val="ListBullet"/>
      </w:pPr>
      <w:r w:rsidRPr="00930A7D">
        <w:t>work collaboratively.</w:t>
      </w:r>
    </w:p>
    <w:p w:rsidR="00000000" w:rsidRPr="00930A7D" w:rsidP="00930A7D">
      <w:pPr>
        <w:pStyle w:val="BodyText"/>
      </w:pPr>
    </w:p>
    <w:p w:rsidR="00000000" w:rsidRPr="00930A7D" w:rsidP="00B67F81">
      <w:pPr>
        <w:pStyle w:val="BodyText"/>
      </w:pPr>
      <w:r w:rsidRPr="00930A7D">
        <w:t>Note: If a specific volume or frequency is not stated, then evidence must be provided for each of the above points at least</w:t>
      </w:r>
      <w:r w:rsidRPr="00930A7D">
        <w:t xml:space="preserve"> once.</w:t>
      </w:r>
    </w:p>
    <w:p w:rsidR="00000000" w:rsidRPr="00930A7D" w:rsidP="00930A7D">
      <w:pPr>
        <w:pStyle w:val="Heading1"/>
      </w:pPr>
      <w:bookmarkStart w:id="10" w:name="O_811309"/>
      <w:bookmarkEnd w:id="10"/>
      <w:r w:rsidRPr="00930A7D">
        <w:t>Knowledge Evidence</w:t>
      </w:r>
    </w:p>
    <w:p w:rsidR="00000000" w:rsidRPr="00930A7D" w:rsidP="00B67F81">
      <w:pPr>
        <w:pStyle w:val="BodyText"/>
      </w:pPr>
      <w:r w:rsidRPr="00930A7D">
        <w:t>To complete the unit requirements the individual must:</w:t>
      </w:r>
    </w:p>
    <w:p w:rsidR="00000000" w:rsidRPr="00930A7D" w:rsidP="00930A7D">
      <w:pPr>
        <w:pStyle w:val="ListBullet"/>
      </w:pPr>
      <w:r w:rsidRPr="00930A7D">
        <w:t>explain the purpose of a range of documentation used for calling performances</w:t>
      </w:r>
    </w:p>
    <w:p w:rsidR="00000000" w:rsidRPr="00930A7D" w:rsidP="00930A7D">
      <w:pPr>
        <w:pStyle w:val="ListBullet"/>
      </w:pPr>
      <w:r w:rsidRPr="00930A7D">
        <w:t>explain key factors involved in the effective calling of performances</w:t>
      </w:r>
    </w:p>
    <w:p w:rsidR="00000000" w:rsidRPr="00930A7D" w:rsidP="00930A7D">
      <w:pPr>
        <w:pStyle w:val="ListBullet"/>
      </w:pPr>
      <w:r w:rsidRPr="00930A7D">
        <w:t>describe</w:t>
      </w:r>
      <w:r w:rsidRPr="00930A7D">
        <w:t xml:space="preserve"> the features and purpose of different ways of communicating backstage during performances</w:t>
      </w:r>
    </w:p>
    <w:p w:rsidR="00000000" w:rsidRPr="00930A7D" w:rsidP="00930A7D">
      <w:pPr>
        <w:pStyle w:val="ListBullet"/>
      </w:pPr>
      <w:r w:rsidRPr="00930A7D">
        <w:t>describe issues and challenges that can arise when calling performances, along with solutions to address them</w:t>
      </w:r>
    </w:p>
    <w:p w:rsidR="00000000" w:rsidRPr="00930A7D" w:rsidP="00930A7D">
      <w:pPr>
        <w:pStyle w:val="ListBullet"/>
      </w:pPr>
      <w:r w:rsidRPr="00930A7D">
        <w:t>explain the role of stage management personnel in the f</w:t>
      </w:r>
      <w:r w:rsidRPr="00930A7D">
        <w:t>ollowing production areas:</w:t>
      </w:r>
    </w:p>
    <w:p w:rsidR="00000000" w:rsidRPr="00930A7D" w:rsidP="00930A7D">
      <w:pPr>
        <w:pStyle w:val="ListBullet2"/>
      </w:pPr>
      <w:r w:rsidRPr="00930A7D">
        <w:t>audio</w:t>
      </w:r>
    </w:p>
    <w:p w:rsidR="00000000" w:rsidRPr="00930A7D" w:rsidP="00930A7D">
      <w:pPr>
        <w:pStyle w:val="ListBullet2"/>
      </w:pPr>
      <w:r w:rsidRPr="00930A7D">
        <w:t>costume</w:t>
      </w:r>
    </w:p>
    <w:p w:rsidR="00000000" w:rsidRPr="00930A7D" w:rsidP="00930A7D">
      <w:pPr>
        <w:pStyle w:val="ListBullet2"/>
      </w:pPr>
      <w:r w:rsidRPr="00930A7D">
        <w:t>lighting</w:t>
      </w:r>
    </w:p>
    <w:p w:rsidR="00000000" w:rsidRPr="00930A7D" w:rsidP="00930A7D">
      <w:pPr>
        <w:pStyle w:val="ListBullet2"/>
      </w:pPr>
      <w:r w:rsidRPr="00930A7D">
        <w:t>production management</w:t>
      </w:r>
    </w:p>
    <w:p w:rsidR="00000000" w:rsidRPr="00930A7D" w:rsidP="00930A7D">
      <w:pPr>
        <w:pStyle w:val="ListBullet2"/>
      </w:pPr>
      <w:r w:rsidRPr="00930A7D">
        <w:t>show control</w:t>
      </w:r>
    </w:p>
    <w:p w:rsidR="00000000" w:rsidRPr="00930A7D" w:rsidP="00930A7D">
      <w:pPr>
        <w:pStyle w:val="ListBullet2"/>
      </w:pPr>
      <w:r w:rsidRPr="00930A7D">
        <w:t>staging</w:t>
      </w:r>
    </w:p>
    <w:p w:rsidR="00000000" w:rsidRPr="00930A7D" w:rsidP="00930A7D">
      <w:pPr>
        <w:pStyle w:val="ListBullet2"/>
      </w:pPr>
      <w:r w:rsidRPr="00930A7D">
        <w:t>vision systems.</w:t>
      </w:r>
    </w:p>
    <w:p w:rsidR="00000000" w:rsidRPr="00930A7D" w:rsidP="00930A7D">
      <w:pPr>
        <w:pStyle w:val="AllowPageBreak"/>
      </w:pPr>
    </w:p>
    <w:p w:rsidR="00000000" w:rsidRPr="00930A7D" w:rsidP="00930A7D">
      <w:pPr>
        <w:pStyle w:val="Heading1"/>
      </w:pPr>
      <w:bookmarkStart w:id="11" w:name="O_811308"/>
      <w:bookmarkEnd w:id="11"/>
      <w:r w:rsidRPr="00930A7D">
        <w:t>Assessment Conditions</w:t>
      </w:r>
    </w:p>
    <w:p w:rsidR="00000000" w:rsidRPr="00930A7D" w:rsidP="00B67F81">
      <w:pPr>
        <w:pStyle w:val="BodyText"/>
      </w:pPr>
      <w:r w:rsidRPr="00930A7D">
        <w:t>Assessment must be conducted in a safe environment where evid</w:t>
      </w:r>
      <w:r w:rsidRPr="00930A7D">
        <w:t xml:space="preserve">ence gathered demonstrates consistent performance of typical activities experienced in creative arts industry environments. The assessment </w:t>
      </w:r>
      <w:r w:rsidRPr="00930A7D">
        <w:t>environment must include access to calling material, public performances and industry-standard communication equipmen</w:t>
      </w:r>
      <w:r w:rsidRPr="00930A7D">
        <w:t>t used to make announcements, cues and calls.</w:t>
      </w:r>
    </w:p>
    <w:p w:rsidR="00000000" w:rsidRPr="00930A7D" w:rsidP="00B67F81">
      <w:pPr>
        <w:pStyle w:val="BodyText"/>
      </w:pPr>
      <w:r w:rsidRPr="00930A7D">
        <w:t>Assessors of this unit must satisfy the requirements for assessors in applicable vocational educational and training legislation, frameworks and/or standards.</w:t>
      </w:r>
    </w:p>
    <w:p w:rsidR="00000000" w:rsidRPr="00930A7D" w:rsidP="00930A7D">
      <w:pPr>
        <w:pStyle w:val="Heading1"/>
      </w:pPr>
      <w:bookmarkStart w:id="12" w:name="O_811320"/>
      <w:bookmarkEnd w:id="12"/>
      <w:r w:rsidRPr="00930A7D">
        <w:t>Links</w:t>
      </w:r>
    </w:p>
    <w:p w:rsidR="00000000" w:rsidRPr="00930A7D" w:rsidP="00B67F81">
      <w:pPr>
        <w:pStyle w:val="BodyText"/>
      </w:pPr>
      <w:r w:rsidRPr="00930A7D">
        <w:t>Companion Volume implementa</w:t>
      </w:r>
      <w:r w:rsidRPr="00930A7D">
        <w:t xml:space="preserve">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3104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30A7D" w:rsidP="00930A7D"/>
    <w:sectPr w:rsidSect="00930A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A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A7D" w:rsidRPr="00B67F81" w:rsidP="00B67F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A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81" w:rsidP="00930A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67F81" w:rsidP="00930A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67F81" w:rsidP="00930A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A7D" w:rsidP="00930A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7F81">
      <w:t>Approved</w:t>
    </w:r>
    <w:r w:rsidR="00B67F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7F8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7F81">
      <w:rPr>
        <w:noProof/>
      </w:rPr>
      <w:t>5</w:t>
    </w:r>
    <w:r>
      <w:rPr>
        <w:noProof/>
      </w:rPr>
      <w:fldChar w:fldCharType="end"/>
    </w:r>
  </w:p>
  <w:p w:rsidR="00930A7D" w:rsidP="00930A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7F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7F81">
      <w:t>Service and Creative Skills Australia</w:t>
    </w:r>
    <w:r w:rsidR="00B67F81">
      <w:fldChar w:fldCharType="end"/>
    </w:r>
  </w:p>
  <w:p w:rsidR="00930A7D" w:rsidP="00930A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A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A7D" w:rsidRPr="00B67F81" w:rsidP="00B67F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A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81" w:rsidRPr="002D2AF8" w:rsidP="00930A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CUASMT502 Call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7F81" w:rsidP="00930A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A7D" w:rsidRPr="002D2AF8" w:rsidP="00930A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7F81">
      <w:t>CUASMT502 Call performances</w:t>
    </w:r>
    <w:r w:rsidR="00B67F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7F81">
      <w:rPr>
        <w:noProof/>
      </w:rPr>
      <w:t>2 March 2025</w:t>
    </w:r>
    <w:r>
      <w:fldChar w:fldCharType="end"/>
    </w:r>
  </w:p>
  <w:p w:rsidR="00930A7D" w:rsidP="00930A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A4A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96B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D22E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A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A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A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A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A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A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A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A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A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A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A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A7D"/>
  </w:style>
  <w:style w:type="character" w:customStyle="1" w:styleId="Heading1Char">
    <w:name w:val="Heading 1 Char"/>
    <w:basedOn w:val="DefaultParagraphFont"/>
    <w:link w:val="Heading1"/>
    <w:rsid w:val="00930A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A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A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0A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0A7D"/>
    <w:rPr>
      <w:b/>
      <w:spacing w:val="0"/>
    </w:rPr>
  </w:style>
  <w:style w:type="paragraph" w:styleId="ListBullet2">
    <w:name w:val="List Bullet 2"/>
    <w:basedOn w:val="List2"/>
    <w:rsid w:val="00930A7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0A7D"/>
    <w:rPr>
      <w:i/>
    </w:rPr>
  </w:style>
  <w:style w:type="paragraph" w:customStyle="1" w:styleId="SuperHeading">
    <w:name w:val="SuperHeading"/>
    <w:basedOn w:val="Normal"/>
    <w:rsid w:val="00930A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A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0A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A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A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A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A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A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A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A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A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A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A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A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A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A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0A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0A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0A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A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A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0A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A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A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A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A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A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A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A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A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0A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A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A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A7D"/>
  </w:style>
  <w:style w:type="paragraph" w:styleId="TableofFigures">
    <w:name w:val="table of figures"/>
    <w:basedOn w:val="Normal"/>
    <w:next w:val="Normal"/>
    <w:semiHidden/>
    <w:rsid w:val="00930A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A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0A7D"/>
    <w:rPr>
      <w:rFonts w:ascii="Wingdings" w:hAnsi="Wingdings"/>
    </w:rPr>
  </w:style>
  <w:style w:type="paragraph" w:customStyle="1" w:styleId="TableHeading">
    <w:name w:val="Table Heading"/>
    <w:basedOn w:val="HeadingBase"/>
    <w:rsid w:val="00930A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A7D"/>
    <w:rPr>
      <w:color w:val="0033CC"/>
      <w:u w:val="none"/>
    </w:rPr>
  </w:style>
  <w:style w:type="paragraph" w:customStyle="1" w:styleId="BodyTextRight">
    <w:name w:val="Body Text Right"/>
    <w:basedOn w:val="BodyText"/>
    <w:rsid w:val="00930A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A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A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A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A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A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A7D"/>
    <w:rPr>
      <w:sz w:val="32"/>
    </w:rPr>
  </w:style>
  <w:style w:type="paragraph" w:customStyle="1" w:styleId="HeadingProcedure">
    <w:name w:val="Heading Procedure"/>
    <w:basedOn w:val="HeadingBase"/>
    <w:next w:val="Normal"/>
    <w:rsid w:val="00930A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A7D"/>
    <w:pPr>
      <w:spacing w:before="60" w:after="60"/>
    </w:pPr>
  </w:style>
  <w:style w:type="paragraph" w:styleId="ListContinue">
    <w:name w:val="List Continue"/>
    <w:basedOn w:val="List"/>
    <w:rsid w:val="00930A7D"/>
    <w:pPr>
      <w:ind w:firstLine="0"/>
    </w:pPr>
  </w:style>
  <w:style w:type="paragraph" w:customStyle="1" w:styleId="ListNote">
    <w:name w:val="List Note"/>
    <w:basedOn w:val="List"/>
    <w:rsid w:val="00930A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A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A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A7D"/>
    <w:rPr>
      <w:rFonts w:ascii="Courier New" w:hAnsi="Courier New"/>
    </w:rPr>
  </w:style>
  <w:style w:type="paragraph" w:customStyle="1" w:styleId="NoteBullet">
    <w:name w:val="Note Bullet"/>
    <w:basedOn w:val="Note"/>
    <w:rsid w:val="00930A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A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A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A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A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0A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A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A7D"/>
    <w:rPr>
      <w:b/>
      <w:smallCaps/>
    </w:rPr>
  </w:style>
  <w:style w:type="paragraph" w:customStyle="1" w:styleId="TableListNumber">
    <w:name w:val="Table List Number"/>
    <w:basedOn w:val="ListNumber"/>
    <w:rsid w:val="00930A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A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A7D"/>
    <w:pPr>
      <w:numPr>
        <w:numId w:val="9"/>
      </w:numPr>
    </w:pPr>
  </w:style>
  <w:style w:type="paragraph" w:customStyle="1" w:styleId="ListAlpha2">
    <w:name w:val="List Alpha 2"/>
    <w:basedOn w:val="List2"/>
    <w:rsid w:val="00930A7D"/>
    <w:pPr>
      <w:numPr>
        <w:numId w:val="8"/>
      </w:numPr>
    </w:pPr>
  </w:style>
  <w:style w:type="paragraph" w:styleId="List2">
    <w:name w:val="List 2"/>
    <w:basedOn w:val="BodyText"/>
    <w:rsid w:val="00930A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A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A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A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A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A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0A7D"/>
    <w:pPr>
      <w:numPr>
        <w:numId w:val="4"/>
      </w:numPr>
    </w:pPr>
  </w:style>
  <w:style w:type="paragraph" w:styleId="ListContinue2">
    <w:name w:val="List Continue 2"/>
    <w:basedOn w:val="List2"/>
    <w:rsid w:val="00930A7D"/>
    <w:pPr>
      <w:ind w:firstLine="0"/>
    </w:pPr>
  </w:style>
  <w:style w:type="paragraph" w:styleId="ListContinue3">
    <w:name w:val="List Continue 3"/>
    <w:basedOn w:val="List3"/>
    <w:rsid w:val="00930A7D"/>
    <w:pPr>
      <w:ind w:left="1021" w:firstLine="0"/>
    </w:pPr>
  </w:style>
  <w:style w:type="paragraph" w:styleId="ListContinue4">
    <w:name w:val="List Continue 4"/>
    <w:basedOn w:val="List4"/>
    <w:rsid w:val="00930A7D"/>
    <w:pPr>
      <w:ind w:firstLine="0"/>
    </w:pPr>
  </w:style>
  <w:style w:type="paragraph" w:styleId="ListContinue5">
    <w:name w:val="List Continue 5"/>
    <w:basedOn w:val="List5"/>
    <w:rsid w:val="00930A7D"/>
    <w:pPr>
      <w:ind w:firstLine="0"/>
    </w:pPr>
  </w:style>
  <w:style w:type="paragraph" w:styleId="ListNumber3">
    <w:name w:val="List Number 3"/>
    <w:basedOn w:val="List3"/>
    <w:rsid w:val="00930A7D"/>
    <w:pPr>
      <w:numPr>
        <w:numId w:val="5"/>
      </w:numPr>
    </w:pPr>
  </w:style>
  <w:style w:type="paragraph" w:styleId="ListNumber4">
    <w:name w:val="List Number 4"/>
    <w:basedOn w:val="List4"/>
    <w:rsid w:val="00930A7D"/>
    <w:pPr>
      <w:numPr>
        <w:numId w:val="6"/>
      </w:numPr>
    </w:pPr>
  </w:style>
  <w:style w:type="paragraph" w:styleId="ListNumber5">
    <w:name w:val="List Number 5"/>
    <w:basedOn w:val="List5"/>
    <w:rsid w:val="00930A7D"/>
    <w:pPr>
      <w:numPr>
        <w:numId w:val="7"/>
      </w:numPr>
    </w:pPr>
  </w:style>
  <w:style w:type="paragraph" w:styleId="BlockText">
    <w:name w:val="Block Text"/>
    <w:basedOn w:val="Normal"/>
    <w:rsid w:val="00930A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A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A7D"/>
    <w:rPr>
      <w:sz w:val="16"/>
      <w:vertAlign w:val="superscript"/>
    </w:rPr>
  </w:style>
  <w:style w:type="character" w:customStyle="1" w:styleId="Symbols">
    <w:name w:val="Symbols"/>
    <w:basedOn w:val="DefaultParagraphFont"/>
    <w:rsid w:val="00930A7D"/>
    <w:rPr>
      <w:rFonts w:ascii="Symbol" w:hAnsi="Symbol"/>
    </w:rPr>
  </w:style>
  <w:style w:type="character" w:customStyle="1" w:styleId="MenuOptions">
    <w:name w:val="Menu Options"/>
    <w:basedOn w:val="DefaultParagraphFont"/>
    <w:rsid w:val="00930A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A7D"/>
    <w:rPr>
      <w:b/>
    </w:rPr>
  </w:style>
  <w:style w:type="character" w:customStyle="1" w:styleId="Underlined">
    <w:name w:val="Underlined"/>
    <w:basedOn w:val="DefaultParagraphFont"/>
    <w:rsid w:val="00930A7D"/>
    <w:rPr>
      <w:u w:val="single"/>
    </w:rPr>
  </w:style>
  <w:style w:type="paragraph" w:customStyle="1" w:styleId="TableBodyTextRight">
    <w:name w:val="Table Body Text Right"/>
    <w:basedOn w:val="TableBodyText"/>
    <w:rsid w:val="00930A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A7D"/>
    <w:rPr>
      <w:sz w:val="18"/>
    </w:rPr>
  </w:style>
  <w:style w:type="paragraph" w:customStyle="1" w:styleId="BodySmallRight">
    <w:name w:val="Body Small Right"/>
    <w:basedOn w:val="BodyTextRight"/>
    <w:rsid w:val="00930A7D"/>
    <w:rPr>
      <w:sz w:val="18"/>
      <w:szCs w:val="18"/>
    </w:rPr>
  </w:style>
  <w:style w:type="paragraph" w:customStyle="1" w:styleId="MarginEdition">
    <w:name w:val="Margin Edition"/>
    <w:basedOn w:val="MarginNote"/>
    <w:rsid w:val="00930A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A7D"/>
    <w:rPr>
      <w:sz w:val="2"/>
      <w:szCs w:val="2"/>
    </w:rPr>
  </w:style>
  <w:style w:type="character" w:customStyle="1" w:styleId="Small">
    <w:name w:val="Small"/>
    <w:basedOn w:val="DefaultParagraphFont"/>
    <w:rsid w:val="00930A7D"/>
    <w:rPr>
      <w:sz w:val="16"/>
    </w:rPr>
  </w:style>
  <w:style w:type="paragraph" w:customStyle="1" w:styleId="WideTable">
    <w:name w:val="Wide Table"/>
    <w:basedOn w:val="Normal"/>
    <w:rsid w:val="00930A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A7D"/>
  </w:style>
  <w:style w:type="paragraph" w:styleId="Quote">
    <w:name w:val="Quote"/>
    <w:basedOn w:val="Heading1"/>
    <w:link w:val="QuoteChar"/>
    <w:qFormat/>
    <w:rsid w:val="00930A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A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A7D"/>
    <w:pPr>
      <w:pageBreakBefore/>
    </w:pPr>
  </w:style>
  <w:style w:type="paragraph" w:customStyle="1" w:styleId="Border">
    <w:name w:val="Border"/>
    <w:basedOn w:val="Normal"/>
    <w:qFormat/>
    <w:rsid w:val="00930A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A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A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A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A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A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A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A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A7D"/>
    <w:rPr>
      <w:u w:val="single"/>
    </w:rPr>
  </w:style>
  <w:style w:type="character" w:customStyle="1" w:styleId="BoldandItalics">
    <w:name w:val="Bold and Italics"/>
    <w:qFormat/>
    <w:rsid w:val="00930A7D"/>
    <w:rPr>
      <w:b/>
      <w:i/>
      <w:u w:val="none"/>
    </w:rPr>
  </w:style>
  <w:style w:type="paragraph" w:styleId="BalloonText">
    <w:name w:val="Balloon Text"/>
    <w:basedOn w:val="Normal"/>
    <w:link w:val="BalloonTextChar"/>
    <w:rsid w:val="00930A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A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A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A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A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A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A7D"/>
    <w:pPr>
      <w:spacing w:before="0" w:after="0"/>
    </w:pPr>
  </w:style>
  <w:style w:type="paragraph" w:customStyle="1" w:styleId="BodyTextBold">
    <w:name w:val="Body Text Bold"/>
    <w:basedOn w:val="BodyText"/>
    <w:qFormat/>
    <w:rsid w:val="00930A7D"/>
    <w:rPr>
      <w:b/>
    </w:rPr>
  </w:style>
  <w:style w:type="character" w:styleId="Hyperlink">
    <w:name w:val="Hyperlink"/>
    <w:basedOn w:val="DefaultParagraphFont"/>
    <w:uiPriority w:val="99"/>
    <w:unhideWhenUsed/>
    <w:rsid w:val="00B67F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1149</Words>
  <Characters>7161</Characters>
  <Application>Microsoft Office Word</Application>
  <DocSecurity>0</DocSecurity>
  <Lines>265</Lines>
  <Paragraphs>151</Paragraphs>
  <ScaleCrop>false</ScaleCrop>
  <Company>Author-it Software Corporation Ltd.</Company>
  <LinksUpToDate>false</LinksUpToDate>
  <CharactersWithSpaces>8159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CUASMT502 Call performances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2025-03-01T19:15:00Z</dcterms:created>
  <dcterms:modified xsi:type="dcterms:W3CDTF">2025-03-01T19:15:00Z</dcterms:modified>
</cp:coreProperties>
</file>