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1A0" w:rsidP="000D41A0">
      <w:pPr>
        <w:pStyle w:val="Title"/>
      </w:pPr>
      <w:r>
        <w:fldChar w:fldCharType="begin"/>
      </w:r>
      <w:r>
        <w:instrText xml:space="preserve"> TITLE   \* MERGEFORMAT </w:instrText>
      </w:r>
      <w:r>
        <w:fldChar w:fldCharType="separate"/>
      </w:r>
      <w:r>
        <w:t>CUASMT412 Assist in stage managing rehearsals</w:t>
      </w:r>
      <w:r>
        <w:fldChar w:fldCharType="end"/>
      </w:r>
    </w:p>
    <w:p w:rsidR="000D41A0" w:rsidP="000D41A0">
      <w:pPr>
        <w:pStyle w:val="Version"/>
        <w:sectPr w:rsidSect="00F00E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E4F" w:rsidP="00F00E4F">
      <w:pPr>
        <w:pStyle w:val="SuperHeading"/>
      </w:pPr>
      <w:r w:rsidRPr="00F00E4F">
        <w:t>CUASMT412 Assist in stage managing rehearsals</w:t>
      </w:r>
    </w:p>
    <w:p w:rsidR="00000000" w:rsidRPr="00F00E4F" w:rsidP="00F00E4F">
      <w:pPr>
        <w:pStyle w:val="Heading1"/>
      </w:pPr>
      <w:bookmarkStart w:id="1" w:name="O_1162956"/>
      <w:bookmarkEnd w:id="1"/>
      <w:r w:rsidRPr="00F00E4F">
        <w:t>Modification History</w:t>
      </w:r>
    </w:p>
    <w:tbl>
      <w:tblPr>
        <w:tblW w:w="9522" w:type="dxa"/>
        <w:tblLayout w:type="fixed"/>
        <w:tblCellMar>
          <w:left w:w="62" w:type="dxa"/>
          <w:right w:w="62" w:type="dxa"/>
        </w:tblCellMar>
        <w:tblLook w:val="0000"/>
      </w:tblPr>
      <w:tblGrid>
        <w:gridCol w:w="2864"/>
        <w:gridCol w:w="6658"/>
      </w:tblGrid>
      <w:tr w:rsidTr="00F00E4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E4F" w:rsidP="00F00E4F">
            <w:pPr>
              <w:pStyle w:val="BodyText"/>
            </w:pPr>
            <w:r w:rsidRPr="00F00E4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rPr>
                <w:rStyle w:val="SpecialBold"/>
              </w:rPr>
              <w:t>Comments</w:t>
            </w:r>
          </w:p>
        </w:tc>
      </w:tr>
      <w:tr w:rsidTr="00F00E4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E4F" w:rsidP="00F00E4F">
            <w:pPr>
              <w:pStyle w:val="BodyText"/>
            </w:pPr>
            <w:r w:rsidRPr="00F00E4F">
              <w:t>This version first released with CUA Creative Arts and Culture Training Package Version 5.0.</w:t>
            </w:r>
          </w:p>
        </w:tc>
      </w:tr>
    </w:tbl>
    <w:p w:rsidR="00000000" w:rsidRPr="00F00E4F" w:rsidP="00F00E4F">
      <w:pPr>
        <w:pStyle w:val="BodyText"/>
      </w:pPr>
    </w:p>
    <w:p w:rsidR="00000000" w:rsidRPr="00F00E4F" w:rsidP="00F00E4F">
      <w:pPr>
        <w:pStyle w:val="AllowPageBreak"/>
      </w:pPr>
    </w:p>
    <w:p w:rsidR="00000000" w:rsidRPr="00F00E4F" w:rsidP="00F00E4F">
      <w:pPr>
        <w:pStyle w:val="Heading1"/>
      </w:pPr>
      <w:bookmarkStart w:id="2" w:name="O_1162961"/>
      <w:bookmarkEnd w:id="2"/>
      <w:r w:rsidRPr="00F00E4F">
        <w:t>Application</w:t>
      </w:r>
    </w:p>
    <w:p w:rsidR="00000000" w:rsidRPr="00F00E4F" w:rsidP="000D41A0">
      <w:pPr>
        <w:pStyle w:val="BodyText"/>
      </w:pPr>
      <w:r w:rsidRPr="00F00E4F">
        <w:t>This unit describes skills and knowledge required to undertake administr</w:t>
      </w:r>
      <w:r w:rsidRPr="00F00E4F">
        <w:t xml:space="preserve">ative and organisational tasks associated with assisting with running rehearsals for live productions in the entertainment and events industries. It involves rehearsal preparation, participation, and assisting with maintenance of rehearsal rooms. </w:t>
      </w:r>
    </w:p>
    <w:p w:rsidR="00000000" w:rsidRPr="00F00E4F" w:rsidP="000D41A0">
      <w:pPr>
        <w:pStyle w:val="BodyText"/>
      </w:pPr>
      <w:r w:rsidRPr="00F00E4F">
        <w:t>The unit</w:t>
      </w:r>
      <w:r w:rsidRPr="00F00E4F">
        <w:t xml:space="preserve"> applies to those who work autonomously in a team environment as they share responsibility for ensuring that all logistical aspects of rehearsals run smoothly.</w:t>
      </w:r>
    </w:p>
    <w:p w:rsidR="00000000" w:rsidRPr="00F00E4F" w:rsidP="000D41A0">
      <w:pPr>
        <w:pStyle w:val="BodyText"/>
      </w:pPr>
      <w:r w:rsidRPr="00F00E4F">
        <w:t>No licensing, legislative or certification requirements apply to this unit at the time of public</w:t>
      </w:r>
      <w:r w:rsidRPr="00F00E4F">
        <w:t>ation.</w:t>
      </w:r>
    </w:p>
    <w:p w:rsidR="00000000" w:rsidRPr="00F00E4F" w:rsidP="00F00E4F">
      <w:pPr>
        <w:pStyle w:val="Heading1"/>
      </w:pPr>
      <w:bookmarkStart w:id="3" w:name="O_1162960"/>
      <w:bookmarkEnd w:id="3"/>
      <w:r w:rsidRPr="00F00E4F">
        <w:t>Unit Sector</w:t>
      </w:r>
    </w:p>
    <w:p w:rsidR="00000000" w:rsidRPr="00F00E4F" w:rsidP="000D41A0">
      <w:pPr>
        <w:pStyle w:val="BodyText"/>
      </w:pPr>
      <w:r w:rsidRPr="00F00E4F">
        <w:t>Media and Entertainment Production – Stage Management</w:t>
      </w:r>
    </w:p>
    <w:p w:rsidR="00000000" w:rsidRPr="00F00E4F" w:rsidP="00F00E4F">
      <w:pPr>
        <w:pStyle w:val="Heading1"/>
      </w:pPr>
      <w:bookmarkStart w:id="4" w:name="O_1162959"/>
      <w:bookmarkEnd w:id="4"/>
      <w:r w:rsidRPr="00F00E4F">
        <w:t>Elements and Performance Criteria</w:t>
      </w:r>
    </w:p>
    <w:tbl>
      <w:tblPr>
        <w:tblW w:w="0" w:type="auto"/>
        <w:tblCellMar>
          <w:left w:w="62" w:type="dxa"/>
          <w:right w:w="62" w:type="dxa"/>
        </w:tblCellMar>
        <w:tblLook w:val="0000"/>
      </w:tblPr>
      <w:tblGrid>
        <w:gridCol w:w="2433"/>
        <w:gridCol w:w="6763"/>
      </w:tblGrid>
      <w:tr w:rsidTr="000D41A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E4F" w:rsidP="00F00E4F">
            <w:pPr>
              <w:pStyle w:val="BodyText"/>
            </w:pPr>
            <w:r w:rsidRPr="00F00E4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rPr>
                <w:rStyle w:val="SpecialBold"/>
              </w:rPr>
              <w:t>PERFORMANCE CRITERIA</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E4F" w:rsidP="00F00E4F">
            <w:pPr>
              <w:pStyle w:val="BodyText"/>
            </w:pPr>
            <w:r w:rsidRPr="00F00E4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rPr>
                <w:rStyle w:val="Emphasis"/>
              </w:rPr>
              <w:t>Performance criteria describe the performance needed to demonstrate achievement of the element.</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List"/>
              <w:rPr>
                <w:lang w:val="en-NZ"/>
              </w:rPr>
            </w:pPr>
            <w:r w:rsidRPr="00F00E4F">
              <w:t>1. Prepare for rehearsals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E4F" w:rsidP="00F00E4F">
            <w:pPr>
              <w:pStyle w:val="List"/>
            </w:pPr>
            <w:r w:rsidRPr="00F00E4F">
              <w:t>1.1 Confirm work requirements with reference to production documentation</w:t>
            </w:r>
          </w:p>
          <w:p w:rsidR="00000000" w:rsidRPr="00F00E4F" w:rsidP="00F00E4F">
            <w:pPr>
              <w:pStyle w:val="List"/>
            </w:pPr>
            <w:r w:rsidRPr="00F00E4F">
              <w:t>1.2 Draft preliminary props extract list and distribute to r</w:t>
            </w:r>
            <w:r w:rsidRPr="00F00E4F">
              <w:t>equired personnel for discussion and amendments</w:t>
            </w:r>
          </w:p>
          <w:p w:rsidR="00000000" w:rsidRPr="00F00E4F" w:rsidP="00F00E4F">
            <w:pPr>
              <w:pStyle w:val="List"/>
            </w:pPr>
            <w:r w:rsidRPr="00F00E4F">
              <w:t>1.3 Assist stage manager with mark-up of rehearsal room</w:t>
            </w:r>
          </w:p>
          <w:p w:rsidR="00000000" w:rsidRPr="00F00E4F" w:rsidP="00F00E4F">
            <w:pPr>
              <w:pStyle w:val="List"/>
            </w:pPr>
            <w:r w:rsidRPr="00F00E4F">
              <w:t>1.4 Assist with set-up of rehearsal rooms and storage areas</w:t>
            </w:r>
          </w:p>
          <w:p w:rsidR="00000000" w:rsidRPr="00F00E4F" w:rsidP="00F00E4F">
            <w:pPr>
              <w:pStyle w:val="List"/>
            </w:pPr>
            <w:r w:rsidRPr="00F00E4F">
              <w:t>1.5 Identify rehearsal room furniture, props and costumes</w:t>
            </w:r>
          </w:p>
          <w:p w:rsidR="00000000" w:rsidP="00F00E4F">
            <w:pPr>
              <w:pStyle w:val="List"/>
              <w:rPr>
                <w:lang w:val="en-NZ"/>
              </w:rPr>
            </w:pPr>
            <w:r w:rsidRPr="00F00E4F">
              <w:t>1.6 Assist with set-up of technica</w:t>
            </w:r>
            <w:r w:rsidRPr="00F00E4F">
              <w:t>l equipment required for rehearsals</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List"/>
              <w:rPr>
                <w:lang w:val="en-NZ"/>
              </w:rPr>
            </w:pPr>
            <w:r w:rsidRPr="00F00E4F">
              <w:t>2. Participate in rehearsals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E4F" w:rsidP="00F00E4F">
            <w:pPr>
              <w:pStyle w:val="List"/>
            </w:pPr>
            <w:r w:rsidRPr="00F00E4F">
              <w:t>2.1 Create and use setting and running lists and develop costume change plots according to requirements</w:t>
            </w:r>
          </w:p>
          <w:p w:rsidR="00000000" w:rsidRPr="00F00E4F" w:rsidP="00F00E4F">
            <w:pPr>
              <w:pStyle w:val="List"/>
            </w:pPr>
            <w:r w:rsidRPr="00F00E4F">
              <w:t>2.2 Set and move scenic elements and furniture and create scene change plots as requir</w:t>
            </w:r>
            <w:r w:rsidRPr="00F00E4F">
              <w:t>ed for rehearsals according to requirements</w:t>
            </w:r>
          </w:p>
          <w:p w:rsidR="00000000" w:rsidRPr="00F00E4F" w:rsidP="00F00E4F">
            <w:pPr>
              <w:pStyle w:val="List"/>
            </w:pPr>
            <w:r w:rsidRPr="00F00E4F">
              <w:t>2.3 Operate technical equipment in rehearsals as required</w:t>
            </w:r>
          </w:p>
          <w:p w:rsidR="00000000" w:rsidRPr="00F00E4F" w:rsidP="00F00E4F">
            <w:pPr>
              <w:pStyle w:val="List"/>
            </w:pPr>
            <w:r w:rsidRPr="00F00E4F">
              <w:t>2.4 Assist performers with prompting and reading as required</w:t>
            </w:r>
          </w:p>
          <w:p w:rsidR="00000000" w:rsidRPr="00F00E4F" w:rsidP="00F00E4F">
            <w:pPr>
              <w:pStyle w:val="List"/>
            </w:pPr>
            <w:r w:rsidRPr="00F00E4F">
              <w:t>2.5 Assist with safety procedures when rehearsing potentially hazardous sequences</w:t>
            </w:r>
          </w:p>
          <w:p w:rsidR="00000000" w:rsidRPr="00F00E4F" w:rsidP="00F00E4F">
            <w:pPr>
              <w:pStyle w:val="List"/>
            </w:pPr>
            <w:r w:rsidRPr="00F00E4F">
              <w:t xml:space="preserve">2.6 Address unforeseen occurrences during performances </w:t>
            </w:r>
          </w:p>
          <w:p w:rsidR="00000000" w:rsidRPr="00F00E4F" w:rsidP="00F00E4F">
            <w:pPr>
              <w:pStyle w:val="List"/>
            </w:pPr>
            <w:r w:rsidRPr="00F00E4F">
              <w:t>2.7 Collect and distribute production meeting minutes in a timely manner</w:t>
            </w:r>
          </w:p>
          <w:p w:rsidR="00000000" w:rsidRPr="00F00E4F" w:rsidP="00F00E4F">
            <w:pPr>
              <w:pStyle w:val="List"/>
            </w:pPr>
            <w:r w:rsidRPr="00F00E4F">
              <w:t>2.8 Update and distribute props lists and other production documentation as rehearsals progress</w:t>
            </w:r>
          </w:p>
          <w:p w:rsidR="00000000" w:rsidP="00F00E4F">
            <w:pPr>
              <w:pStyle w:val="List"/>
              <w:rPr>
                <w:lang w:val="en-NZ"/>
              </w:rPr>
            </w:pPr>
            <w:r w:rsidRPr="00F00E4F">
              <w:t>2.9 Contribute to rehearsal rep</w:t>
            </w:r>
            <w:r w:rsidRPr="00F00E4F">
              <w:t>orts and provide assistance to the stage manager and other personnel as required</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List"/>
              <w:rPr>
                <w:lang w:val="en-NZ"/>
              </w:rPr>
            </w:pPr>
            <w:r w:rsidRPr="00F00E4F">
              <w:t>3. Assist with maintenance of rehearsal rooms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E4F" w:rsidP="00F00E4F">
            <w:pPr>
              <w:pStyle w:val="List"/>
            </w:pPr>
            <w:r w:rsidRPr="00F00E4F">
              <w:t>3.1 Make minor repairs to rehearsal props, costume, furniture and scenic elements or refer work to required personnel for repair</w:t>
            </w:r>
            <w:r w:rsidRPr="00F00E4F">
              <w:t xml:space="preserve"> or replacement when required</w:t>
            </w:r>
          </w:p>
          <w:p w:rsidR="00000000" w:rsidRPr="00F00E4F" w:rsidP="00F00E4F">
            <w:pPr>
              <w:pStyle w:val="List"/>
            </w:pPr>
            <w:r w:rsidRPr="00F00E4F">
              <w:t>3.2 Keep green room clean and appropriately furnished</w:t>
            </w:r>
          </w:p>
          <w:p w:rsidR="00000000" w:rsidRPr="00F00E4F" w:rsidP="00F00E4F">
            <w:pPr>
              <w:pStyle w:val="List"/>
            </w:pPr>
            <w:r w:rsidRPr="00F00E4F">
              <w:t>3.3 Keep rehearsal rooms clean and maintain room mark-up throughout the rehearsal period</w:t>
            </w:r>
          </w:p>
          <w:p w:rsidR="00000000" w:rsidP="00F00E4F">
            <w:pPr>
              <w:pStyle w:val="List"/>
              <w:rPr>
                <w:lang w:val="en-NZ"/>
              </w:rPr>
            </w:pPr>
            <w:r w:rsidRPr="00F00E4F">
              <w:t>3.4 Maintain noticeboards as required</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List"/>
              <w:rPr>
                <w:lang w:val="en-NZ"/>
              </w:rPr>
            </w:pPr>
            <w:r w:rsidRPr="00F00E4F">
              <w:t>4. Assist with bump out of rehearsal rooms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E4F" w:rsidP="00F00E4F">
            <w:pPr>
              <w:pStyle w:val="List"/>
            </w:pPr>
            <w:r w:rsidRPr="00F00E4F">
              <w:t>4</w:t>
            </w:r>
            <w:r w:rsidRPr="00F00E4F">
              <w:t>.1 Prepare equipment for transition to performance venues or tours</w:t>
            </w:r>
          </w:p>
          <w:p w:rsidR="00000000" w:rsidRPr="00F00E4F" w:rsidP="00F00E4F">
            <w:pPr>
              <w:pStyle w:val="List"/>
            </w:pPr>
            <w:r w:rsidRPr="00F00E4F">
              <w:t>4.2 Pack props and other equipment securely to minimise risk of breakage</w:t>
            </w:r>
          </w:p>
          <w:p w:rsidR="00000000" w:rsidRPr="00F00E4F" w:rsidP="00F00E4F">
            <w:pPr>
              <w:pStyle w:val="List"/>
            </w:pPr>
            <w:r w:rsidRPr="00F00E4F">
              <w:t>4.3 Organise the return of equipment not required for performance venues</w:t>
            </w:r>
          </w:p>
          <w:p w:rsidR="00000000" w:rsidRPr="00F00E4F" w:rsidP="00F00E4F">
            <w:pPr>
              <w:pStyle w:val="List"/>
            </w:pPr>
            <w:r w:rsidRPr="00F00E4F">
              <w:t>4.4 Lift mark-up and return rehearsal and g</w:t>
            </w:r>
            <w:r w:rsidRPr="00F00E4F">
              <w:t>reen room areas to original condition</w:t>
            </w:r>
          </w:p>
          <w:p w:rsidR="00000000" w:rsidRPr="00F00E4F" w:rsidP="00F00E4F">
            <w:pPr>
              <w:pStyle w:val="List"/>
            </w:pPr>
            <w:r w:rsidRPr="00F00E4F">
              <w:t>4.5 Organise transfer of equipment to performance venues</w:t>
            </w:r>
          </w:p>
        </w:tc>
      </w:tr>
    </w:tbl>
    <w:p w:rsidR="00000000" w:rsidRPr="00F00E4F" w:rsidP="00F00E4F">
      <w:pPr>
        <w:pStyle w:val="BodyText"/>
      </w:pPr>
    </w:p>
    <w:p w:rsidR="00000000" w:rsidRPr="00F00E4F" w:rsidP="00F00E4F">
      <w:pPr>
        <w:pStyle w:val="AllowPageBreak"/>
      </w:pPr>
    </w:p>
    <w:p w:rsidR="00000000" w:rsidRPr="00F00E4F" w:rsidP="00F00E4F">
      <w:pPr>
        <w:pStyle w:val="Heading1"/>
      </w:pPr>
      <w:bookmarkStart w:id="5" w:name="O_1162958"/>
      <w:bookmarkEnd w:id="5"/>
      <w:r w:rsidRPr="00F00E4F">
        <w:t>Foundation Skills</w:t>
      </w:r>
    </w:p>
    <w:p w:rsidR="00000000" w:rsidRPr="000D41A0" w:rsidP="000D41A0">
      <w:pPr>
        <w:pStyle w:val="BodyText"/>
        <w:rPr>
          <w:i/>
        </w:rPr>
      </w:pPr>
      <w:r w:rsidRPr="000D41A0">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0D41A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E4F" w:rsidP="00F00E4F">
            <w:pPr>
              <w:pStyle w:val="BodyText"/>
            </w:pPr>
            <w:r w:rsidRPr="00F00E4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rPr>
                <w:rStyle w:val="SpecialBold"/>
              </w:rPr>
              <w:t>DESCRIPTION</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0E4F" w:rsidP="00F00E4F">
            <w:pPr>
              <w:pStyle w:val="ListBullet"/>
            </w:pPr>
            <w:r w:rsidRPr="00F00E4F">
              <w:t>Obtains information from a range of written sources</w:t>
            </w:r>
          </w:p>
          <w:p w:rsidR="00000000" w:rsidP="00F00E4F">
            <w:pPr>
              <w:pStyle w:val="ListBullet"/>
              <w:rPr>
                <w:lang w:val="en-NZ"/>
              </w:rPr>
            </w:pPr>
            <w:r w:rsidRPr="00F00E4F">
              <w:t>Provides prompts</w:t>
            </w:r>
            <w:r w:rsidRPr="00F00E4F">
              <w:t xml:space="preserve"> from scripts to performers during rehearsals</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0E4F">
            <w:pPr>
              <w:pStyle w:val="ListBullet"/>
              <w:rPr>
                <w:lang w:val="en-NZ"/>
              </w:rPr>
            </w:pPr>
            <w:r w:rsidRPr="00F00E4F">
              <w:t>Develops and updates production reference documents</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0E4F" w:rsidP="00F00E4F">
            <w:pPr>
              <w:pStyle w:val="ListBullet"/>
            </w:pPr>
            <w:r w:rsidRPr="00F00E4F">
              <w:t xml:space="preserve">Seeks feedback from colleagues </w:t>
            </w:r>
          </w:p>
          <w:p w:rsidR="00000000" w:rsidP="00F00E4F">
            <w:pPr>
              <w:pStyle w:val="ListBullet"/>
              <w:rPr>
                <w:lang w:val="en-NZ"/>
              </w:rPr>
            </w:pPr>
            <w:r w:rsidRPr="00F00E4F">
              <w:t>Discusses work requirements with colleagues</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0E4F">
            <w:pPr>
              <w:pStyle w:val="ListBullet"/>
              <w:rPr>
                <w:lang w:val="en-NZ"/>
              </w:rPr>
            </w:pPr>
            <w:r w:rsidRPr="00F00E4F">
              <w:t>Uses mathematical calculations when marking up rehearsal rooms and creating scene change plots</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0E4F" w:rsidP="00F00E4F">
            <w:pPr>
              <w:pStyle w:val="ListBullet"/>
            </w:pPr>
            <w:r w:rsidRPr="00F00E4F">
              <w:t xml:space="preserve">Manages and prioritises tasks </w:t>
            </w:r>
          </w:p>
          <w:p w:rsidR="00000000" w:rsidRPr="00F00E4F" w:rsidP="00F00E4F">
            <w:pPr>
              <w:pStyle w:val="ListBullet"/>
            </w:pPr>
            <w:r w:rsidRPr="00F00E4F">
              <w:t>Meets work health and safety requirements in relation to stage management duties within scope of own r</w:t>
            </w:r>
            <w:r w:rsidRPr="00F00E4F">
              <w:t>ole</w:t>
            </w:r>
          </w:p>
          <w:p w:rsidR="00000000" w:rsidP="00F00E4F">
            <w:pPr>
              <w:pStyle w:val="ListBullet"/>
              <w:rPr>
                <w:lang w:val="en-NZ"/>
              </w:rPr>
            </w:pPr>
            <w:r w:rsidRPr="00F00E4F">
              <w:t xml:space="preserve">Follows organisational procedures </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0E4F" w:rsidP="00F00E4F">
            <w:pPr>
              <w:pStyle w:val="ListBullet"/>
            </w:pPr>
            <w:r w:rsidRPr="00F00E4F">
              <w:t>Collaborates and offers assistance to team members</w:t>
            </w:r>
          </w:p>
          <w:p w:rsidR="00000000" w:rsidP="00F00E4F">
            <w:pPr>
              <w:pStyle w:val="ListBullet"/>
              <w:rPr>
                <w:lang w:val="en-NZ"/>
              </w:rPr>
            </w:pPr>
            <w:r w:rsidRPr="00F00E4F">
              <w:t xml:space="preserve">Collaborates with creative and technical personnel </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0E4F" w:rsidP="00F00E4F">
            <w:pPr>
              <w:pStyle w:val="ListBullet"/>
            </w:pPr>
            <w:r w:rsidRPr="00F00E4F">
              <w:t>Plans and undertakes all stage management tasks for rehearsals in a logical sequence</w:t>
            </w:r>
          </w:p>
          <w:p w:rsidR="00000000" w:rsidRPr="00F00E4F" w:rsidP="00F00E4F">
            <w:pPr>
              <w:pStyle w:val="ListBullet"/>
            </w:pPr>
            <w:r w:rsidRPr="00F00E4F">
              <w:t>Manages time efficiently</w:t>
            </w:r>
          </w:p>
          <w:p w:rsidR="00000000" w:rsidRPr="00F00E4F" w:rsidP="00F00E4F">
            <w:pPr>
              <w:pStyle w:val="ListBullet"/>
            </w:pPr>
            <w:r w:rsidRPr="00F00E4F">
              <w:t>Continuously reviews and updates setting and running lists</w:t>
            </w:r>
          </w:p>
          <w:p w:rsidR="00000000" w:rsidP="00F00E4F">
            <w:pPr>
              <w:pStyle w:val="ListBullet"/>
              <w:rPr>
                <w:lang w:val="en-NZ"/>
              </w:rPr>
            </w:pPr>
            <w:r w:rsidRPr="00F00E4F">
              <w:t>Demonstrates initiative in identifying equipment, props and accessories required for rehearsals</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0E4F">
            <w:pPr>
              <w:pStyle w:val="ListBullet"/>
              <w:rPr>
                <w:lang w:val="en-NZ"/>
              </w:rPr>
            </w:pPr>
            <w:r w:rsidRPr="00F00E4F">
              <w:t xml:space="preserve">Recognises and addresses issues </w:t>
            </w:r>
          </w:p>
        </w:tc>
      </w:tr>
      <w:tr w:rsidTr="000D41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4F">
            <w:pPr>
              <w:pStyle w:val="BodyText"/>
              <w:rPr>
                <w:lang w:val="en-NZ"/>
              </w:rPr>
            </w:pPr>
            <w:r w:rsidRPr="00F00E4F">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0E4F" w:rsidP="00F00E4F">
            <w:pPr>
              <w:pStyle w:val="ListBullet"/>
            </w:pPr>
            <w:r w:rsidRPr="00F00E4F">
              <w:t>Operates tec</w:t>
            </w:r>
            <w:r w:rsidRPr="00F00E4F">
              <w:t>hnical equipment during rehearsals</w:t>
            </w:r>
          </w:p>
          <w:p w:rsidR="00000000" w:rsidRPr="00F00E4F" w:rsidP="00F00E4F">
            <w:pPr>
              <w:pStyle w:val="ListBullet"/>
            </w:pPr>
            <w:r w:rsidRPr="00F00E4F">
              <w:t>Distributes information electronically</w:t>
            </w:r>
          </w:p>
          <w:p w:rsidR="00000000" w:rsidRPr="00F00E4F" w:rsidP="00F00E4F">
            <w:pPr>
              <w:pStyle w:val="ListBullet"/>
            </w:pPr>
            <w:r w:rsidRPr="00F00E4F">
              <w:t>Uses standard word processing and spreadsheet applications to prepare workplace documentation</w:t>
            </w:r>
          </w:p>
        </w:tc>
      </w:tr>
    </w:tbl>
    <w:p w:rsidR="00000000" w:rsidRPr="00F00E4F" w:rsidP="00F00E4F">
      <w:pPr>
        <w:pStyle w:val="BodyText"/>
      </w:pPr>
    </w:p>
    <w:p w:rsidR="00000000" w:rsidRPr="00F00E4F" w:rsidP="00F00E4F">
      <w:pPr>
        <w:pStyle w:val="AllowPageBreak"/>
      </w:pPr>
    </w:p>
    <w:p w:rsidR="00000000" w:rsidRPr="00F00E4F" w:rsidP="00F00E4F">
      <w:pPr>
        <w:pStyle w:val="Heading1"/>
      </w:pPr>
      <w:bookmarkStart w:id="6" w:name="O_1162957"/>
      <w:bookmarkEnd w:id="6"/>
      <w:r w:rsidRPr="00F00E4F">
        <w:t>Unit Mapping Information</w:t>
      </w:r>
    </w:p>
    <w:p w:rsidR="00000000" w:rsidRPr="00F00E4F" w:rsidP="000D41A0">
      <w:pPr>
        <w:pStyle w:val="BodyText"/>
      </w:pPr>
      <w:r w:rsidRPr="00F00E4F">
        <w:t>Supersedes and is not equivalent to CUASMT402 Assist in stage managing creative rehearsals.</w:t>
      </w:r>
    </w:p>
    <w:p w:rsidR="00000000" w:rsidRPr="00F00E4F" w:rsidP="00F00E4F">
      <w:pPr>
        <w:pStyle w:val="Heading1"/>
      </w:pPr>
      <w:bookmarkStart w:id="7" w:name="O_1162950"/>
      <w:bookmarkEnd w:id="7"/>
      <w:r w:rsidRPr="00F00E4F">
        <w:t>Links</w:t>
      </w:r>
    </w:p>
    <w:p w:rsidR="00000000" w:rsidRPr="00F00E4F" w:rsidP="000D41A0">
      <w:pPr>
        <w:pStyle w:val="BodyText"/>
      </w:pPr>
      <w:r w:rsidRPr="00F00E4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1158D">
        <w:rPr>
          <w:rStyle w:val="Hyperlink"/>
        </w:rPr>
        <w:t>https://vetnet.gov.au/Pages/TrainingDocs.aspx?q=1db201d9-4006-4430-839f-382ef6b803d5</w:t>
      </w:r>
      <w:r>
        <w:fldChar w:fldCharType="end"/>
      </w:r>
    </w:p>
    <w:p w:rsidR="00000000" w:rsidRPr="00F00E4F" w:rsidP="00F00E4F"/>
    <w:sectPr w:rsidSect="00F00E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4F" w:rsidRPr="000D41A0" w:rsidP="000D41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A0" w:rsidP="00F00E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41A0" w:rsidP="00F00E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D41A0" w:rsidP="00F00E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E4F" w:rsidRPr="000D41A0" w:rsidP="000D41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A0" w:rsidRPr="002D2AF8" w:rsidP="00F00E4F">
    <w:pPr>
      <w:pStyle w:val="Header"/>
      <w:framePr w:wrap="around"/>
    </w:pPr>
    <w:r>
      <w:fldChar w:fldCharType="begin"/>
    </w:r>
    <w:r>
      <w:instrText xml:space="preserve"> TITLE   \* MERGEFORMAT </w:instrText>
    </w:r>
    <w:r>
      <w:fldChar w:fldCharType="separate"/>
    </w:r>
    <w:r>
      <w:t>CUASMT412 Assist in stage managing rehearsals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D41A0" w:rsidP="00F00E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2A08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488D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E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E4F"/>
    <w:pPr>
      <w:spacing w:before="360" w:after="60"/>
      <w:outlineLvl w:val="0"/>
    </w:pPr>
    <w:rPr>
      <w:sz w:val="32"/>
    </w:rPr>
  </w:style>
  <w:style w:type="paragraph" w:styleId="Heading2">
    <w:name w:val="heading 2"/>
    <w:basedOn w:val="HeadingBase"/>
    <w:next w:val="BodyText"/>
    <w:link w:val="Heading2Char"/>
    <w:qFormat/>
    <w:rsid w:val="00F00E4F"/>
    <w:pPr>
      <w:keepLines/>
      <w:spacing w:before="240" w:after="120"/>
      <w:outlineLvl w:val="1"/>
    </w:pPr>
    <w:rPr>
      <w:sz w:val="28"/>
      <w:szCs w:val="40"/>
    </w:rPr>
  </w:style>
  <w:style w:type="paragraph" w:styleId="Heading3">
    <w:name w:val="heading 3"/>
    <w:basedOn w:val="HeadingBase"/>
    <w:next w:val="BodyText"/>
    <w:link w:val="Heading3Char"/>
    <w:qFormat/>
    <w:rsid w:val="00F00E4F"/>
    <w:pPr>
      <w:spacing w:before="180" w:after="120"/>
      <w:outlineLvl w:val="2"/>
    </w:pPr>
    <w:rPr>
      <w:spacing w:val="-10"/>
      <w:kern w:val="32"/>
    </w:rPr>
  </w:style>
  <w:style w:type="paragraph" w:styleId="Heading4">
    <w:name w:val="heading 4"/>
    <w:basedOn w:val="HeadingBase"/>
    <w:next w:val="BodyText"/>
    <w:link w:val="Heading4Char"/>
    <w:qFormat/>
    <w:rsid w:val="00F00E4F"/>
    <w:pPr>
      <w:spacing w:before="160" w:after="120"/>
      <w:outlineLvl w:val="3"/>
    </w:pPr>
    <w:rPr>
      <w:sz w:val="22"/>
    </w:rPr>
  </w:style>
  <w:style w:type="paragraph" w:styleId="Heading5">
    <w:name w:val="heading 5"/>
    <w:basedOn w:val="HeadingBase"/>
    <w:next w:val="Normal"/>
    <w:link w:val="Heading5Char"/>
    <w:qFormat/>
    <w:rsid w:val="00F00E4F"/>
    <w:pPr>
      <w:spacing w:before="80"/>
      <w:outlineLvl w:val="4"/>
    </w:pPr>
    <w:rPr>
      <w:color w:val="918585"/>
      <w:sz w:val="20"/>
    </w:rPr>
  </w:style>
  <w:style w:type="paragraph" w:styleId="Heading6">
    <w:name w:val="heading 6"/>
    <w:basedOn w:val="HeadingBase"/>
    <w:next w:val="Normal"/>
    <w:link w:val="Heading6Char"/>
    <w:qFormat/>
    <w:rsid w:val="00F00E4F"/>
    <w:pPr>
      <w:spacing w:before="60"/>
      <w:outlineLvl w:val="5"/>
    </w:pPr>
    <w:rPr>
      <w:color w:val="918585"/>
      <w:sz w:val="20"/>
    </w:rPr>
  </w:style>
  <w:style w:type="paragraph" w:styleId="Heading7">
    <w:name w:val="heading 7"/>
    <w:basedOn w:val="Normal"/>
    <w:next w:val="Normal"/>
    <w:link w:val="Heading7Char"/>
    <w:qFormat/>
    <w:rsid w:val="00F00E4F"/>
    <w:pPr>
      <w:ind w:left="720"/>
      <w:outlineLvl w:val="6"/>
    </w:pPr>
    <w:rPr>
      <w:i/>
    </w:rPr>
  </w:style>
  <w:style w:type="paragraph" w:styleId="Heading8">
    <w:name w:val="heading 8"/>
    <w:basedOn w:val="Normal"/>
    <w:next w:val="Normal"/>
    <w:link w:val="Heading8Char"/>
    <w:qFormat/>
    <w:rsid w:val="00F00E4F"/>
    <w:pPr>
      <w:ind w:left="720"/>
      <w:outlineLvl w:val="7"/>
    </w:pPr>
    <w:rPr>
      <w:i/>
    </w:rPr>
  </w:style>
  <w:style w:type="paragraph" w:styleId="Heading9">
    <w:name w:val="heading 9"/>
    <w:basedOn w:val="Normal"/>
    <w:next w:val="Normal"/>
    <w:link w:val="Heading9Char"/>
    <w:qFormat/>
    <w:rsid w:val="00F00E4F"/>
    <w:pPr>
      <w:ind w:left="720"/>
      <w:outlineLvl w:val="8"/>
    </w:pPr>
    <w:rPr>
      <w:i/>
    </w:rPr>
  </w:style>
  <w:style w:type="character" w:default="1" w:styleId="DefaultParagraphFont">
    <w:name w:val="Default Paragraph Font"/>
    <w:uiPriority w:val="1"/>
    <w:unhideWhenUsed/>
    <w:rsid w:val="00F00E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E4F"/>
  </w:style>
  <w:style w:type="character" w:customStyle="1" w:styleId="Heading1Char">
    <w:name w:val="Heading 1 Char"/>
    <w:basedOn w:val="DefaultParagraphFont"/>
    <w:link w:val="Heading1"/>
    <w:rsid w:val="00F00E4F"/>
    <w:rPr>
      <w:rFonts w:ascii="Times New Roman" w:eastAsia="Times New Roman" w:hAnsi="Times New Roman" w:cs="Times New Roman"/>
      <w:b/>
      <w:sz w:val="32"/>
      <w:szCs w:val="20"/>
      <w:lang w:eastAsia="en-US"/>
    </w:rPr>
  </w:style>
  <w:style w:type="paragraph" w:styleId="BodyText">
    <w:name w:val="Body Text"/>
    <w:basedOn w:val="Normal"/>
    <w:link w:val="BodyTextChar"/>
    <w:rsid w:val="00F00E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E4F"/>
    <w:rPr>
      <w:rFonts w:ascii="Times New Roman" w:eastAsia="Times New Roman" w:hAnsi="Times New Roman" w:cs="Times New Roman"/>
      <w:sz w:val="24"/>
      <w:lang w:eastAsia="en-US"/>
    </w:rPr>
  </w:style>
  <w:style w:type="paragraph" w:styleId="List">
    <w:name w:val="List"/>
    <w:basedOn w:val="BodyText"/>
    <w:next w:val="BodyText"/>
    <w:rsid w:val="00F00E4F"/>
    <w:pPr>
      <w:tabs>
        <w:tab w:val="left" w:pos="340"/>
      </w:tabs>
      <w:spacing w:before="60" w:after="60"/>
      <w:ind w:left="340" w:hanging="340"/>
    </w:pPr>
  </w:style>
  <w:style w:type="paragraph" w:styleId="ListBullet">
    <w:name w:val="List Bullet"/>
    <w:basedOn w:val="List"/>
    <w:rsid w:val="00F00E4F"/>
    <w:pPr>
      <w:numPr>
        <w:numId w:val="11"/>
      </w:numPr>
      <w:tabs>
        <w:tab w:val="clear" w:pos="340"/>
      </w:tabs>
      <w:spacing w:before="40" w:after="40"/>
    </w:pPr>
  </w:style>
  <w:style w:type="character" w:customStyle="1" w:styleId="SpecialBold">
    <w:name w:val="Special Bold"/>
    <w:basedOn w:val="DefaultParagraphFont"/>
    <w:rsid w:val="00F00E4F"/>
    <w:rPr>
      <w:b/>
      <w:spacing w:val="0"/>
    </w:rPr>
  </w:style>
  <w:style w:type="character" w:styleId="Emphasis">
    <w:name w:val="Emphasis"/>
    <w:basedOn w:val="DefaultParagraphFont"/>
    <w:qFormat/>
    <w:rsid w:val="00F00E4F"/>
    <w:rPr>
      <w:i/>
    </w:rPr>
  </w:style>
  <w:style w:type="paragraph" w:customStyle="1" w:styleId="SuperHeading">
    <w:name w:val="SuperHeading"/>
    <w:basedOn w:val="Normal"/>
    <w:rsid w:val="00F00E4F"/>
    <w:pPr>
      <w:spacing w:before="240" w:after="120"/>
      <w:outlineLvl w:val="0"/>
    </w:pPr>
    <w:rPr>
      <w:rFonts w:ascii="Times New Roman" w:hAnsi="Times New Roman"/>
      <w:b/>
      <w:sz w:val="32"/>
    </w:rPr>
  </w:style>
  <w:style w:type="paragraph" w:customStyle="1" w:styleId="AllowPageBreak">
    <w:name w:val="AllowPageBreak"/>
    <w:rsid w:val="00F00E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E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E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E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E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E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E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E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E4F"/>
    <w:rPr>
      <w:rFonts w:ascii="Courier New" w:eastAsia="Times New Roman" w:hAnsi="Courier New" w:cs="Times New Roman"/>
      <w:i/>
      <w:szCs w:val="20"/>
      <w:lang w:eastAsia="en-US"/>
    </w:rPr>
  </w:style>
  <w:style w:type="paragraph" w:customStyle="1" w:styleId="HeadingBase">
    <w:name w:val="Heading Base"/>
    <w:rsid w:val="00F00E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E4F"/>
    <w:pPr>
      <w:tabs>
        <w:tab w:val="right" w:leader="dot" w:pos="9072"/>
      </w:tabs>
      <w:ind w:left="567"/>
    </w:pPr>
    <w:rPr>
      <w:szCs w:val="22"/>
    </w:rPr>
  </w:style>
  <w:style w:type="paragraph" w:customStyle="1" w:styleId="TOCBase">
    <w:name w:val="TOC Base"/>
    <w:rsid w:val="00F00E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E4F"/>
    <w:pPr>
      <w:tabs>
        <w:tab w:val="right" w:leader="dot" w:pos="9072"/>
      </w:tabs>
      <w:spacing w:before="40" w:after="40"/>
      <w:ind w:left="284"/>
    </w:pPr>
    <w:rPr>
      <w:rFonts w:ascii="Times New Roman" w:hAnsi="Times New Roman"/>
    </w:rPr>
  </w:style>
  <w:style w:type="paragraph" w:styleId="TOC1">
    <w:name w:val="toc 1"/>
    <w:basedOn w:val="TOCBase"/>
    <w:next w:val="Normal"/>
    <w:rsid w:val="00F00E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E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E4F"/>
    <w:rPr>
      <w:rFonts w:ascii="Times New Roman" w:eastAsia="Times New Roman" w:hAnsi="Times New Roman" w:cs="Times New Roman"/>
      <w:sz w:val="16"/>
      <w:lang w:eastAsia="en-US"/>
    </w:rPr>
  </w:style>
  <w:style w:type="paragraph" w:styleId="Title">
    <w:name w:val="Title"/>
    <w:basedOn w:val="HeadingBase"/>
    <w:link w:val="TitleChar"/>
    <w:qFormat/>
    <w:rsid w:val="00F00E4F"/>
    <w:pPr>
      <w:spacing w:before="5040"/>
      <w:jc w:val="center"/>
    </w:pPr>
    <w:rPr>
      <w:sz w:val="48"/>
      <w:szCs w:val="72"/>
      <w:lang w:val="en-US"/>
    </w:rPr>
  </w:style>
  <w:style w:type="character" w:customStyle="1" w:styleId="TitleChar">
    <w:name w:val="Title Char"/>
    <w:basedOn w:val="DefaultParagraphFont"/>
    <w:link w:val="Title"/>
    <w:rsid w:val="00F00E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E4F"/>
    <w:pPr>
      <w:tabs>
        <w:tab w:val="left" w:pos="3600"/>
        <w:tab w:val="left" w:pos="3958"/>
      </w:tabs>
    </w:pPr>
  </w:style>
  <w:style w:type="paragraph" w:customStyle="1" w:styleId="Note">
    <w:name w:val="Note"/>
    <w:basedOn w:val="BodyText"/>
    <w:rsid w:val="00F00E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E4F"/>
    <w:pPr>
      <w:framePr w:wrap="auto" w:hAnchor="text" w:y="6049"/>
    </w:pPr>
    <w:rPr>
      <w:color w:val="000000"/>
      <w:sz w:val="40"/>
    </w:rPr>
  </w:style>
  <w:style w:type="paragraph" w:customStyle="1" w:styleId="TOCTitle">
    <w:name w:val="TOCTitle"/>
    <w:basedOn w:val="Heading1"/>
    <w:rsid w:val="00F00E4F"/>
    <w:pPr>
      <w:spacing w:after="240"/>
      <w:jc w:val="center"/>
      <w:outlineLvl w:val="9"/>
    </w:pPr>
    <w:rPr>
      <w:caps/>
    </w:rPr>
  </w:style>
  <w:style w:type="paragraph" w:customStyle="1" w:styleId="Version">
    <w:name w:val="Version"/>
    <w:rsid w:val="00F00E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0E4F"/>
    <w:pPr>
      <w:numPr>
        <w:numId w:val="12"/>
      </w:numPr>
      <w:tabs>
        <w:tab w:val="clear" w:pos="680"/>
      </w:tabs>
    </w:pPr>
  </w:style>
  <w:style w:type="paragraph" w:styleId="Index1">
    <w:name w:val="index 1"/>
    <w:basedOn w:val="Normal"/>
    <w:next w:val="Normal"/>
    <w:semiHidden/>
    <w:rsid w:val="00F00E4F"/>
    <w:pPr>
      <w:keepNext w:val="0"/>
      <w:tabs>
        <w:tab w:val="right" w:pos="4176"/>
      </w:tabs>
      <w:ind w:left="198" w:hanging="198"/>
    </w:pPr>
    <w:rPr>
      <w:rFonts w:ascii="Garamond" w:hAnsi="Garamond"/>
    </w:rPr>
  </w:style>
  <w:style w:type="paragraph" w:styleId="IndexHeading">
    <w:name w:val="index heading"/>
    <w:basedOn w:val="Normal"/>
    <w:next w:val="Index1"/>
    <w:semiHidden/>
    <w:rsid w:val="00F00E4F"/>
    <w:pPr>
      <w:spacing w:before="120" w:after="120"/>
    </w:pPr>
    <w:rPr>
      <w:rFonts w:ascii="Arial" w:hAnsi="Arial"/>
      <w:b/>
      <w:color w:val="918585"/>
      <w:sz w:val="24"/>
    </w:rPr>
  </w:style>
  <w:style w:type="paragraph" w:styleId="Header">
    <w:name w:val="header"/>
    <w:basedOn w:val="Normal"/>
    <w:link w:val="HeaderChar"/>
    <w:rsid w:val="00F00E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E4F"/>
    <w:rPr>
      <w:rFonts w:ascii="Times New Roman" w:eastAsia="Times New Roman" w:hAnsi="Times New Roman" w:cs="Times New Roman"/>
      <w:sz w:val="16"/>
      <w:szCs w:val="20"/>
      <w:lang w:val="en-GB" w:eastAsia="en-US"/>
    </w:rPr>
  </w:style>
  <w:style w:type="paragraph" w:customStyle="1" w:styleId="Chapter">
    <w:name w:val="Chapter"/>
    <w:basedOn w:val="Normal"/>
    <w:rsid w:val="00F00E4F"/>
    <w:pPr>
      <w:spacing w:before="240"/>
    </w:pPr>
    <w:rPr>
      <w:rFonts w:ascii="Times New Roman" w:hAnsi="Times New Roman"/>
      <w:smallCaps/>
      <w:spacing w:val="80"/>
      <w:sz w:val="28"/>
    </w:rPr>
  </w:style>
  <w:style w:type="paragraph" w:customStyle="1" w:styleId="InChapter">
    <w:name w:val="InChapter"/>
    <w:basedOn w:val="Heading3"/>
    <w:rsid w:val="00F00E4F"/>
    <w:pPr>
      <w:spacing w:after="240"/>
      <w:outlineLvl w:val="9"/>
    </w:pPr>
    <w:rPr>
      <w:noProof/>
    </w:rPr>
  </w:style>
  <w:style w:type="paragraph" w:styleId="Index2">
    <w:name w:val="index 2"/>
    <w:basedOn w:val="Normal"/>
    <w:next w:val="Normal"/>
    <w:semiHidden/>
    <w:rsid w:val="00F00E4F"/>
    <w:pPr>
      <w:tabs>
        <w:tab w:val="right" w:pos="4176"/>
      </w:tabs>
      <w:ind w:left="568" w:hanging="284"/>
    </w:pPr>
    <w:rPr>
      <w:rFonts w:ascii="Garamond" w:hAnsi="Garamond"/>
    </w:rPr>
  </w:style>
  <w:style w:type="paragraph" w:customStyle="1" w:styleId="Byline">
    <w:name w:val="Byline"/>
    <w:rsid w:val="00F00E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E4F"/>
    <w:pPr>
      <w:tabs>
        <w:tab w:val="clear" w:pos="3600"/>
        <w:tab w:val="clear" w:pos="3958"/>
      </w:tabs>
      <w:jc w:val="right"/>
    </w:pPr>
  </w:style>
  <w:style w:type="paragraph" w:styleId="Caption">
    <w:name w:val="caption"/>
    <w:basedOn w:val="BodyText"/>
    <w:next w:val="Normal"/>
    <w:qFormat/>
    <w:rsid w:val="00F00E4F"/>
    <w:pPr>
      <w:framePr w:w="2268" w:hSpace="181" w:vSpace="181" w:wrap="around" w:vAnchor="text" w:hAnchor="page" w:x="1135" w:y="285" w:anchorLock="1"/>
    </w:pPr>
    <w:rPr>
      <w:i/>
    </w:rPr>
  </w:style>
  <w:style w:type="paragraph" w:customStyle="1" w:styleId="MiniTOCTitle">
    <w:name w:val="MiniTOCTitle"/>
    <w:basedOn w:val="Heading4"/>
    <w:rsid w:val="00F00E4F"/>
    <w:pPr>
      <w:spacing w:before="240"/>
      <w:outlineLvl w:val="9"/>
    </w:pPr>
    <w:rPr>
      <w:noProof/>
      <w:sz w:val="24"/>
    </w:rPr>
  </w:style>
  <w:style w:type="paragraph" w:customStyle="1" w:styleId="MiniTOCItem">
    <w:name w:val="MiniTOCItem"/>
    <w:basedOn w:val="ListBullet"/>
    <w:rsid w:val="00F00E4F"/>
    <w:pPr>
      <w:numPr>
        <w:numId w:val="0"/>
      </w:numPr>
      <w:tabs>
        <w:tab w:val="right" w:leader="dot" w:pos="6521"/>
      </w:tabs>
      <w:spacing w:before="0" w:after="0"/>
    </w:pPr>
  </w:style>
  <w:style w:type="paragraph" w:customStyle="1" w:styleId="TOFTitle">
    <w:name w:val="TOFTitle"/>
    <w:basedOn w:val="TOCTitle"/>
    <w:rsid w:val="00F00E4F"/>
  </w:style>
  <w:style w:type="paragraph" w:styleId="TableofFigures">
    <w:name w:val="table of figures"/>
    <w:basedOn w:val="Normal"/>
    <w:next w:val="Normal"/>
    <w:semiHidden/>
    <w:rsid w:val="00F00E4F"/>
    <w:pPr>
      <w:tabs>
        <w:tab w:val="right" w:leader="dot" w:pos="9072"/>
      </w:tabs>
      <w:ind w:left="970" w:hanging="403"/>
    </w:pPr>
    <w:rPr>
      <w:rFonts w:ascii="Times New Roman" w:hAnsi="Times New Roman"/>
      <w:b/>
    </w:rPr>
  </w:style>
  <w:style w:type="paragraph" w:styleId="ListNumber">
    <w:name w:val="List Number"/>
    <w:basedOn w:val="List"/>
    <w:rsid w:val="00F00E4F"/>
    <w:pPr>
      <w:numPr>
        <w:numId w:val="14"/>
      </w:numPr>
      <w:tabs>
        <w:tab w:val="clear" w:pos="340"/>
      </w:tabs>
    </w:pPr>
  </w:style>
  <w:style w:type="character" w:customStyle="1" w:styleId="WingdingSymbols">
    <w:name w:val="Wingding Symbols"/>
    <w:rsid w:val="00F00E4F"/>
    <w:rPr>
      <w:rFonts w:ascii="Wingdings" w:hAnsi="Wingdings"/>
    </w:rPr>
  </w:style>
  <w:style w:type="paragraph" w:customStyle="1" w:styleId="TableHeading">
    <w:name w:val="Table Heading"/>
    <w:basedOn w:val="HeadingBase"/>
    <w:rsid w:val="00F00E4F"/>
    <w:pPr>
      <w:keepLines/>
      <w:pBdr>
        <w:bottom w:val="single" w:sz="6" w:space="1" w:color="918585"/>
      </w:pBdr>
      <w:spacing w:before="240"/>
    </w:pPr>
  </w:style>
  <w:style w:type="character" w:customStyle="1" w:styleId="HotSpot">
    <w:name w:val="HotSpot"/>
    <w:rsid w:val="00F00E4F"/>
    <w:rPr>
      <w:color w:val="0033CC"/>
      <w:u w:val="none"/>
    </w:rPr>
  </w:style>
  <w:style w:type="paragraph" w:customStyle="1" w:styleId="BodyTextRight">
    <w:name w:val="Body Text Right"/>
    <w:basedOn w:val="BodyText"/>
    <w:rsid w:val="00F00E4F"/>
    <w:pPr>
      <w:spacing w:before="0" w:after="0"/>
      <w:jc w:val="right"/>
    </w:pPr>
  </w:style>
  <w:style w:type="paragraph" w:styleId="Index3">
    <w:name w:val="index 3"/>
    <w:basedOn w:val="ListNumber2"/>
    <w:next w:val="Normal"/>
    <w:semiHidden/>
    <w:rsid w:val="00F00E4F"/>
    <w:pPr>
      <w:numPr>
        <w:numId w:val="0"/>
      </w:numPr>
      <w:tabs>
        <w:tab w:val="right" w:leader="dot" w:pos="4176"/>
      </w:tabs>
    </w:pPr>
  </w:style>
  <w:style w:type="paragraph" w:styleId="ListNumber2">
    <w:name w:val="List Number 2"/>
    <w:basedOn w:val="List2"/>
    <w:rsid w:val="00F00E4F"/>
    <w:pPr>
      <w:numPr>
        <w:numId w:val="9"/>
      </w:numPr>
      <w:tabs>
        <w:tab w:val="clear" w:pos="1060"/>
      </w:tabs>
    </w:pPr>
  </w:style>
  <w:style w:type="paragraph" w:customStyle="1" w:styleId="MarginNote">
    <w:name w:val="Margin Note"/>
    <w:basedOn w:val="BodyText"/>
    <w:rsid w:val="00F00E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E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E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E4F"/>
    <w:rPr>
      <w:sz w:val="32"/>
    </w:rPr>
  </w:style>
  <w:style w:type="paragraph" w:customStyle="1" w:styleId="HeadingProcedure">
    <w:name w:val="Heading Procedure"/>
    <w:basedOn w:val="HeadingBase"/>
    <w:next w:val="Normal"/>
    <w:rsid w:val="00F00E4F"/>
    <w:pPr>
      <w:tabs>
        <w:tab w:val="left" w:pos="0"/>
      </w:tabs>
      <w:spacing w:before="120" w:after="60"/>
    </w:pPr>
    <w:rPr>
      <w:i/>
      <w:color w:val="918585"/>
      <w:sz w:val="22"/>
    </w:rPr>
  </w:style>
  <w:style w:type="paragraph" w:customStyle="1" w:styleId="TableBodyText">
    <w:name w:val="Table Body Text"/>
    <w:basedOn w:val="BodyText"/>
    <w:rsid w:val="00F00E4F"/>
    <w:pPr>
      <w:spacing w:before="60" w:after="60"/>
    </w:pPr>
  </w:style>
  <w:style w:type="paragraph" w:styleId="ListContinue">
    <w:name w:val="List Continue"/>
    <w:basedOn w:val="List"/>
    <w:rsid w:val="00F00E4F"/>
    <w:pPr>
      <w:ind w:firstLine="0"/>
    </w:pPr>
  </w:style>
  <w:style w:type="paragraph" w:customStyle="1" w:styleId="ListNote">
    <w:name w:val="List Note"/>
    <w:basedOn w:val="List"/>
    <w:rsid w:val="00F00E4F"/>
    <w:pPr>
      <w:pBdr>
        <w:top w:val="single" w:sz="6" w:space="2" w:color="918585"/>
        <w:bottom w:val="single" w:sz="6" w:space="2" w:color="918585"/>
      </w:pBdr>
      <w:tabs>
        <w:tab w:val="left" w:pos="1021"/>
      </w:tabs>
      <w:ind w:firstLine="0"/>
    </w:pPr>
  </w:style>
  <w:style w:type="paragraph" w:customStyle="1" w:styleId="Warning">
    <w:name w:val="Warning"/>
    <w:basedOn w:val="BodyText"/>
    <w:rsid w:val="00F00E4F"/>
    <w:pPr>
      <w:shd w:val="clear" w:color="auto" w:fill="D9D9D9"/>
      <w:tabs>
        <w:tab w:val="left" w:pos="992"/>
      </w:tabs>
      <w:ind w:left="119" w:right="119"/>
    </w:pPr>
    <w:rPr>
      <w:sz w:val="20"/>
    </w:rPr>
  </w:style>
  <w:style w:type="paragraph" w:customStyle="1" w:styleId="MarginIcons">
    <w:name w:val="Margin Icons"/>
    <w:basedOn w:val="BodyText"/>
    <w:rsid w:val="00F00E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E4F"/>
    <w:rPr>
      <w:rFonts w:ascii="Courier New" w:hAnsi="Courier New"/>
    </w:rPr>
  </w:style>
  <w:style w:type="paragraph" w:customStyle="1" w:styleId="NoteBullet">
    <w:name w:val="Note Bullet"/>
    <w:basedOn w:val="Note"/>
    <w:rsid w:val="00F00E4F"/>
    <w:pPr>
      <w:tabs>
        <w:tab w:val="clear" w:pos="680"/>
      </w:tabs>
      <w:spacing w:before="60" w:after="60"/>
    </w:pPr>
  </w:style>
  <w:style w:type="paragraph" w:customStyle="1" w:styleId="SubHeading2">
    <w:name w:val="SubHeading2"/>
    <w:basedOn w:val="HeadingBase"/>
    <w:rsid w:val="00F00E4F"/>
    <w:pPr>
      <w:spacing w:before="240" w:after="60"/>
    </w:pPr>
    <w:rPr>
      <w:sz w:val="20"/>
    </w:rPr>
  </w:style>
  <w:style w:type="paragraph" w:customStyle="1" w:styleId="SubHeading1">
    <w:name w:val="SubHeading1"/>
    <w:basedOn w:val="HeadingBase"/>
    <w:rsid w:val="00F00E4F"/>
    <w:pPr>
      <w:spacing w:before="240" w:after="60"/>
    </w:pPr>
    <w:rPr>
      <w:color w:val="918585"/>
      <w:sz w:val="22"/>
    </w:rPr>
  </w:style>
  <w:style w:type="paragraph" w:customStyle="1" w:styleId="SideHeading">
    <w:name w:val="Side Heading"/>
    <w:basedOn w:val="HeadingBase"/>
    <w:rsid w:val="00F00E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E4F"/>
    <w:pPr>
      <w:numPr>
        <w:numId w:val="10"/>
      </w:numPr>
    </w:pPr>
  </w:style>
  <w:style w:type="paragraph" w:styleId="PlainText">
    <w:name w:val="Plain Text"/>
    <w:basedOn w:val="Normal"/>
    <w:link w:val="PlainTextChar"/>
    <w:rsid w:val="00F00E4F"/>
    <w:rPr>
      <w:sz w:val="20"/>
    </w:rPr>
  </w:style>
  <w:style w:type="character" w:customStyle="1" w:styleId="PlainTextChar">
    <w:name w:val="Plain Text Char"/>
    <w:basedOn w:val="DefaultParagraphFont"/>
    <w:link w:val="PlainText"/>
    <w:rsid w:val="00F00E4F"/>
    <w:rPr>
      <w:rFonts w:ascii="Courier New" w:eastAsia="Times New Roman" w:hAnsi="Courier New" w:cs="Times New Roman"/>
      <w:sz w:val="20"/>
      <w:szCs w:val="20"/>
      <w:lang w:eastAsia="en-US"/>
    </w:rPr>
  </w:style>
  <w:style w:type="character" w:customStyle="1" w:styleId="MenuOption">
    <w:name w:val="Menu Option"/>
    <w:basedOn w:val="DefaultParagraphFont"/>
    <w:rsid w:val="00F00E4F"/>
    <w:rPr>
      <w:b/>
      <w:smallCaps/>
    </w:rPr>
  </w:style>
  <w:style w:type="paragraph" w:customStyle="1" w:styleId="TableListNumber">
    <w:name w:val="Table List Number"/>
    <w:basedOn w:val="ListNumber"/>
    <w:rsid w:val="00F00E4F"/>
    <w:pPr>
      <w:numPr>
        <w:numId w:val="0"/>
      </w:numPr>
    </w:pPr>
  </w:style>
  <w:style w:type="paragraph" w:styleId="TOC4">
    <w:name w:val="toc 4"/>
    <w:basedOn w:val="TOCBase"/>
    <w:next w:val="Normal"/>
    <w:semiHidden/>
    <w:rsid w:val="00F00E4F"/>
    <w:pPr>
      <w:tabs>
        <w:tab w:val="right" w:leader="dot" w:pos="9071"/>
      </w:tabs>
      <w:ind w:left="1701"/>
    </w:pPr>
  </w:style>
  <w:style w:type="paragraph" w:customStyle="1" w:styleId="ListAlpha">
    <w:name w:val="List Alpha"/>
    <w:basedOn w:val="List"/>
    <w:rsid w:val="00F00E4F"/>
    <w:pPr>
      <w:numPr>
        <w:numId w:val="8"/>
      </w:numPr>
    </w:pPr>
  </w:style>
  <w:style w:type="paragraph" w:customStyle="1" w:styleId="ListAlpha2">
    <w:name w:val="List Alpha 2"/>
    <w:basedOn w:val="List2"/>
    <w:rsid w:val="00F00E4F"/>
    <w:pPr>
      <w:numPr>
        <w:numId w:val="7"/>
      </w:numPr>
    </w:pPr>
  </w:style>
  <w:style w:type="paragraph" w:styleId="List2">
    <w:name w:val="List 2"/>
    <w:basedOn w:val="BodyText"/>
    <w:rsid w:val="00F00E4F"/>
    <w:pPr>
      <w:tabs>
        <w:tab w:val="left" w:pos="680"/>
      </w:tabs>
      <w:spacing w:before="60" w:after="60"/>
      <w:ind w:left="680" w:hanging="340"/>
    </w:pPr>
  </w:style>
  <w:style w:type="paragraph" w:styleId="List3">
    <w:name w:val="List 3"/>
    <w:basedOn w:val="BodyText"/>
    <w:rsid w:val="00F00E4F"/>
    <w:pPr>
      <w:tabs>
        <w:tab w:val="left" w:pos="1021"/>
      </w:tabs>
      <w:spacing w:before="60" w:after="60"/>
      <w:ind w:left="1020" w:hanging="340"/>
    </w:pPr>
  </w:style>
  <w:style w:type="paragraph" w:styleId="List4">
    <w:name w:val="List 4"/>
    <w:basedOn w:val="BodyText"/>
    <w:rsid w:val="00F00E4F"/>
    <w:pPr>
      <w:tabs>
        <w:tab w:val="left" w:pos="1361"/>
      </w:tabs>
      <w:spacing w:before="60" w:after="60"/>
      <w:ind w:left="1361" w:hanging="340"/>
    </w:pPr>
  </w:style>
  <w:style w:type="paragraph" w:styleId="List5">
    <w:name w:val="List 5"/>
    <w:basedOn w:val="BodyText"/>
    <w:rsid w:val="00F00E4F"/>
    <w:pPr>
      <w:tabs>
        <w:tab w:val="left" w:pos="1701"/>
      </w:tabs>
      <w:spacing w:before="60" w:after="60"/>
      <w:ind w:left="1701" w:hanging="340"/>
    </w:pPr>
  </w:style>
  <w:style w:type="paragraph" w:styleId="ListBullet3">
    <w:name w:val="List Bullet 3"/>
    <w:basedOn w:val="List3"/>
    <w:rsid w:val="00F00E4F"/>
    <w:pPr>
      <w:numPr>
        <w:numId w:val="13"/>
      </w:numPr>
      <w:tabs>
        <w:tab w:val="clear" w:pos="1021"/>
      </w:tabs>
      <w:ind w:left="1037" w:hanging="357"/>
    </w:pPr>
  </w:style>
  <w:style w:type="paragraph" w:styleId="ListBullet4">
    <w:name w:val="List Bullet 4"/>
    <w:basedOn w:val="List4"/>
    <w:rsid w:val="00F00E4F"/>
    <w:pPr>
      <w:numPr>
        <w:numId w:val="2"/>
      </w:numPr>
      <w:tabs>
        <w:tab w:val="clear" w:pos="1361"/>
      </w:tabs>
    </w:pPr>
  </w:style>
  <w:style w:type="paragraph" w:styleId="ListBullet5">
    <w:name w:val="List Bullet 5"/>
    <w:basedOn w:val="List5"/>
    <w:rsid w:val="00F00E4F"/>
    <w:pPr>
      <w:numPr>
        <w:numId w:val="3"/>
      </w:numPr>
    </w:pPr>
  </w:style>
  <w:style w:type="paragraph" w:styleId="ListContinue2">
    <w:name w:val="List Continue 2"/>
    <w:basedOn w:val="List2"/>
    <w:rsid w:val="00F00E4F"/>
    <w:pPr>
      <w:ind w:firstLine="0"/>
    </w:pPr>
  </w:style>
  <w:style w:type="paragraph" w:styleId="ListContinue3">
    <w:name w:val="List Continue 3"/>
    <w:basedOn w:val="List3"/>
    <w:rsid w:val="00F00E4F"/>
    <w:pPr>
      <w:ind w:left="1021" w:firstLine="0"/>
    </w:pPr>
  </w:style>
  <w:style w:type="paragraph" w:styleId="ListContinue4">
    <w:name w:val="List Continue 4"/>
    <w:basedOn w:val="List4"/>
    <w:rsid w:val="00F00E4F"/>
    <w:pPr>
      <w:ind w:firstLine="0"/>
    </w:pPr>
  </w:style>
  <w:style w:type="paragraph" w:styleId="ListContinue5">
    <w:name w:val="List Continue 5"/>
    <w:basedOn w:val="List5"/>
    <w:rsid w:val="00F00E4F"/>
    <w:pPr>
      <w:ind w:firstLine="0"/>
    </w:pPr>
  </w:style>
  <w:style w:type="paragraph" w:styleId="ListNumber3">
    <w:name w:val="List Number 3"/>
    <w:basedOn w:val="List3"/>
    <w:rsid w:val="00F00E4F"/>
    <w:pPr>
      <w:numPr>
        <w:numId w:val="4"/>
      </w:numPr>
    </w:pPr>
  </w:style>
  <w:style w:type="paragraph" w:styleId="ListNumber4">
    <w:name w:val="List Number 4"/>
    <w:basedOn w:val="List4"/>
    <w:rsid w:val="00F00E4F"/>
    <w:pPr>
      <w:numPr>
        <w:numId w:val="5"/>
      </w:numPr>
    </w:pPr>
  </w:style>
  <w:style w:type="paragraph" w:styleId="ListNumber5">
    <w:name w:val="List Number 5"/>
    <w:basedOn w:val="List5"/>
    <w:rsid w:val="00F00E4F"/>
    <w:pPr>
      <w:numPr>
        <w:numId w:val="6"/>
      </w:numPr>
    </w:pPr>
  </w:style>
  <w:style w:type="paragraph" w:styleId="BlockText">
    <w:name w:val="Block Text"/>
    <w:basedOn w:val="Normal"/>
    <w:rsid w:val="00F00E4F"/>
    <w:pPr>
      <w:spacing w:after="120"/>
      <w:ind w:left="1440" w:right="1440"/>
    </w:pPr>
  </w:style>
  <w:style w:type="character" w:customStyle="1" w:styleId="Subscript">
    <w:name w:val="Subscript"/>
    <w:basedOn w:val="DefaultParagraphFont"/>
    <w:rsid w:val="00F00E4F"/>
    <w:rPr>
      <w:sz w:val="16"/>
      <w:vertAlign w:val="subscript"/>
    </w:rPr>
  </w:style>
  <w:style w:type="character" w:customStyle="1" w:styleId="Superscript">
    <w:name w:val="Superscript"/>
    <w:basedOn w:val="DefaultParagraphFont"/>
    <w:rsid w:val="00F00E4F"/>
    <w:rPr>
      <w:sz w:val="16"/>
      <w:vertAlign w:val="superscript"/>
    </w:rPr>
  </w:style>
  <w:style w:type="character" w:customStyle="1" w:styleId="Symbols">
    <w:name w:val="Symbols"/>
    <w:basedOn w:val="DefaultParagraphFont"/>
    <w:rsid w:val="00F00E4F"/>
    <w:rPr>
      <w:rFonts w:ascii="Symbol" w:hAnsi="Symbol"/>
    </w:rPr>
  </w:style>
  <w:style w:type="character" w:customStyle="1" w:styleId="MenuOptions">
    <w:name w:val="Menu Options"/>
    <w:basedOn w:val="DefaultParagraphFont"/>
    <w:rsid w:val="00F00E4F"/>
    <w:rPr>
      <w:rFonts w:ascii="Arial Narrow" w:hAnsi="Arial Narrow"/>
      <w:smallCaps/>
    </w:rPr>
  </w:style>
  <w:style w:type="character" w:customStyle="1" w:styleId="Buttons">
    <w:name w:val="Buttons"/>
    <w:basedOn w:val="DefaultParagraphFont"/>
    <w:rsid w:val="00F00E4F"/>
    <w:rPr>
      <w:b/>
    </w:rPr>
  </w:style>
  <w:style w:type="character" w:customStyle="1" w:styleId="Underlined">
    <w:name w:val="Underlined"/>
    <w:basedOn w:val="DefaultParagraphFont"/>
    <w:rsid w:val="00F00E4F"/>
    <w:rPr>
      <w:u w:val="single"/>
    </w:rPr>
  </w:style>
  <w:style w:type="paragraph" w:customStyle="1" w:styleId="TableBodyTextRight">
    <w:name w:val="Table Body Text Right"/>
    <w:basedOn w:val="TableBodyText"/>
    <w:rsid w:val="00F00E4F"/>
    <w:pPr>
      <w:widowControl w:val="0"/>
      <w:autoSpaceDE w:val="0"/>
      <w:autoSpaceDN w:val="0"/>
      <w:adjustRightInd w:val="0"/>
      <w:jc w:val="right"/>
    </w:pPr>
    <w:rPr>
      <w:rFonts w:cs="Arial"/>
      <w:szCs w:val="18"/>
    </w:rPr>
  </w:style>
  <w:style w:type="paragraph" w:customStyle="1" w:styleId="CopyrightText">
    <w:name w:val="Copyright Text"/>
    <w:basedOn w:val="BodyText"/>
    <w:rsid w:val="00F00E4F"/>
    <w:rPr>
      <w:sz w:val="18"/>
    </w:rPr>
  </w:style>
  <w:style w:type="paragraph" w:customStyle="1" w:styleId="BodySmallRight">
    <w:name w:val="Body Small Right"/>
    <w:basedOn w:val="BodyTextRight"/>
    <w:rsid w:val="00F00E4F"/>
    <w:rPr>
      <w:sz w:val="18"/>
      <w:szCs w:val="18"/>
    </w:rPr>
  </w:style>
  <w:style w:type="paragraph" w:customStyle="1" w:styleId="MarginEdition">
    <w:name w:val="Margin Edition"/>
    <w:basedOn w:val="MarginNote"/>
    <w:rsid w:val="00F00E4F"/>
    <w:pPr>
      <w:spacing w:before="0" w:after="0"/>
    </w:pPr>
    <w:rPr>
      <w:rFonts w:ascii="Times New Roman" w:hAnsi="Times New Roman"/>
      <w:color w:val="999999"/>
    </w:rPr>
  </w:style>
  <w:style w:type="paragraph" w:customStyle="1" w:styleId="Spacer">
    <w:name w:val="Spacer"/>
    <w:basedOn w:val="Normal"/>
    <w:rsid w:val="00F00E4F"/>
    <w:rPr>
      <w:sz w:val="2"/>
      <w:szCs w:val="2"/>
    </w:rPr>
  </w:style>
  <w:style w:type="character" w:customStyle="1" w:styleId="Small">
    <w:name w:val="Small"/>
    <w:basedOn w:val="DefaultParagraphFont"/>
    <w:rsid w:val="00F00E4F"/>
    <w:rPr>
      <w:sz w:val="16"/>
    </w:rPr>
  </w:style>
  <w:style w:type="paragraph" w:customStyle="1" w:styleId="WideTable">
    <w:name w:val="Wide Table"/>
    <w:basedOn w:val="Normal"/>
    <w:rsid w:val="00F00E4F"/>
    <w:pPr>
      <w:ind w:left="-1418"/>
    </w:pPr>
    <w:rPr>
      <w:sz w:val="2"/>
      <w:szCs w:val="2"/>
    </w:rPr>
  </w:style>
  <w:style w:type="character" w:styleId="PageNumber">
    <w:name w:val="page number"/>
    <w:basedOn w:val="DefaultParagraphFont"/>
    <w:rsid w:val="00F00E4F"/>
  </w:style>
  <w:style w:type="paragraph" w:styleId="Quote">
    <w:name w:val="Quote"/>
    <w:basedOn w:val="Heading1"/>
    <w:link w:val="QuoteChar"/>
    <w:qFormat/>
    <w:rsid w:val="00F00E4F"/>
    <w:rPr>
      <w:b w:val="0"/>
      <w:sz w:val="72"/>
      <w:szCs w:val="72"/>
      <w:lang w:val="en-NZ"/>
    </w:rPr>
  </w:style>
  <w:style w:type="character" w:customStyle="1" w:styleId="QuoteChar">
    <w:name w:val="Quote Char"/>
    <w:basedOn w:val="DefaultParagraphFont"/>
    <w:link w:val="Quote"/>
    <w:rsid w:val="00F00E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E4F"/>
    <w:pPr>
      <w:pageBreakBefore/>
    </w:pPr>
  </w:style>
  <w:style w:type="paragraph" w:customStyle="1" w:styleId="Border">
    <w:name w:val="Border"/>
    <w:basedOn w:val="Normal"/>
    <w:qFormat/>
    <w:rsid w:val="00F00E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E4F"/>
    <w:rPr>
      <w:b/>
      <w:bCs/>
      <w:i/>
      <w:iCs/>
      <w:color w:val="auto"/>
    </w:rPr>
  </w:style>
  <w:style w:type="paragraph" w:styleId="IntenseQuote">
    <w:name w:val="Intense Quote"/>
    <w:basedOn w:val="Normal"/>
    <w:next w:val="Normal"/>
    <w:link w:val="IntenseQuoteChar"/>
    <w:uiPriority w:val="30"/>
    <w:qFormat/>
    <w:rsid w:val="00F00E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E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E4F"/>
    <w:rPr>
      <w:smallCaps/>
      <w:color w:val="auto"/>
      <w:u w:val="single"/>
    </w:rPr>
  </w:style>
  <w:style w:type="character" w:styleId="IntenseReference">
    <w:name w:val="Intense Reference"/>
    <w:basedOn w:val="DefaultParagraphFont"/>
    <w:uiPriority w:val="32"/>
    <w:qFormat/>
    <w:rsid w:val="00F00E4F"/>
    <w:rPr>
      <w:b/>
      <w:bCs/>
      <w:smallCaps/>
      <w:color w:val="auto"/>
      <w:spacing w:val="5"/>
      <w:u w:val="single"/>
    </w:rPr>
  </w:style>
  <w:style w:type="paragraph" w:customStyle="1" w:styleId="2ColumnHeading">
    <w:name w:val="2Column Heading"/>
    <w:basedOn w:val="BodyText"/>
    <w:qFormat/>
    <w:rsid w:val="00F00E4F"/>
    <w:pPr>
      <w:spacing w:after="60"/>
      <w:ind w:left="-2268"/>
    </w:pPr>
    <w:rPr>
      <w:b/>
    </w:rPr>
  </w:style>
  <w:style w:type="paragraph" w:customStyle="1" w:styleId="Heading1TOC">
    <w:name w:val="Heading1 TOC"/>
    <w:basedOn w:val="Normal"/>
    <w:qFormat/>
    <w:rsid w:val="00F00E4F"/>
    <w:pPr>
      <w:spacing w:before="240" w:after="120"/>
    </w:pPr>
    <w:rPr>
      <w:rFonts w:ascii="Times New Roman" w:hAnsi="Times New Roman"/>
      <w:b/>
      <w:sz w:val="32"/>
    </w:rPr>
  </w:style>
  <w:style w:type="paragraph" w:customStyle="1" w:styleId="Heading2TOC">
    <w:name w:val="Heading2 TOC"/>
    <w:basedOn w:val="Normal"/>
    <w:qFormat/>
    <w:rsid w:val="00F00E4F"/>
    <w:pPr>
      <w:spacing w:before="240" w:after="60"/>
    </w:pPr>
    <w:rPr>
      <w:rFonts w:ascii="Times New Roman" w:hAnsi="Times New Roman"/>
      <w:b/>
      <w:sz w:val="28"/>
    </w:rPr>
  </w:style>
  <w:style w:type="character" w:customStyle="1" w:styleId="Underline">
    <w:name w:val="Underline"/>
    <w:basedOn w:val="DefaultParagraphFont"/>
    <w:qFormat/>
    <w:rsid w:val="00F00E4F"/>
    <w:rPr>
      <w:u w:val="single"/>
    </w:rPr>
  </w:style>
  <w:style w:type="character" w:customStyle="1" w:styleId="BoldandItalics">
    <w:name w:val="Bold and Italics"/>
    <w:qFormat/>
    <w:rsid w:val="00F00E4F"/>
    <w:rPr>
      <w:b/>
      <w:i/>
      <w:u w:val="none"/>
    </w:rPr>
  </w:style>
  <w:style w:type="paragraph" w:styleId="BalloonText">
    <w:name w:val="Balloon Text"/>
    <w:basedOn w:val="Normal"/>
    <w:link w:val="BalloonTextChar"/>
    <w:rsid w:val="00F00E4F"/>
    <w:rPr>
      <w:rFonts w:ascii="Tahoma" w:hAnsi="Tahoma" w:cs="Tahoma"/>
      <w:sz w:val="16"/>
      <w:szCs w:val="16"/>
    </w:rPr>
  </w:style>
  <w:style w:type="character" w:customStyle="1" w:styleId="BalloonTextChar">
    <w:name w:val="Balloon Text Char"/>
    <w:basedOn w:val="DefaultParagraphFont"/>
    <w:link w:val="BalloonText"/>
    <w:rsid w:val="00F00E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E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E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E4F"/>
    <w:rPr>
      <w:b/>
      <w:color w:val="660033"/>
      <w:spacing w:val="0"/>
    </w:rPr>
  </w:style>
  <w:style w:type="paragraph" w:customStyle="1" w:styleId="Nameditemlist">
    <w:name w:val="Named item list"/>
    <w:basedOn w:val="BodyText"/>
    <w:qFormat/>
    <w:rsid w:val="00F00E4F"/>
    <w:pPr>
      <w:tabs>
        <w:tab w:val="left" w:pos="2835"/>
      </w:tabs>
      <w:ind w:left="2835" w:hanging="2835"/>
    </w:pPr>
  </w:style>
  <w:style w:type="paragraph" w:customStyle="1" w:styleId="BodyTextnopadding">
    <w:name w:val="Body Text no padding"/>
    <w:basedOn w:val="BodyText"/>
    <w:qFormat/>
    <w:rsid w:val="00F00E4F"/>
    <w:pPr>
      <w:spacing w:before="0" w:after="0"/>
    </w:pPr>
  </w:style>
  <w:style w:type="paragraph" w:customStyle="1" w:styleId="BodyTextBold">
    <w:name w:val="Body Text Bold"/>
    <w:basedOn w:val="BodyText"/>
    <w:qFormat/>
    <w:rsid w:val="00F00E4F"/>
    <w:rPr>
      <w:b/>
    </w:rPr>
  </w:style>
  <w:style w:type="character" w:styleId="Hyperlink">
    <w:name w:val="Hyperlink"/>
    <w:basedOn w:val="DefaultParagraphFont"/>
    <w:uiPriority w:val="99"/>
    <w:unhideWhenUsed/>
    <w:rsid w:val="000D41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4340</Characters>
  <Application>Microsoft Office Word</Application>
  <DocSecurity>0</DocSecurity>
  <Lines>135</Lines>
  <Paragraphs>98</Paragraphs>
  <ScaleCrop>false</ScaleCrop>
  <Company>Author-it Software Corporation Ltd.</Company>
  <LinksUpToDate>false</LinksUpToDate>
  <CharactersWithSpaces>4918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CUASMT412 Assist in stage managing rehearsals</dc:title>
  <dc:subject>Approved</dc:subject>
  <dc:creator>PwC’s Skills for Australia</dc:creator>
  <cp:keywords>Release: 1</cp:keywords>
  <dc:description>Review Date: 12 April 2008</dc:description>
  <cp:lastModifiedBy>HSD_TPCMSd.prod</cp:lastModifiedBy>
  <cp:revision>3</cp:revision>
  <dcterms:created xsi:type="dcterms:W3CDTF">2022-10-19T13:11:00Z</dcterms:created>
  <dcterms:modified xsi:type="dcterms:W3CDTF">2022-10-19T13:11:00Z</dcterms:modified>
</cp:coreProperties>
</file>