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C2B" w:rsidP="002D5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CUASMT403 Develop and implement production work plans</w:t>
      </w:r>
      <w:r>
        <w:fldChar w:fldCharType="end"/>
      </w:r>
    </w:p>
    <w:p w:rsidR="002D5C2B" w:rsidP="002D5C2B">
      <w:pPr>
        <w:pStyle w:val="Version"/>
        <w:sectPr w:rsidSect="00206E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6ECB" w:rsidP="00206ECB">
      <w:pPr>
        <w:pStyle w:val="SuperHeading"/>
      </w:pPr>
      <w:r w:rsidRPr="00206ECB">
        <w:t>CUASMT403 Develop and implement production work plans</w:t>
      </w:r>
    </w:p>
    <w:p w:rsidR="00000000" w:rsidRPr="00206ECB" w:rsidP="00206ECB">
      <w:pPr>
        <w:pStyle w:val="Heading1"/>
      </w:pPr>
      <w:bookmarkStart w:id="1" w:name="O_811288"/>
      <w:bookmarkEnd w:id="1"/>
      <w:r w:rsidRPr="00206E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rPr>
                <w:rStyle w:val="SpecialBold"/>
              </w:rPr>
              <w:t>Comments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This version released with CUA Creative Arts and Culture Training Package version 2.0. Updated assessment conditions section. Updated modification history section to reflect changed name of t</w:t>
            </w:r>
            <w:r w:rsidRPr="00206ECB">
              <w:t>raining package.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t>This version first released with CUA Creative Arts and Culture Training Package version 1.0.</w:t>
            </w:r>
          </w:p>
        </w:tc>
      </w:tr>
    </w:tbl>
    <w:p w:rsidR="00000000" w:rsidRPr="00206ECB" w:rsidP="00206ECB">
      <w:pPr>
        <w:pStyle w:val="BodyText"/>
      </w:pPr>
    </w:p>
    <w:p w:rsidR="00000000" w:rsidRPr="00206ECB" w:rsidP="00206ECB">
      <w:pPr>
        <w:pStyle w:val="AllowPageBreak"/>
      </w:pPr>
    </w:p>
    <w:p w:rsidR="00000000" w:rsidRPr="00206ECB" w:rsidP="00206ECB">
      <w:pPr>
        <w:pStyle w:val="Heading1"/>
      </w:pPr>
      <w:bookmarkStart w:id="2" w:name="O_811287"/>
      <w:bookmarkEnd w:id="2"/>
      <w:r w:rsidRPr="00206ECB">
        <w:t>Application</w:t>
      </w:r>
    </w:p>
    <w:p w:rsidR="00000000" w:rsidRPr="00206ECB" w:rsidP="002D5C2B">
      <w:pPr>
        <w:pStyle w:val="BodyText"/>
      </w:pPr>
      <w:r w:rsidRPr="00206ECB">
        <w:t>This unit describes the performance outcomes, skills and knowledge required to analyse production inform</w:t>
      </w:r>
      <w:r w:rsidRPr="00206ECB">
        <w:t>ation to identify technical and creative elements that need to be addressed in work plans for productions in the screen, media, entertainment and events industries.</w:t>
      </w:r>
    </w:p>
    <w:p w:rsidR="00000000" w:rsidRPr="00206ECB" w:rsidP="002D5C2B">
      <w:pPr>
        <w:pStyle w:val="BodyText"/>
      </w:pPr>
      <w:r w:rsidRPr="00206ECB">
        <w:t>Individuals who apply these skills work autonomously in a team environment as they take re</w:t>
      </w:r>
      <w:r w:rsidRPr="00206ECB">
        <w:t>sponsibility for documenting and implementing work plans that contribute to the achievement of the overall creative vision for shows or events. They may be responsible for supervising others.</w:t>
      </w:r>
    </w:p>
    <w:p w:rsidR="00000000" w:rsidRPr="00206ECB" w:rsidP="002D5C2B">
      <w:pPr>
        <w:pStyle w:val="BodyText"/>
      </w:pPr>
      <w:r w:rsidRPr="00206ECB">
        <w:t>No licensing, legislative or certification requirements apply t</w:t>
      </w:r>
      <w:r w:rsidRPr="00206ECB">
        <w:t>o this unit at the time of publication.</w:t>
      </w:r>
    </w:p>
    <w:p w:rsidR="00000000" w:rsidRPr="00206ECB" w:rsidP="00206ECB">
      <w:pPr>
        <w:pStyle w:val="Heading1"/>
      </w:pPr>
      <w:bookmarkStart w:id="3" w:name="O_811286"/>
      <w:bookmarkEnd w:id="3"/>
      <w:r w:rsidRPr="00206ECB">
        <w:t>Unit Sector</w:t>
      </w:r>
    </w:p>
    <w:p w:rsidR="00000000" w:rsidRPr="00206ECB" w:rsidP="002D5C2B">
      <w:pPr>
        <w:pStyle w:val="BodyText"/>
      </w:pPr>
      <w:r w:rsidRPr="00206ECB">
        <w:t>Media and entertainment production - stage management</w:t>
      </w:r>
    </w:p>
    <w:p w:rsidR="00000000" w:rsidRPr="00206ECB" w:rsidP="00206ECB">
      <w:pPr>
        <w:pStyle w:val="Heading1"/>
      </w:pPr>
      <w:bookmarkStart w:id="4" w:name="O_811285"/>
      <w:bookmarkEnd w:id="4"/>
      <w:r w:rsidRPr="00206E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Elements</w:t>
            </w:r>
          </w:p>
          <w:p w:rsidR="00000000" w:rsidRPr="00206ECB" w:rsidP="00206ECB">
            <w:pPr>
              <w:pStyle w:val="BodyText"/>
            </w:pPr>
            <w:r w:rsidRPr="00206EC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Performance Criteria</w:t>
            </w:r>
          </w:p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1.Analyse production 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t>1.1 Obtain production information from relevant colleagues</w:t>
            </w:r>
          </w:p>
          <w:p w:rsidR="00000000" w:rsidRPr="00206ECB" w:rsidP="00206ECB">
            <w:pPr>
              <w:pStyle w:val="BodyText"/>
            </w:pPr>
            <w:r w:rsidRPr="00206ECB">
              <w:t xml:space="preserve">1.2 Analyse production information to determine overall creative </w:t>
            </w:r>
            <w:r w:rsidRPr="00206ECB">
              <w:t>an</w:t>
            </w:r>
            <w:r w:rsidRPr="00206ECB">
              <w:t>d technical parameters for productions</w:t>
            </w:r>
          </w:p>
          <w:p w:rsidR="00000000" w:rsidRPr="00206ECB" w:rsidP="00206ECB">
            <w:pPr>
              <w:pStyle w:val="BodyText"/>
            </w:pPr>
            <w:r w:rsidRPr="00206ECB">
              <w:t>1.3 Discuss own analysis with colleagues to confirm preliminary interpretation is consistent with overall creative vision</w:t>
            </w:r>
          </w:p>
          <w:p w:rsidR="00000000" w:rsidRPr="00206ECB" w:rsidP="00206ECB">
            <w:pPr>
              <w:pStyle w:val="BodyText"/>
            </w:pPr>
            <w:r w:rsidRPr="00206ECB">
              <w:t>1.4 Undertake research to assist with providing context for productions as required</w:t>
            </w:r>
          </w:p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 xml:space="preserve">1.5 Extend </w:t>
            </w:r>
            <w:r w:rsidRPr="00206ECB">
              <w:t xml:space="preserve">creative and technical ideas that could contribute to the realisation of creative vision 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2. Document production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t>2.1 Produce a detailed breakdown of creative, production and technical requirements applicable to own area of responsibility</w:t>
            </w:r>
          </w:p>
          <w:p w:rsidR="00000000" w:rsidRPr="00206ECB" w:rsidP="00206ECB">
            <w:pPr>
              <w:pStyle w:val="BodyText"/>
            </w:pPr>
            <w:r w:rsidRPr="00206ECB">
              <w:t xml:space="preserve">2.2 </w:t>
            </w:r>
            <w:r w:rsidRPr="00206ECB">
              <w:t>Identify requirements that need collaboration with colleagues</w:t>
            </w:r>
          </w:p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 xml:space="preserve">2.3 In consultation with colleagues, develop concepts and strategies that address joint issues and provide creative input into productions 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3. Implement work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t>3.1 Incorporate information g</w:t>
            </w:r>
            <w:r w:rsidRPr="00206ECB">
              <w:t>ained from analysis and consultation into relevant documentation and planning processes</w:t>
            </w:r>
          </w:p>
          <w:p w:rsidR="00000000" w:rsidRPr="00206ECB" w:rsidP="00206ECB">
            <w:pPr>
              <w:pStyle w:val="BodyText"/>
            </w:pPr>
            <w:r w:rsidRPr="00206ECB">
              <w:t>3.2 Integrate key information into work plans within agreed timeframes</w:t>
            </w:r>
          </w:p>
          <w:p w:rsidR="00000000" w:rsidRPr="00206ECB" w:rsidP="00206ECB">
            <w:pPr>
              <w:pStyle w:val="BodyText"/>
            </w:pPr>
            <w:r w:rsidRPr="00206ECB">
              <w:t>3.3 Identify factors t</w:t>
            </w:r>
            <w:r w:rsidRPr="00206ECB">
              <w:t>hat could affect the achievement of work objectives and establish contingencies and incorporate them into work plans</w:t>
            </w:r>
          </w:p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3.4 Implement work plans and monitor progress to ensure work achieves objectives, meets deadlines and remains consistent with overall creat</w:t>
            </w:r>
            <w:r w:rsidRPr="00206ECB">
              <w:t>ive vision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4. Review work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t>4.1 Contribute to evaluations aimed at improving production services and adjust own work procedures accordingly</w:t>
            </w:r>
          </w:p>
          <w:p w:rsidR="00000000" w:rsidRPr="00206ECB" w:rsidP="00206ECB">
            <w:pPr>
              <w:pStyle w:val="BodyText"/>
            </w:pPr>
            <w:r w:rsidRPr="00206ECB">
              <w:t>4.2 Negotiate and agree on modifications to work plans and amend accordingly</w:t>
            </w:r>
          </w:p>
          <w:p w:rsidR="00000000" w:rsidRPr="00206ECB" w:rsidP="00206ECB">
            <w:pPr>
              <w:pStyle w:val="BodyText"/>
            </w:pPr>
            <w:r w:rsidRPr="00206ECB">
              <w:t>4.3 Agree to final designs and pro</w:t>
            </w:r>
            <w:r w:rsidRPr="00206ECB">
              <w:t>duce accurate and comprehensive documentation to support implementation in line with production schedules</w:t>
            </w:r>
          </w:p>
          <w:p w:rsidR="00000000" w:rsidRPr="00206ECB" w:rsidP="00206ECB">
            <w:pPr>
              <w:pStyle w:val="BodyText"/>
            </w:pPr>
            <w:r w:rsidRPr="00206ECB">
              <w:t>4.4 Present final designs, plans and specifications within agreed timeframes and confirm that production requirements have been met</w:t>
            </w:r>
          </w:p>
        </w:tc>
      </w:tr>
    </w:tbl>
    <w:p w:rsidR="00000000" w:rsidRPr="00206ECB" w:rsidP="00206ECB">
      <w:pPr>
        <w:pStyle w:val="BodyText"/>
      </w:pPr>
    </w:p>
    <w:p w:rsidR="00000000" w:rsidRPr="00206ECB" w:rsidP="00206ECB">
      <w:pPr>
        <w:pStyle w:val="AllowPageBreak"/>
      </w:pPr>
    </w:p>
    <w:p w:rsidR="00000000" w:rsidRPr="00206ECB" w:rsidP="00206ECB">
      <w:pPr>
        <w:pStyle w:val="Heading1"/>
      </w:pPr>
      <w:bookmarkStart w:id="5" w:name="O_811284"/>
      <w:bookmarkEnd w:id="5"/>
      <w:r w:rsidRPr="00206ECB">
        <w:t>Foundation Skills</w:t>
      </w:r>
    </w:p>
    <w:p w:rsidR="00000000" w:rsidRPr="002D5C2B" w:rsidP="002D5C2B">
      <w:pPr>
        <w:pStyle w:val="BodyText"/>
        <w:rPr>
          <w:i/>
        </w:rPr>
      </w:pPr>
      <w:r w:rsidRPr="002D5C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rPr>
                <w:rStyle w:val="SpecialBold"/>
              </w:rPr>
              <w:t>Description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ListBullet"/>
              <w:rPr>
                <w:lang w:val="en-NZ"/>
              </w:rPr>
            </w:pPr>
            <w:r w:rsidRPr="00206ECB">
              <w:t xml:space="preserve">Interprets information from evaluation to enhance own performance 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1.2, 1.4, 2.1, 3.4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ListBullet"/>
              <w:rPr>
                <w:lang w:val="en-NZ"/>
              </w:rPr>
            </w:pPr>
            <w:r w:rsidRPr="00206ECB">
              <w:t>Obtains information from a range of complex written sources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2.2, 3.2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ListBullet"/>
              <w:rPr>
                <w:lang w:val="en-NZ"/>
              </w:rPr>
            </w:pPr>
            <w:r w:rsidRPr="00206ECB">
              <w:t>Develops workplace documents and plans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1.1, 1.3, 1.5, 2.2, 2.</w:t>
            </w:r>
            <w:r w:rsidRPr="00206ECB">
              <w:t>3, 3.3, 4.1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ListBullet"/>
            </w:pPr>
            <w:r w:rsidRPr="00206ECB">
              <w:t>Obtains information by listening and questioning</w:t>
            </w:r>
          </w:p>
          <w:p w:rsidR="00000000" w:rsidRPr="00206ECB" w:rsidP="00206ECB">
            <w:pPr>
              <w:pStyle w:val="ListBullet"/>
            </w:pPr>
            <w:r w:rsidRPr="00206ECB">
              <w:t>Seeks the views and opinions of others</w:t>
            </w:r>
          </w:p>
          <w:p w:rsidR="00000000" w:rsidRPr="00206ECB" w:rsidP="00206ECB">
            <w:pPr>
              <w:pStyle w:val="ListBullet"/>
            </w:pPr>
            <w:r w:rsidRPr="00206ECB">
              <w:t>Discusses ideas and solutions</w:t>
            </w:r>
          </w:p>
          <w:p w:rsidR="00000000" w:rsidP="00206ECB">
            <w:pPr>
              <w:pStyle w:val="ListBullet"/>
              <w:rPr>
                <w:lang w:val="en-NZ"/>
              </w:rPr>
            </w:pPr>
            <w:r w:rsidRPr="00206ECB">
              <w:t>Uses clear language to contribute information and express requirements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2.1, 2.2, 3.4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ListBullet"/>
            </w:pPr>
            <w:r w:rsidRPr="00206ECB">
              <w:t xml:space="preserve">Takes responsibility for decisions about when and how to complete tasks and coordinate with others </w:t>
            </w:r>
          </w:p>
          <w:p w:rsidR="00000000" w:rsidP="00206ECB">
            <w:pPr>
              <w:pStyle w:val="ListBullet"/>
              <w:rPr>
                <w:lang w:val="en-NZ"/>
              </w:rPr>
            </w:pPr>
            <w:r w:rsidRPr="00206ECB">
              <w:t xml:space="preserve">Applies organisational procedures and meets expectations associated with own role 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1.1, 1.3, 1.5, 2.2, 2.3, 3.3, 4.1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ListBullet"/>
            </w:pPr>
            <w:r w:rsidRPr="00206ECB">
              <w:t>Shares informati</w:t>
            </w:r>
            <w:r w:rsidRPr="00206ECB">
              <w:t xml:space="preserve">on and resources and offers assistance </w:t>
            </w:r>
          </w:p>
          <w:p w:rsidR="00000000" w:rsidP="00206ECB">
            <w:pPr>
              <w:pStyle w:val="ListBullet"/>
              <w:rPr>
                <w:lang w:val="en-NZ"/>
              </w:rPr>
            </w:pPr>
            <w:r w:rsidRPr="00206ECB">
              <w:t>Collaborates with creative and technical personnel to achieve joint outcomes, playing an active role in facilitating effective group interaction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1.1, 1.2, 1.3, 1.4, 1.5, 2.1, 2.2, 2.3, 3.1, 3.2, 3.3, 3.4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ListBullet"/>
            </w:pPr>
            <w:r w:rsidRPr="00206ECB">
              <w:t>Adopts a methodical and logical approach to the development of work plans</w:t>
            </w:r>
          </w:p>
          <w:p w:rsidR="00000000" w:rsidRPr="00206ECB" w:rsidP="00206ECB">
            <w:pPr>
              <w:pStyle w:val="ListBullet"/>
            </w:pPr>
            <w:r w:rsidRPr="00206ECB">
              <w:t xml:space="preserve">Implements plans, making adjustments if necessary and addressing unexpected issues </w:t>
            </w:r>
          </w:p>
          <w:p w:rsidR="00000000" w:rsidRPr="00206ECB" w:rsidP="00206ECB">
            <w:pPr>
              <w:pStyle w:val="ListBullet"/>
            </w:pPr>
            <w:r w:rsidRPr="00206ECB">
              <w:t>Plans and organises own workload, plan</w:t>
            </w:r>
            <w:r w:rsidRPr="00206ECB">
              <w:t xml:space="preserve">ning for contingencies and considering how to link with the work of others </w:t>
            </w:r>
          </w:p>
          <w:p w:rsidR="00000000" w:rsidRPr="00206ECB" w:rsidP="00206ECB">
            <w:pPr>
              <w:pStyle w:val="ListBullet"/>
            </w:pPr>
            <w:r w:rsidRPr="00206ECB">
              <w:t>Undertakes research to enhance understanding and appreciation of production contexts</w:t>
            </w:r>
          </w:p>
          <w:p w:rsidR="00000000" w:rsidRPr="00206ECB" w:rsidP="00206ECB">
            <w:pPr>
              <w:pStyle w:val="ListBullet"/>
            </w:pPr>
            <w:r w:rsidRPr="00206ECB">
              <w:t>Uses the internet as a research tool</w:t>
            </w:r>
          </w:p>
          <w:p w:rsidR="00000000" w:rsidRPr="00206ECB" w:rsidP="00206ECB">
            <w:pPr>
              <w:pStyle w:val="ListBullet"/>
            </w:pPr>
            <w:r w:rsidRPr="00206ECB">
              <w:t>Uses standard word processing and spreadsheet applications</w:t>
            </w:r>
            <w:r w:rsidRPr="00206ECB">
              <w:t xml:space="preserve"> to prepare production documentation</w:t>
            </w:r>
          </w:p>
        </w:tc>
      </w:tr>
    </w:tbl>
    <w:p w:rsidR="00000000" w:rsidRPr="00206ECB" w:rsidP="00206ECB">
      <w:pPr>
        <w:pStyle w:val="BodyText"/>
      </w:pPr>
    </w:p>
    <w:p w:rsidR="00000000" w:rsidRPr="00206ECB" w:rsidP="00206ECB">
      <w:pPr>
        <w:pStyle w:val="AllowPageBreak"/>
      </w:pPr>
    </w:p>
    <w:p w:rsidR="00000000" w:rsidRPr="00206ECB" w:rsidP="00206ECB">
      <w:pPr>
        <w:pStyle w:val="Heading1"/>
      </w:pPr>
      <w:bookmarkStart w:id="6" w:name="O_811283"/>
      <w:bookmarkEnd w:id="6"/>
      <w:r w:rsidRPr="00206E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 xml:space="preserve">Code and title </w:t>
            </w:r>
          </w:p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Code and title</w:t>
            </w:r>
          </w:p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rPr>
                <w:rStyle w:val="SpecialBold"/>
              </w:rPr>
              <w:t>Equivalence status</w:t>
            </w:r>
          </w:p>
        </w:tc>
      </w:tr>
      <w:tr w:rsidTr="00206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CUASMT403 Develop and implement production work plans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CUASMT403 Develop and implement production work plans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CB">
            <w:pPr>
              <w:pStyle w:val="BodyText"/>
              <w:rPr>
                <w:lang w:val="en-NZ"/>
              </w:rPr>
            </w:pPr>
            <w:r w:rsidRPr="00206ECB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CB" w:rsidP="00206ECB">
            <w:pPr>
              <w:pStyle w:val="BodyText"/>
            </w:pPr>
            <w:r w:rsidRPr="00206ECB">
              <w:t>Equivalent unit</w:t>
            </w:r>
          </w:p>
        </w:tc>
      </w:tr>
    </w:tbl>
    <w:p w:rsidR="00000000" w:rsidRPr="00206ECB" w:rsidP="00206ECB">
      <w:pPr>
        <w:pStyle w:val="BodyText"/>
      </w:pPr>
    </w:p>
    <w:p w:rsidR="00000000" w:rsidRPr="00206ECB" w:rsidP="00206ECB">
      <w:pPr>
        <w:pStyle w:val="AllowPageBreak"/>
      </w:pPr>
    </w:p>
    <w:p w:rsidR="00000000" w:rsidRPr="00206ECB" w:rsidP="00206ECB">
      <w:pPr>
        <w:pStyle w:val="Heading1"/>
      </w:pPr>
      <w:bookmarkStart w:id="7" w:name="O_811289"/>
      <w:bookmarkEnd w:id="7"/>
      <w:r w:rsidRPr="00206ECB">
        <w:t>Links</w:t>
      </w:r>
    </w:p>
    <w:p w:rsidR="00000000" w:rsidRPr="00206ECB" w:rsidP="002D5C2B">
      <w:pPr>
        <w:pStyle w:val="BodyText"/>
      </w:pPr>
      <w:r w:rsidRPr="00206ECB">
        <w:t>Companion Volume implementat</w:t>
      </w:r>
      <w:r w:rsidRPr="00206ECB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3026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06ECB" w:rsidP="00206ECB"/>
    <w:sectPr w:rsidSect="00206E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CB" w:rsidRPr="002D5C2B" w:rsidP="002D5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2B" w:rsidP="00206E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C2B" w:rsidP="00206E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5C2B" w:rsidP="00206E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ECB" w:rsidRPr="002D5C2B" w:rsidP="002D5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2B" w:rsidRPr="002D2AF8" w:rsidP="00206E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CUASMT403 Develop and implement production work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D5C2B" w:rsidP="00206E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968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C1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E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E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E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E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E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E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E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E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E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E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E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ECB"/>
  </w:style>
  <w:style w:type="character" w:customStyle="1" w:styleId="Heading1Char">
    <w:name w:val="Heading 1 Char"/>
    <w:basedOn w:val="DefaultParagraphFont"/>
    <w:link w:val="Heading1"/>
    <w:rsid w:val="00206E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E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E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E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ECB"/>
    <w:rPr>
      <w:b/>
      <w:spacing w:val="0"/>
    </w:rPr>
  </w:style>
  <w:style w:type="character" w:styleId="Emphasis">
    <w:name w:val="Emphasis"/>
    <w:basedOn w:val="DefaultParagraphFont"/>
    <w:qFormat/>
    <w:rsid w:val="00206ECB"/>
    <w:rPr>
      <w:i/>
    </w:rPr>
  </w:style>
  <w:style w:type="paragraph" w:customStyle="1" w:styleId="SuperHeading">
    <w:name w:val="SuperHeading"/>
    <w:basedOn w:val="Normal"/>
    <w:rsid w:val="00206E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E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E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E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E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E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E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E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E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E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E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E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E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E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E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E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E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E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E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E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E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E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E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E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E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E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E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E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E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E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E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E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E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E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E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E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ECB"/>
  </w:style>
  <w:style w:type="paragraph" w:styleId="TableofFigures">
    <w:name w:val="table of figures"/>
    <w:basedOn w:val="Normal"/>
    <w:next w:val="Normal"/>
    <w:semiHidden/>
    <w:rsid w:val="00206E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E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ECB"/>
    <w:rPr>
      <w:rFonts w:ascii="Wingdings" w:hAnsi="Wingdings"/>
    </w:rPr>
  </w:style>
  <w:style w:type="paragraph" w:customStyle="1" w:styleId="TableHeading">
    <w:name w:val="Table Heading"/>
    <w:basedOn w:val="HeadingBase"/>
    <w:rsid w:val="00206E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ECB"/>
    <w:rPr>
      <w:color w:val="0033CC"/>
      <w:u w:val="none"/>
    </w:rPr>
  </w:style>
  <w:style w:type="paragraph" w:customStyle="1" w:styleId="BodyTextRight">
    <w:name w:val="Body Text Right"/>
    <w:basedOn w:val="BodyText"/>
    <w:rsid w:val="00206E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E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E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E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E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E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ECB"/>
    <w:rPr>
      <w:sz w:val="32"/>
    </w:rPr>
  </w:style>
  <w:style w:type="paragraph" w:customStyle="1" w:styleId="HeadingProcedure">
    <w:name w:val="Heading Procedure"/>
    <w:basedOn w:val="HeadingBase"/>
    <w:next w:val="Normal"/>
    <w:rsid w:val="00206E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ECB"/>
    <w:pPr>
      <w:spacing w:before="60" w:after="60"/>
    </w:pPr>
  </w:style>
  <w:style w:type="paragraph" w:styleId="ListContinue">
    <w:name w:val="List Continue"/>
    <w:basedOn w:val="List"/>
    <w:rsid w:val="00206ECB"/>
    <w:pPr>
      <w:ind w:firstLine="0"/>
    </w:pPr>
  </w:style>
  <w:style w:type="paragraph" w:customStyle="1" w:styleId="ListNote">
    <w:name w:val="List Note"/>
    <w:basedOn w:val="List"/>
    <w:rsid w:val="00206E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E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E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ECB"/>
    <w:rPr>
      <w:rFonts w:ascii="Courier New" w:hAnsi="Courier New"/>
    </w:rPr>
  </w:style>
  <w:style w:type="paragraph" w:customStyle="1" w:styleId="NoteBullet">
    <w:name w:val="Note Bullet"/>
    <w:basedOn w:val="Note"/>
    <w:rsid w:val="00206E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E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E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E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E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E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E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ECB"/>
    <w:rPr>
      <w:b/>
      <w:smallCaps/>
    </w:rPr>
  </w:style>
  <w:style w:type="paragraph" w:customStyle="1" w:styleId="TableListNumber">
    <w:name w:val="Table List Number"/>
    <w:basedOn w:val="ListNumber"/>
    <w:rsid w:val="00206E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E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ECB"/>
    <w:pPr>
      <w:numPr>
        <w:numId w:val="8"/>
      </w:numPr>
    </w:pPr>
  </w:style>
  <w:style w:type="paragraph" w:customStyle="1" w:styleId="ListAlpha2">
    <w:name w:val="List Alpha 2"/>
    <w:basedOn w:val="List2"/>
    <w:rsid w:val="00206ECB"/>
    <w:pPr>
      <w:numPr>
        <w:numId w:val="7"/>
      </w:numPr>
    </w:pPr>
  </w:style>
  <w:style w:type="paragraph" w:styleId="List2">
    <w:name w:val="List 2"/>
    <w:basedOn w:val="BodyText"/>
    <w:rsid w:val="00206E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E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E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E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E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E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ECB"/>
    <w:pPr>
      <w:numPr>
        <w:numId w:val="3"/>
      </w:numPr>
    </w:pPr>
  </w:style>
  <w:style w:type="paragraph" w:styleId="ListContinue2">
    <w:name w:val="List Continue 2"/>
    <w:basedOn w:val="List2"/>
    <w:rsid w:val="00206ECB"/>
    <w:pPr>
      <w:ind w:firstLine="0"/>
    </w:pPr>
  </w:style>
  <w:style w:type="paragraph" w:styleId="ListContinue3">
    <w:name w:val="List Continue 3"/>
    <w:basedOn w:val="List3"/>
    <w:rsid w:val="00206ECB"/>
    <w:pPr>
      <w:ind w:left="1021" w:firstLine="0"/>
    </w:pPr>
  </w:style>
  <w:style w:type="paragraph" w:styleId="ListContinue4">
    <w:name w:val="List Continue 4"/>
    <w:basedOn w:val="List4"/>
    <w:rsid w:val="00206ECB"/>
    <w:pPr>
      <w:ind w:firstLine="0"/>
    </w:pPr>
  </w:style>
  <w:style w:type="paragraph" w:styleId="ListContinue5">
    <w:name w:val="List Continue 5"/>
    <w:basedOn w:val="List5"/>
    <w:rsid w:val="00206ECB"/>
    <w:pPr>
      <w:ind w:firstLine="0"/>
    </w:pPr>
  </w:style>
  <w:style w:type="paragraph" w:styleId="ListNumber3">
    <w:name w:val="List Number 3"/>
    <w:basedOn w:val="List3"/>
    <w:rsid w:val="00206ECB"/>
    <w:pPr>
      <w:numPr>
        <w:numId w:val="4"/>
      </w:numPr>
    </w:pPr>
  </w:style>
  <w:style w:type="paragraph" w:styleId="ListNumber4">
    <w:name w:val="List Number 4"/>
    <w:basedOn w:val="List4"/>
    <w:rsid w:val="00206ECB"/>
    <w:pPr>
      <w:numPr>
        <w:numId w:val="5"/>
      </w:numPr>
    </w:pPr>
  </w:style>
  <w:style w:type="paragraph" w:styleId="ListNumber5">
    <w:name w:val="List Number 5"/>
    <w:basedOn w:val="List5"/>
    <w:rsid w:val="00206ECB"/>
    <w:pPr>
      <w:numPr>
        <w:numId w:val="6"/>
      </w:numPr>
    </w:pPr>
  </w:style>
  <w:style w:type="paragraph" w:styleId="BlockText">
    <w:name w:val="Block Text"/>
    <w:basedOn w:val="Normal"/>
    <w:rsid w:val="00206E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E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ECB"/>
    <w:rPr>
      <w:sz w:val="16"/>
      <w:vertAlign w:val="superscript"/>
    </w:rPr>
  </w:style>
  <w:style w:type="character" w:customStyle="1" w:styleId="Symbols">
    <w:name w:val="Symbols"/>
    <w:basedOn w:val="DefaultParagraphFont"/>
    <w:rsid w:val="00206ECB"/>
    <w:rPr>
      <w:rFonts w:ascii="Symbol" w:hAnsi="Symbol"/>
    </w:rPr>
  </w:style>
  <w:style w:type="character" w:customStyle="1" w:styleId="MenuOptions">
    <w:name w:val="Menu Options"/>
    <w:basedOn w:val="DefaultParagraphFont"/>
    <w:rsid w:val="00206E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ECB"/>
    <w:rPr>
      <w:b/>
    </w:rPr>
  </w:style>
  <w:style w:type="character" w:customStyle="1" w:styleId="Underlined">
    <w:name w:val="Underlined"/>
    <w:basedOn w:val="DefaultParagraphFont"/>
    <w:rsid w:val="00206ECB"/>
    <w:rPr>
      <w:u w:val="single"/>
    </w:rPr>
  </w:style>
  <w:style w:type="paragraph" w:customStyle="1" w:styleId="TableBodyTextRight">
    <w:name w:val="Table Body Text Right"/>
    <w:basedOn w:val="TableBodyText"/>
    <w:rsid w:val="00206E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ECB"/>
    <w:rPr>
      <w:sz w:val="18"/>
    </w:rPr>
  </w:style>
  <w:style w:type="paragraph" w:customStyle="1" w:styleId="BodySmallRight">
    <w:name w:val="Body Small Right"/>
    <w:basedOn w:val="BodyTextRight"/>
    <w:rsid w:val="00206ECB"/>
    <w:rPr>
      <w:sz w:val="18"/>
      <w:szCs w:val="18"/>
    </w:rPr>
  </w:style>
  <w:style w:type="paragraph" w:customStyle="1" w:styleId="MarginEdition">
    <w:name w:val="Margin Edition"/>
    <w:basedOn w:val="MarginNote"/>
    <w:rsid w:val="00206E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ECB"/>
    <w:rPr>
      <w:sz w:val="2"/>
      <w:szCs w:val="2"/>
    </w:rPr>
  </w:style>
  <w:style w:type="character" w:customStyle="1" w:styleId="Small">
    <w:name w:val="Small"/>
    <w:basedOn w:val="DefaultParagraphFont"/>
    <w:rsid w:val="00206ECB"/>
    <w:rPr>
      <w:sz w:val="16"/>
    </w:rPr>
  </w:style>
  <w:style w:type="paragraph" w:customStyle="1" w:styleId="WideTable">
    <w:name w:val="Wide Table"/>
    <w:basedOn w:val="Normal"/>
    <w:rsid w:val="00206E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ECB"/>
  </w:style>
  <w:style w:type="paragraph" w:styleId="Quote">
    <w:name w:val="Quote"/>
    <w:basedOn w:val="Heading1"/>
    <w:link w:val="QuoteChar"/>
    <w:qFormat/>
    <w:rsid w:val="00206E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E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ECB"/>
    <w:pPr>
      <w:pageBreakBefore/>
    </w:pPr>
  </w:style>
  <w:style w:type="paragraph" w:customStyle="1" w:styleId="Border">
    <w:name w:val="Border"/>
    <w:basedOn w:val="Normal"/>
    <w:qFormat/>
    <w:rsid w:val="00206E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E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E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E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E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E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E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E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E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ECB"/>
    <w:rPr>
      <w:u w:val="single"/>
    </w:rPr>
  </w:style>
  <w:style w:type="character" w:customStyle="1" w:styleId="BoldandItalics">
    <w:name w:val="Bold and Italics"/>
    <w:qFormat/>
    <w:rsid w:val="00206ECB"/>
    <w:rPr>
      <w:b/>
      <w:i/>
      <w:u w:val="none"/>
    </w:rPr>
  </w:style>
  <w:style w:type="paragraph" w:styleId="BalloonText">
    <w:name w:val="Balloon Text"/>
    <w:basedOn w:val="Normal"/>
    <w:link w:val="BalloonTextChar"/>
    <w:rsid w:val="00206E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E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E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E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E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E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ECB"/>
    <w:pPr>
      <w:spacing w:before="0" w:after="0"/>
    </w:pPr>
  </w:style>
  <w:style w:type="paragraph" w:customStyle="1" w:styleId="BodyTextBold">
    <w:name w:val="Body Text Bold"/>
    <w:basedOn w:val="BodyText"/>
    <w:qFormat/>
    <w:rsid w:val="00206ECB"/>
    <w:rPr>
      <w:b/>
    </w:rPr>
  </w:style>
  <w:style w:type="character" w:styleId="Hyperlink">
    <w:name w:val="Hyperlink"/>
    <w:basedOn w:val="DefaultParagraphFont"/>
    <w:uiPriority w:val="99"/>
    <w:unhideWhenUsed/>
    <w:rsid w:val="002D5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4969</Characters>
  <Application>Microsoft Office Word</Application>
  <DocSecurity>0</DocSecurity>
  <Lines>191</Lines>
  <Paragraphs>106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CUASMT403 Develop and implement production work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2019-02-21T11:11:00Z</dcterms:created>
  <dcterms:modified xsi:type="dcterms:W3CDTF">2019-02-21T11:11:00Z</dcterms:modified>
</cp:coreProperties>
</file>