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5BC" w:rsidP="00693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CUASMT301 Work effectively backstage during performances</w:t>
      </w:r>
      <w:r>
        <w:fldChar w:fldCharType="end"/>
      </w:r>
    </w:p>
    <w:p w:rsidR="006935BC" w:rsidP="006935BC">
      <w:pPr>
        <w:pStyle w:val="Version"/>
        <w:sectPr w:rsidSect="00235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5FA4" w:rsidP="00235FA4">
      <w:pPr>
        <w:pStyle w:val="SuperHeading"/>
      </w:pPr>
      <w:r w:rsidRPr="00235FA4">
        <w:t>CUASMT301 Work effectively backstage during performances</w:t>
      </w:r>
    </w:p>
    <w:p w:rsidR="00000000" w:rsidRPr="00235FA4" w:rsidP="00235FA4">
      <w:pPr>
        <w:pStyle w:val="Heading1"/>
      </w:pPr>
      <w:bookmarkStart w:id="1" w:name="O_811243"/>
      <w:bookmarkEnd w:id="1"/>
      <w:r w:rsidRPr="00235F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rPr>
                <w:rStyle w:val="SpecialBold"/>
              </w:rPr>
              <w:t>Comments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This version released with CUA Creative Arts and Culture Training Package version 2.0. Updated assessment conditions section. Updated modification history section to reflect changed name of t</w:t>
            </w:r>
            <w:r w:rsidRPr="00235FA4">
              <w:t>raining package.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t>This version first released with CUA Creative Arts and Culture Training Package version 1.0.</w:t>
            </w:r>
          </w:p>
        </w:tc>
      </w:tr>
    </w:tbl>
    <w:p w:rsidR="00000000" w:rsidRPr="00235FA4" w:rsidP="00235FA4">
      <w:pPr>
        <w:pStyle w:val="BodyText"/>
      </w:pPr>
    </w:p>
    <w:p w:rsidR="00000000" w:rsidRPr="00235FA4" w:rsidP="00235FA4">
      <w:pPr>
        <w:pStyle w:val="AllowPageBreak"/>
      </w:pPr>
    </w:p>
    <w:p w:rsidR="00000000" w:rsidRPr="00235FA4" w:rsidP="00235FA4">
      <w:pPr>
        <w:pStyle w:val="Heading1"/>
      </w:pPr>
      <w:bookmarkStart w:id="2" w:name="O_811242"/>
      <w:bookmarkEnd w:id="2"/>
      <w:r w:rsidRPr="00235FA4">
        <w:t>Application</w:t>
      </w:r>
    </w:p>
    <w:p w:rsidR="00000000" w:rsidRPr="00235FA4" w:rsidP="006935BC">
      <w:pPr>
        <w:pStyle w:val="BodyText"/>
      </w:pPr>
      <w:r w:rsidRPr="00235FA4">
        <w:t>This unit describes the performance outcomes, skills and knowledge required to provide staging, organisa</w:t>
      </w:r>
      <w:r w:rsidRPr="00235FA4">
        <w:t>tional and technical support backstage during performances in the entertainment and events industries.</w:t>
      </w:r>
    </w:p>
    <w:p w:rsidR="00000000" w:rsidRPr="00235FA4" w:rsidP="006935BC">
      <w:pPr>
        <w:pStyle w:val="BodyText"/>
      </w:pPr>
      <w:r w:rsidRPr="00235FA4">
        <w:t>At this level, individuals are required to use some discretion and judgement and operate under broad supervision within an established framework of plan</w:t>
      </w:r>
      <w:r w:rsidRPr="00235FA4">
        <w:t>s and procedures.</w:t>
      </w:r>
    </w:p>
    <w:p w:rsidR="00000000" w:rsidRPr="00235FA4" w:rsidP="006935BC">
      <w:pPr>
        <w:pStyle w:val="BodyText"/>
      </w:pPr>
      <w:r w:rsidRPr="00235FA4">
        <w:t>No licensing, legislative or certification requirements apply to this unit at the time of publication.</w:t>
      </w:r>
    </w:p>
    <w:p w:rsidR="00000000" w:rsidRPr="00235FA4" w:rsidP="00235FA4">
      <w:pPr>
        <w:pStyle w:val="Heading1"/>
      </w:pPr>
      <w:bookmarkStart w:id="3" w:name="O_811241"/>
      <w:bookmarkEnd w:id="3"/>
      <w:r w:rsidRPr="00235FA4">
        <w:t>Unit Sector</w:t>
      </w:r>
    </w:p>
    <w:p w:rsidR="00000000" w:rsidRPr="00235FA4" w:rsidP="006935BC">
      <w:pPr>
        <w:pStyle w:val="BodyText"/>
      </w:pPr>
      <w:r w:rsidRPr="00235FA4">
        <w:t>Media and entertainment production - stage management</w:t>
      </w:r>
    </w:p>
    <w:p w:rsidR="00000000" w:rsidRPr="00235FA4" w:rsidP="00235FA4">
      <w:pPr>
        <w:pStyle w:val="Heading1"/>
      </w:pPr>
      <w:bookmarkStart w:id="4" w:name="O_811240"/>
      <w:bookmarkEnd w:id="4"/>
      <w:r w:rsidRPr="00235F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Elements</w:t>
            </w:r>
          </w:p>
          <w:p w:rsidR="00000000" w:rsidRPr="00235FA4" w:rsidP="00235FA4">
            <w:pPr>
              <w:pStyle w:val="BodyText"/>
            </w:pPr>
            <w:r w:rsidRPr="00235FA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Performance Criteria</w:t>
            </w:r>
          </w:p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1. Prepare for work backstage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t>1.1 Identify production documentation and confirm job req</w:t>
            </w:r>
            <w:r w:rsidRPr="00235FA4">
              <w:t>uirements with supervisor</w:t>
            </w:r>
          </w:p>
          <w:p w:rsidR="00000000" w:rsidRPr="00235FA4" w:rsidP="00235FA4">
            <w:pPr>
              <w:pStyle w:val="BodyText"/>
            </w:pPr>
            <w:r w:rsidRPr="00235FA4">
              <w:t>1.2 Prepare own draft running sheet based on production documentation and information from supervisor</w:t>
            </w:r>
          </w:p>
          <w:p w:rsidR="00000000" w:rsidRPr="00235FA4" w:rsidP="00235FA4">
            <w:pPr>
              <w:pStyle w:val="BodyText"/>
            </w:pPr>
            <w:r w:rsidRPr="00235FA4">
              <w:t>1.3 Use theatre terminology correctly and observe protocols in dealings with others involved in productions</w:t>
            </w:r>
          </w:p>
          <w:p w:rsidR="00000000" w:rsidRPr="00235FA4" w:rsidP="00235FA4">
            <w:pPr>
              <w:pStyle w:val="BodyText"/>
            </w:pPr>
            <w:r w:rsidRPr="00235FA4">
              <w:t xml:space="preserve">1.4 Set up own work </w:t>
            </w:r>
            <w:r w:rsidRPr="00235FA4">
              <w:t>area in line with job requirements</w:t>
            </w:r>
          </w:p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 xml:space="preserve">1.5 Ensure that areas of responsibility backstage are free of hazards and meet work health and safety requirements 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2. Participate in technical and dress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t xml:space="preserve">2.1 Follow own running sheet, and action on cue during </w:t>
            </w:r>
            <w:r w:rsidRPr="00235FA4">
              <w:t>rehearsals</w:t>
            </w:r>
          </w:p>
          <w:p w:rsidR="00000000" w:rsidRPr="00235FA4" w:rsidP="00235FA4">
            <w:pPr>
              <w:pStyle w:val="BodyText"/>
            </w:pPr>
            <w:r w:rsidRPr="00235FA4">
              <w:t>2.2 Take notes on changes and adjustments made during rehearsals and update running sheet according to rehearsal notes and instructions from supervisor</w:t>
            </w:r>
          </w:p>
          <w:p w:rsidR="00000000" w:rsidRPr="00235FA4" w:rsidP="00235FA4">
            <w:pPr>
              <w:pStyle w:val="BodyText"/>
            </w:pPr>
            <w:r w:rsidRPr="00235FA4">
              <w:t>2.3 Observe theatre etiquette and work cooperatively with relevant personnel during rehearsal</w:t>
            </w:r>
            <w:r w:rsidRPr="00235FA4">
              <w:t>s</w:t>
            </w:r>
          </w:p>
          <w:p w:rsidR="00000000" w:rsidRPr="00235FA4" w:rsidP="00235FA4">
            <w:pPr>
              <w:pStyle w:val="BodyText"/>
            </w:pPr>
            <w:r w:rsidRPr="00235FA4">
              <w:t xml:space="preserve">2.4 Take direction and instruction and participate in notes sessions </w:t>
            </w:r>
          </w:p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 xml:space="preserve">2.5 Complete work assigned as a result of rehearsals prior to next rehearsal or performance 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3. Assist backstage during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t xml:space="preserve">3.1 Set up backstage area for performances in line with requirements </w:t>
            </w:r>
          </w:p>
          <w:p w:rsidR="00000000" w:rsidRPr="00235FA4" w:rsidP="00235FA4">
            <w:pPr>
              <w:pStyle w:val="BodyText"/>
            </w:pPr>
            <w:r w:rsidRPr="00235FA4">
              <w:t>3.2 Complete pre-show checks as required and assist with rectifying technical faults in line with own level of responsibility</w:t>
            </w:r>
          </w:p>
          <w:p w:rsidR="00000000" w:rsidRPr="00235FA4" w:rsidP="00235FA4">
            <w:pPr>
              <w:pStyle w:val="BodyText"/>
            </w:pPr>
            <w:r w:rsidRPr="00235FA4">
              <w:t>3.3 Refer problems beyond scope of own job or skill level to</w:t>
            </w:r>
            <w:r w:rsidRPr="00235FA4">
              <w:t xml:space="preserve"> supervisor</w:t>
            </w:r>
          </w:p>
          <w:p w:rsidR="00000000" w:rsidRPr="00235FA4" w:rsidP="00235FA4">
            <w:pPr>
              <w:pStyle w:val="BodyText"/>
            </w:pPr>
            <w:r w:rsidRPr="00235FA4">
              <w:t>3.4 Complete tasks on running sheet on cue</w:t>
            </w:r>
          </w:p>
          <w:p w:rsidR="00000000" w:rsidRPr="00235FA4" w:rsidP="00235FA4">
            <w:pPr>
              <w:pStyle w:val="BodyText"/>
            </w:pPr>
            <w:r w:rsidRPr="00235FA4">
              <w:t>3.5 Maintain quiet in the backstage area during performances</w:t>
            </w:r>
          </w:p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 xml:space="preserve">3.6 Contribute to maintaining backstage area, paying particular attention to exits and hazards 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4. Complete post-performance procedures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t>4.1</w:t>
            </w:r>
            <w:r w:rsidRPr="00235FA4">
              <w:t xml:space="preserve"> Advise supervisor of repairs, faults or technical issues that need to be addressed prior to next performance</w:t>
            </w:r>
          </w:p>
          <w:p w:rsidR="00000000" w:rsidRPr="00235FA4" w:rsidP="00235FA4">
            <w:pPr>
              <w:pStyle w:val="BodyText"/>
            </w:pPr>
            <w:r w:rsidRPr="00235FA4">
              <w:t>4.2 Shut down technical equipment according to procedures</w:t>
            </w:r>
          </w:p>
          <w:p w:rsidR="00000000" w:rsidRPr="00235FA4" w:rsidP="00235FA4">
            <w:pPr>
              <w:pStyle w:val="BodyText"/>
            </w:pPr>
            <w:r w:rsidRPr="00235FA4">
              <w:t>4.3 Tidy stage and backstage area</w:t>
            </w:r>
          </w:p>
          <w:p w:rsidR="00000000" w:rsidRPr="00235FA4" w:rsidP="00235FA4">
            <w:pPr>
              <w:pStyle w:val="BodyText"/>
            </w:pPr>
            <w:r w:rsidRPr="00235FA4">
              <w:t>4.4 Complete workplace documentation as required</w:t>
            </w:r>
          </w:p>
          <w:p w:rsidR="00000000" w:rsidRPr="00235FA4" w:rsidP="00235FA4">
            <w:pPr>
              <w:pStyle w:val="BodyText"/>
            </w:pPr>
            <w:r w:rsidRPr="00235FA4">
              <w:t>4.5 S</w:t>
            </w:r>
            <w:r w:rsidRPr="00235FA4">
              <w:t>eek feedback on own work performance to identify areas for future improvement</w:t>
            </w:r>
          </w:p>
        </w:tc>
      </w:tr>
    </w:tbl>
    <w:p w:rsidR="00000000" w:rsidRPr="00235FA4" w:rsidP="00235FA4">
      <w:pPr>
        <w:pStyle w:val="BodyText"/>
      </w:pPr>
    </w:p>
    <w:p w:rsidR="00000000" w:rsidRPr="00235FA4" w:rsidP="00235FA4">
      <w:pPr>
        <w:pStyle w:val="AllowPageBreak"/>
      </w:pPr>
    </w:p>
    <w:p w:rsidR="00000000" w:rsidRPr="00235FA4" w:rsidP="00235FA4">
      <w:pPr>
        <w:pStyle w:val="Heading1"/>
      </w:pPr>
      <w:bookmarkStart w:id="5" w:name="O_811239"/>
      <w:bookmarkEnd w:id="5"/>
      <w:r w:rsidRPr="00235FA4">
        <w:t>Foundation Skills</w:t>
      </w:r>
    </w:p>
    <w:p w:rsidR="00000000" w:rsidRPr="006935BC" w:rsidP="006935BC">
      <w:pPr>
        <w:pStyle w:val="BodyText"/>
        <w:rPr>
          <w:i/>
        </w:rPr>
      </w:pPr>
      <w:r w:rsidRPr="006935BC">
        <w:rPr>
          <w:rStyle w:val="Emphasis"/>
        </w:rPr>
        <w:t>This section describes language, literacy, numeracy and employment skills incorporated in the performance criteria that are required for comp</w:t>
      </w:r>
      <w:r w:rsidRPr="006935BC">
        <w:rPr>
          <w:rStyle w:val="Emphasis"/>
        </w:rPr>
        <w:t>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rPr>
                <w:rStyle w:val="SpecialBold"/>
              </w:rPr>
              <w:t>Description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ListBullet"/>
              <w:rPr>
                <w:lang w:val="en-NZ"/>
              </w:rPr>
            </w:pPr>
            <w:r w:rsidRPr="00235FA4">
              <w:t>Seeks the views of others to identify ways to improve own performance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1.1, 2.1, 3.4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ListBullet"/>
              <w:rPr>
                <w:lang w:val="en-NZ"/>
              </w:rPr>
            </w:pPr>
            <w:r w:rsidRPr="00235FA4">
              <w:t>Obtains information from written sources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1.2, 2.2, 2.4, 4.4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ListBullet"/>
              <w:rPr>
                <w:lang w:val="en-NZ"/>
              </w:rPr>
            </w:pPr>
            <w:r w:rsidRPr="00235FA4">
              <w:t>Prepares and updates own running sheets and other workplace documentation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1.1, 1.3, 2.2, 2.3, 2.4, 3.3, 3.5, 4.1, 4.5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ListBullet"/>
            </w:pPr>
            <w:r w:rsidRPr="00235FA4">
              <w:t>Obtains information by listening and questioning</w:t>
            </w:r>
          </w:p>
          <w:p w:rsidR="00000000" w:rsidRPr="00235FA4" w:rsidP="00235FA4">
            <w:pPr>
              <w:pStyle w:val="ListBullet"/>
            </w:pPr>
            <w:r w:rsidRPr="00235FA4">
              <w:t>Uses clear language to contribute information and express requirements</w:t>
            </w:r>
          </w:p>
          <w:p w:rsidR="00000000" w:rsidP="00235FA4">
            <w:pPr>
              <w:pStyle w:val="ListBullet"/>
              <w:rPr>
                <w:lang w:val="en-NZ"/>
              </w:rPr>
            </w:pPr>
            <w:r w:rsidRPr="00235FA4">
              <w:t>Understands what to communicate, with whom and how in routine work situations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1.1, 1.3, 1.5, 3.1, 3.2, 3.3, 3.6, 4.1, 4.2, 4.4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ListBullet"/>
            </w:pPr>
            <w:r w:rsidRPr="00235FA4">
              <w:t>Identifies and follows proced</w:t>
            </w:r>
            <w:r w:rsidRPr="00235FA4">
              <w:t xml:space="preserve">ures and expectations associated with own role </w:t>
            </w:r>
          </w:p>
          <w:p w:rsidR="00000000" w:rsidRPr="00235FA4" w:rsidP="00235FA4">
            <w:pPr>
              <w:pStyle w:val="ListBullet"/>
            </w:pPr>
            <w:r w:rsidRPr="00235FA4">
              <w:t>Understands the purpose of own role and associated responsibilities, and how they contribute to the work of others in the immediate work context</w:t>
            </w:r>
          </w:p>
          <w:p w:rsidR="00000000" w:rsidP="00235FA4">
            <w:pPr>
              <w:pStyle w:val="ListBullet"/>
              <w:rPr>
                <w:lang w:val="en-NZ"/>
              </w:rPr>
            </w:pPr>
            <w:r w:rsidRPr="00235FA4">
              <w:t>Takes responsibility for meeting organisational requirements wi</w:t>
            </w:r>
            <w:r w:rsidRPr="00235FA4">
              <w:t>thin scope of own role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1.1, 1.3, 2.2, 2.3, 2.4, 3.3, 3.5, 4.1, 4.5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ListBullet"/>
              <w:rPr>
                <w:lang w:val="en-NZ"/>
              </w:rPr>
            </w:pPr>
            <w:r w:rsidRPr="00235FA4">
              <w:t>Works collaboratively to achieve team goals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1.1, 1.2, 1.4, 1.5, 2.1, 2.2, 2.3, 2.4, 2.5, 3.1, 3.2, 3.3, 3.4, 3.5, 3.6, 4.1, 4.2, 4.3, 4.4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ListBullet"/>
            </w:pPr>
            <w:r w:rsidRPr="00235FA4">
              <w:t>Undertakes backstage work in line with production requirements and directions from supervisor</w:t>
            </w:r>
          </w:p>
          <w:p w:rsidR="00000000" w:rsidRPr="00235FA4" w:rsidP="00235FA4">
            <w:pPr>
              <w:pStyle w:val="ListBullet"/>
            </w:pPr>
            <w:r w:rsidRPr="00235FA4">
              <w:t xml:space="preserve">Recognises and takes responsibility for addressing predictable, and some less predictable, problems in familiar work contexts </w:t>
            </w:r>
          </w:p>
          <w:p w:rsidR="00000000" w:rsidRPr="00235FA4" w:rsidP="00235FA4">
            <w:pPr>
              <w:pStyle w:val="ListBullet"/>
            </w:pPr>
            <w:r w:rsidRPr="00235FA4">
              <w:t>Uses standard word processing and s</w:t>
            </w:r>
            <w:r w:rsidRPr="00235FA4">
              <w:t>preadsheet applications to update production documentation</w:t>
            </w:r>
          </w:p>
          <w:p w:rsidR="00000000" w:rsidRPr="00235FA4" w:rsidP="00235FA4">
            <w:pPr>
              <w:pStyle w:val="ListBullet"/>
            </w:pPr>
            <w:r w:rsidRPr="00235FA4">
              <w:t>Applies knowledge of equipment operating procedures to backstage work duties</w:t>
            </w:r>
          </w:p>
        </w:tc>
      </w:tr>
    </w:tbl>
    <w:p w:rsidR="00000000" w:rsidRPr="00235FA4" w:rsidP="00235FA4">
      <w:pPr>
        <w:pStyle w:val="BodyText"/>
      </w:pPr>
    </w:p>
    <w:p w:rsidR="00000000" w:rsidRPr="00235FA4" w:rsidP="00235FA4">
      <w:pPr>
        <w:pStyle w:val="AllowPageBreak"/>
      </w:pPr>
    </w:p>
    <w:p w:rsidR="00000000" w:rsidRPr="00235FA4" w:rsidP="00235FA4">
      <w:pPr>
        <w:pStyle w:val="Heading1"/>
      </w:pPr>
      <w:bookmarkStart w:id="6" w:name="O_811238"/>
      <w:bookmarkEnd w:id="6"/>
      <w:r w:rsidRPr="00235F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 xml:space="preserve">Code and title </w:t>
            </w:r>
          </w:p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Code and title</w:t>
            </w:r>
          </w:p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rPr>
                <w:rStyle w:val="SpecialBold"/>
              </w:rPr>
              <w:t>Equivalence status</w:t>
            </w:r>
          </w:p>
        </w:tc>
      </w:tr>
      <w:tr w:rsidTr="0023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t>CUASMT301 Work effectively backstage during performances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t>CUASMT301 Work effectively backstage during performances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A4">
            <w:pPr>
              <w:pStyle w:val="BodyText"/>
              <w:rPr>
                <w:lang w:val="en-NZ"/>
              </w:rPr>
            </w:pPr>
            <w:r w:rsidRPr="00235FA4">
              <w:t>Updated assessment conditions section. Updated modification history section to reflect changed n</w:t>
            </w:r>
            <w:r w:rsidRPr="00235FA4">
              <w:t>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A4" w:rsidP="00235FA4">
            <w:pPr>
              <w:pStyle w:val="BodyText"/>
            </w:pPr>
            <w:r w:rsidRPr="00235FA4">
              <w:t>Equivalent unit</w:t>
            </w:r>
          </w:p>
        </w:tc>
      </w:tr>
    </w:tbl>
    <w:p w:rsidR="00000000" w:rsidRPr="00235FA4" w:rsidP="00235FA4">
      <w:pPr>
        <w:pStyle w:val="BodyText"/>
      </w:pPr>
    </w:p>
    <w:p w:rsidR="00000000" w:rsidRPr="00235FA4" w:rsidP="00235FA4">
      <w:pPr>
        <w:pStyle w:val="AllowPageBreak"/>
      </w:pPr>
    </w:p>
    <w:p w:rsidR="00000000" w:rsidRPr="00235FA4" w:rsidP="00235FA4">
      <w:pPr>
        <w:pStyle w:val="Heading1"/>
      </w:pPr>
      <w:bookmarkStart w:id="7" w:name="O_811244"/>
      <w:bookmarkEnd w:id="7"/>
      <w:r w:rsidRPr="00235FA4">
        <w:t>Links</w:t>
      </w:r>
    </w:p>
    <w:p w:rsidR="00000000" w:rsidRPr="00235FA4" w:rsidP="006935BC">
      <w:pPr>
        <w:pStyle w:val="BodyText"/>
      </w:pPr>
      <w:r w:rsidRPr="00235F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33B0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35FA4" w:rsidP="00235FA4"/>
    <w:sectPr w:rsidSect="00235F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A4" w:rsidRPr="006935BC" w:rsidP="00693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BC" w:rsidP="00235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5BC" w:rsidP="00235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35BC" w:rsidP="00235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FA4" w:rsidRPr="006935BC" w:rsidP="00693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BC" w:rsidRPr="002D2AF8" w:rsidP="00235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CUASMT301 Work effectively backstage during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935BC" w:rsidP="00235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163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D62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FA4"/>
  </w:style>
  <w:style w:type="character" w:customStyle="1" w:styleId="Heading1Char">
    <w:name w:val="Heading 1 Char"/>
    <w:basedOn w:val="DefaultParagraphFont"/>
    <w:link w:val="Heading1"/>
    <w:rsid w:val="00235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F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FA4"/>
    <w:rPr>
      <w:b/>
      <w:spacing w:val="0"/>
    </w:rPr>
  </w:style>
  <w:style w:type="character" w:styleId="Emphasis">
    <w:name w:val="Emphasis"/>
    <w:basedOn w:val="DefaultParagraphFont"/>
    <w:qFormat/>
    <w:rsid w:val="00235FA4"/>
    <w:rPr>
      <w:i/>
    </w:rPr>
  </w:style>
  <w:style w:type="paragraph" w:customStyle="1" w:styleId="SuperHeading">
    <w:name w:val="SuperHeading"/>
    <w:basedOn w:val="Normal"/>
    <w:rsid w:val="00235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F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F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FA4"/>
  </w:style>
  <w:style w:type="paragraph" w:styleId="TableofFigures">
    <w:name w:val="table of figures"/>
    <w:basedOn w:val="Normal"/>
    <w:next w:val="Normal"/>
    <w:semiHidden/>
    <w:rsid w:val="00235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F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FA4"/>
    <w:rPr>
      <w:rFonts w:ascii="Wingdings" w:hAnsi="Wingdings"/>
    </w:rPr>
  </w:style>
  <w:style w:type="paragraph" w:customStyle="1" w:styleId="TableHeading">
    <w:name w:val="Table Heading"/>
    <w:basedOn w:val="HeadingBase"/>
    <w:rsid w:val="00235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FA4"/>
    <w:rPr>
      <w:color w:val="0033CC"/>
      <w:u w:val="none"/>
    </w:rPr>
  </w:style>
  <w:style w:type="paragraph" w:customStyle="1" w:styleId="BodyTextRight">
    <w:name w:val="Body Text Right"/>
    <w:basedOn w:val="BodyText"/>
    <w:rsid w:val="00235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F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FA4"/>
    <w:rPr>
      <w:sz w:val="32"/>
    </w:rPr>
  </w:style>
  <w:style w:type="paragraph" w:customStyle="1" w:styleId="HeadingProcedure">
    <w:name w:val="Heading Procedure"/>
    <w:basedOn w:val="HeadingBase"/>
    <w:next w:val="Normal"/>
    <w:rsid w:val="00235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FA4"/>
    <w:pPr>
      <w:spacing w:before="60" w:after="60"/>
    </w:pPr>
  </w:style>
  <w:style w:type="paragraph" w:styleId="ListContinue">
    <w:name w:val="List Continue"/>
    <w:basedOn w:val="List"/>
    <w:rsid w:val="00235FA4"/>
    <w:pPr>
      <w:ind w:firstLine="0"/>
    </w:pPr>
  </w:style>
  <w:style w:type="paragraph" w:customStyle="1" w:styleId="ListNote">
    <w:name w:val="List Note"/>
    <w:basedOn w:val="List"/>
    <w:rsid w:val="00235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FA4"/>
    <w:rPr>
      <w:rFonts w:ascii="Courier New" w:hAnsi="Courier New"/>
    </w:rPr>
  </w:style>
  <w:style w:type="paragraph" w:customStyle="1" w:styleId="NoteBullet">
    <w:name w:val="Note Bullet"/>
    <w:basedOn w:val="Note"/>
    <w:rsid w:val="00235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F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FA4"/>
    <w:rPr>
      <w:b/>
      <w:smallCaps/>
    </w:rPr>
  </w:style>
  <w:style w:type="paragraph" w:customStyle="1" w:styleId="TableListNumber">
    <w:name w:val="Table List Number"/>
    <w:basedOn w:val="ListNumber"/>
    <w:rsid w:val="00235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FA4"/>
    <w:pPr>
      <w:numPr>
        <w:numId w:val="8"/>
      </w:numPr>
    </w:pPr>
  </w:style>
  <w:style w:type="paragraph" w:customStyle="1" w:styleId="ListAlpha2">
    <w:name w:val="List Alpha 2"/>
    <w:basedOn w:val="List2"/>
    <w:rsid w:val="00235FA4"/>
    <w:pPr>
      <w:numPr>
        <w:numId w:val="7"/>
      </w:numPr>
    </w:pPr>
  </w:style>
  <w:style w:type="paragraph" w:styleId="List2">
    <w:name w:val="List 2"/>
    <w:basedOn w:val="BodyText"/>
    <w:rsid w:val="00235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F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F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FA4"/>
    <w:pPr>
      <w:numPr>
        <w:numId w:val="3"/>
      </w:numPr>
    </w:pPr>
  </w:style>
  <w:style w:type="paragraph" w:styleId="ListContinue2">
    <w:name w:val="List Continue 2"/>
    <w:basedOn w:val="List2"/>
    <w:rsid w:val="00235FA4"/>
    <w:pPr>
      <w:ind w:firstLine="0"/>
    </w:pPr>
  </w:style>
  <w:style w:type="paragraph" w:styleId="ListContinue3">
    <w:name w:val="List Continue 3"/>
    <w:basedOn w:val="List3"/>
    <w:rsid w:val="00235FA4"/>
    <w:pPr>
      <w:ind w:left="1021" w:firstLine="0"/>
    </w:pPr>
  </w:style>
  <w:style w:type="paragraph" w:styleId="ListContinue4">
    <w:name w:val="List Continue 4"/>
    <w:basedOn w:val="List4"/>
    <w:rsid w:val="00235FA4"/>
    <w:pPr>
      <w:ind w:firstLine="0"/>
    </w:pPr>
  </w:style>
  <w:style w:type="paragraph" w:styleId="ListContinue5">
    <w:name w:val="List Continue 5"/>
    <w:basedOn w:val="List5"/>
    <w:rsid w:val="00235FA4"/>
    <w:pPr>
      <w:ind w:firstLine="0"/>
    </w:pPr>
  </w:style>
  <w:style w:type="paragraph" w:styleId="ListNumber3">
    <w:name w:val="List Number 3"/>
    <w:basedOn w:val="List3"/>
    <w:rsid w:val="00235FA4"/>
    <w:pPr>
      <w:numPr>
        <w:numId w:val="4"/>
      </w:numPr>
    </w:pPr>
  </w:style>
  <w:style w:type="paragraph" w:styleId="ListNumber4">
    <w:name w:val="List Number 4"/>
    <w:basedOn w:val="List4"/>
    <w:rsid w:val="00235FA4"/>
    <w:pPr>
      <w:numPr>
        <w:numId w:val="5"/>
      </w:numPr>
    </w:pPr>
  </w:style>
  <w:style w:type="paragraph" w:styleId="ListNumber5">
    <w:name w:val="List Number 5"/>
    <w:basedOn w:val="List5"/>
    <w:rsid w:val="00235FA4"/>
    <w:pPr>
      <w:numPr>
        <w:numId w:val="6"/>
      </w:numPr>
    </w:pPr>
  </w:style>
  <w:style w:type="paragraph" w:styleId="BlockText">
    <w:name w:val="Block Text"/>
    <w:basedOn w:val="Normal"/>
    <w:rsid w:val="00235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FA4"/>
    <w:rPr>
      <w:sz w:val="16"/>
      <w:vertAlign w:val="superscript"/>
    </w:rPr>
  </w:style>
  <w:style w:type="character" w:customStyle="1" w:styleId="Symbols">
    <w:name w:val="Symbols"/>
    <w:basedOn w:val="DefaultParagraphFont"/>
    <w:rsid w:val="00235FA4"/>
    <w:rPr>
      <w:rFonts w:ascii="Symbol" w:hAnsi="Symbol"/>
    </w:rPr>
  </w:style>
  <w:style w:type="character" w:customStyle="1" w:styleId="MenuOptions">
    <w:name w:val="Menu Options"/>
    <w:basedOn w:val="DefaultParagraphFont"/>
    <w:rsid w:val="00235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FA4"/>
    <w:rPr>
      <w:b/>
    </w:rPr>
  </w:style>
  <w:style w:type="character" w:customStyle="1" w:styleId="Underlined">
    <w:name w:val="Underlined"/>
    <w:basedOn w:val="DefaultParagraphFont"/>
    <w:rsid w:val="00235FA4"/>
    <w:rPr>
      <w:u w:val="single"/>
    </w:rPr>
  </w:style>
  <w:style w:type="paragraph" w:customStyle="1" w:styleId="TableBodyTextRight">
    <w:name w:val="Table Body Text Right"/>
    <w:basedOn w:val="TableBodyText"/>
    <w:rsid w:val="00235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FA4"/>
    <w:rPr>
      <w:sz w:val="18"/>
    </w:rPr>
  </w:style>
  <w:style w:type="paragraph" w:customStyle="1" w:styleId="BodySmallRight">
    <w:name w:val="Body Small Right"/>
    <w:basedOn w:val="BodyTextRight"/>
    <w:rsid w:val="00235FA4"/>
    <w:rPr>
      <w:sz w:val="18"/>
      <w:szCs w:val="18"/>
    </w:rPr>
  </w:style>
  <w:style w:type="paragraph" w:customStyle="1" w:styleId="MarginEdition">
    <w:name w:val="Margin Edition"/>
    <w:basedOn w:val="MarginNote"/>
    <w:rsid w:val="00235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FA4"/>
    <w:rPr>
      <w:sz w:val="2"/>
      <w:szCs w:val="2"/>
    </w:rPr>
  </w:style>
  <w:style w:type="character" w:customStyle="1" w:styleId="Small">
    <w:name w:val="Small"/>
    <w:basedOn w:val="DefaultParagraphFont"/>
    <w:rsid w:val="00235FA4"/>
    <w:rPr>
      <w:sz w:val="16"/>
    </w:rPr>
  </w:style>
  <w:style w:type="paragraph" w:customStyle="1" w:styleId="WideTable">
    <w:name w:val="Wide Table"/>
    <w:basedOn w:val="Normal"/>
    <w:rsid w:val="00235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FA4"/>
  </w:style>
  <w:style w:type="paragraph" w:styleId="Quote">
    <w:name w:val="Quote"/>
    <w:basedOn w:val="Heading1"/>
    <w:link w:val="QuoteChar"/>
    <w:qFormat/>
    <w:rsid w:val="00235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FA4"/>
    <w:pPr>
      <w:pageBreakBefore/>
    </w:pPr>
  </w:style>
  <w:style w:type="paragraph" w:customStyle="1" w:styleId="Border">
    <w:name w:val="Border"/>
    <w:basedOn w:val="Normal"/>
    <w:qFormat/>
    <w:rsid w:val="00235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FA4"/>
    <w:rPr>
      <w:u w:val="single"/>
    </w:rPr>
  </w:style>
  <w:style w:type="character" w:customStyle="1" w:styleId="BoldandItalics">
    <w:name w:val="Bold and Italics"/>
    <w:qFormat/>
    <w:rsid w:val="00235FA4"/>
    <w:rPr>
      <w:b/>
      <w:i/>
      <w:u w:val="none"/>
    </w:rPr>
  </w:style>
  <w:style w:type="paragraph" w:styleId="BalloonText">
    <w:name w:val="Balloon Text"/>
    <w:basedOn w:val="Normal"/>
    <w:link w:val="BalloonTextChar"/>
    <w:rsid w:val="00235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FA4"/>
    <w:pPr>
      <w:spacing w:before="0" w:after="0"/>
    </w:pPr>
  </w:style>
  <w:style w:type="paragraph" w:customStyle="1" w:styleId="BodyTextBold">
    <w:name w:val="Body Text Bold"/>
    <w:basedOn w:val="BodyText"/>
    <w:qFormat/>
    <w:rsid w:val="00235FA4"/>
    <w:rPr>
      <w:b/>
    </w:rPr>
  </w:style>
  <w:style w:type="character" w:styleId="Hyperlink">
    <w:name w:val="Hyperlink"/>
    <w:basedOn w:val="DefaultParagraphFont"/>
    <w:uiPriority w:val="99"/>
    <w:unhideWhenUsed/>
    <w:rsid w:val="00693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4847</Characters>
  <Application>Microsoft Office Word</Application>
  <DocSecurity>0</DocSecurity>
  <Lines>193</Lines>
  <Paragraphs>110</Paragraphs>
  <ScaleCrop>false</ScaleCrop>
  <Company>Author-it Software Corporation Ltd.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CUASMT301 Work effectively backstage during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2019-02-21T10:59:00Z</dcterms:created>
  <dcterms:modified xsi:type="dcterms:W3CDTF">2019-02-21T10:59:00Z</dcterms:modified>
</cp:coreProperties>
</file>