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28B" w:rsidP="00787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CUASMT301 Work effectively backstage during performances</w:t>
      </w:r>
      <w:r>
        <w:fldChar w:fldCharType="end"/>
      </w:r>
    </w:p>
    <w:p w:rsidR="0078728B" w:rsidP="0078728B">
      <w:pPr>
        <w:pStyle w:val="Version"/>
        <w:sectPr w:rsidSect="006D6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6F36" w:rsidP="006D6F36">
      <w:pPr>
        <w:pStyle w:val="SuperHeading"/>
      </w:pPr>
      <w:r w:rsidRPr="006D6F36">
        <w:t>CUASMT301 Work effectively backstage during performances</w:t>
      </w:r>
    </w:p>
    <w:p w:rsidR="00000000" w:rsidRPr="006D6F36" w:rsidP="006D6F36">
      <w:pPr>
        <w:pStyle w:val="Heading1"/>
      </w:pPr>
      <w:bookmarkStart w:id="1" w:name="O_811243"/>
      <w:bookmarkEnd w:id="1"/>
      <w:r w:rsidRPr="006D6F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rPr>
                <w:rStyle w:val="SpecialBold"/>
              </w:rPr>
              <w:t>Comments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This version released with CUA Creative Arts and Culture Training Package version 2.0. Updated assessment conditions section. Updated modification history section to reflect changed name of t</w:t>
            </w:r>
            <w:r w:rsidRPr="006D6F36">
              <w:t>raining package.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>This version first released with CUA Creative Arts and Culture Training Package version 1.0.</w:t>
            </w:r>
          </w:p>
        </w:tc>
      </w:tr>
    </w:tbl>
    <w:p w:rsidR="00000000" w:rsidRPr="006D6F36" w:rsidP="006D6F36">
      <w:pPr>
        <w:pStyle w:val="BodyText"/>
      </w:pPr>
    </w:p>
    <w:p w:rsidR="00000000" w:rsidRPr="006D6F36" w:rsidP="006D6F36">
      <w:pPr>
        <w:pStyle w:val="AllowPageBreak"/>
      </w:pPr>
    </w:p>
    <w:p w:rsidR="00000000" w:rsidRPr="006D6F36" w:rsidP="006D6F36">
      <w:pPr>
        <w:pStyle w:val="Heading1"/>
      </w:pPr>
      <w:bookmarkStart w:id="2" w:name="O_811242"/>
      <w:bookmarkEnd w:id="2"/>
      <w:r w:rsidRPr="006D6F36">
        <w:t>Application</w:t>
      </w:r>
    </w:p>
    <w:p w:rsidR="00000000" w:rsidRPr="006D6F36" w:rsidP="0078728B">
      <w:pPr>
        <w:pStyle w:val="BodyText"/>
      </w:pPr>
      <w:r w:rsidRPr="006D6F36">
        <w:t>This unit describes the performance outcomes, skills and knowledge required to provide staging, organisa</w:t>
      </w:r>
      <w:r w:rsidRPr="006D6F36">
        <w:t>tional and technical support backstage during performances in the entertainment and events industries.</w:t>
      </w:r>
    </w:p>
    <w:p w:rsidR="00000000" w:rsidRPr="006D6F36" w:rsidP="0078728B">
      <w:pPr>
        <w:pStyle w:val="BodyText"/>
      </w:pPr>
      <w:r w:rsidRPr="006D6F36">
        <w:t>At this level, individuals are required to use some discretion and judgement and operate under broad supervision within an established framework of plan</w:t>
      </w:r>
      <w:r w:rsidRPr="006D6F36">
        <w:t>s and procedures.</w:t>
      </w:r>
    </w:p>
    <w:p w:rsidR="00000000" w:rsidRPr="006D6F36" w:rsidP="0078728B">
      <w:pPr>
        <w:pStyle w:val="BodyText"/>
      </w:pPr>
      <w:r w:rsidRPr="006D6F36">
        <w:t>No licensing, legislative or certification requirements apply to this unit at the time of publication.</w:t>
      </w:r>
    </w:p>
    <w:p w:rsidR="00000000" w:rsidRPr="006D6F36" w:rsidP="006D6F36">
      <w:pPr>
        <w:pStyle w:val="Heading1"/>
      </w:pPr>
      <w:bookmarkStart w:id="3" w:name="O_811241"/>
      <w:bookmarkEnd w:id="3"/>
      <w:r w:rsidRPr="006D6F36">
        <w:t>Unit Sector</w:t>
      </w:r>
    </w:p>
    <w:p w:rsidR="00000000" w:rsidRPr="006D6F36" w:rsidP="0078728B">
      <w:pPr>
        <w:pStyle w:val="BodyText"/>
      </w:pPr>
      <w:r w:rsidRPr="006D6F36">
        <w:t>Media and entertainment production - stage management</w:t>
      </w:r>
    </w:p>
    <w:p w:rsidR="00000000" w:rsidRPr="006D6F36" w:rsidP="006D6F36">
      <w:pPr>
        <w:pStyle w:val="Heading1"/>
      </w:pPr>
      <w:bookmarkStart w:id="4" w:name="O_811240"/>
      <w:bookmarkEnd w:id="4"/>
      <w:r w:rsidRPr="006D6F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Elements</w:t>
            </w:r>
          </w:p>
          <w:p w:rsidR="00000000" w:rsidRPr="006D6F36" w:rsidP="006D6F36">
            <w:pPr>
              <w:pStyle w:val="BodyText"/>
            </w:pPr>
            <w:r w:rsidRPr="006D6F3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Performance Criteria</w:t>
            </w:r>
          </w:p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1. Prepare for work backstage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>1.1 Identify production documentation and confirm job req</w:t>
            </w:r>
            <w:r w:rsidRPr="006D6F36">
              <w:t>uirements with supervisor</w:t>
            </w:r>
          </w:p>
          <w:p w:rsidR="00000000" w:rsidRPr="006D6F36" w:rsidP="006D6F36">
            <w:pPr>
              <w:pStyle w:val="BodyText"/>
            </w:pPr>
            <w:r w:rsidRPr="006D6F36">
              <w:t>1.2 Prepare own draft running sheet based on production documentation and information from supervisor</w:t>
            </w:r>
          </w:p>
          <w:p w:rsidR="00000000" w:rsidRPr="006D6F36" w:rsidP="006D6F36">
            <w:pPr>
              <w:pStyle w:val="BodyText"/>
            </w:pPr>
            <w:r w:rsidRPr="006D6F36">
              <w:t>1.3 Use theatre terminology correctly and observe protocols in dealings with others involved in productions</w:t>
            </w:r>
          </w:p>
          <w:p w:rsidR="00000000" w:rsidRPr="006D6F36" w:rsidP="006D6F36">
            <w:pPr>
              <w:pStyle w:val="BodyText"/>
            </w:pPr>
            <w:r w:rsidRPr="006D6F36">
              <w:t xml:space="preserve">1.4 Set up own work </w:t>
            </w:r>
            <w:r w:rsidRPr="006D6F36">
              <w:t>area in line with job requirements</w:t>
            </w:r>
          </w:p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 xml:space="preserve">1.5 Ensure that areas of responsibility backstage are free of hazards and meet work health and safety requirements 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2. Participate in technical and dress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 xml:space="preserve">2.1 Follow own running sheet, and action on cue during </w:t>
            </w:r>
            <w:r w:rsidRPr="006D6F36">
              <w:t>rehearsals</w:t>
            </w:r>
          </w:p>
          <w:p w:rsidR="00000000" w:rsidRPr="006D6F36" w:rsidP="006D6F36">
            <w:pPr>
              <w:pStyle w:val="BodyText"/>
            </w:pPr>
            <w:r w:rsidRPr="006D6F36">
              <w:t>2.2 Take notes on changes and adjustments made during rehearsals and update running sheet according to rehearsal notes and instructions from supervisor</w:t>
            </w:r>
          </w:p>
          <w:p w:rsidR="00000000" w:rsidRPr="006D6F36" w:rsidP="006D6F36">
            <w:pPr>
              <w:pStyle w:val="BodyText"/>
            </w:pPr>
            <w:r w:rsidRPr="006D6F36">
              <w:t>2.3 Observe theatre etiquette and work cooperatively with relevant personnel during rehearsal</w:t>
            </w:r>
            <w:r w:rsidRPr="006D6F36">
              <w:t>s</w:t>
            </w:r>
          </w:p>
          <w:p w:rsidR="00000000" w:rsidRPr="006D6F36" w:rsidP="006D6F36">
            <w:pPr>
              <w:pStyle w:val="BodyText"/>
            </w:pPr>
            <w:r w:rsidRPr="006D6F36">
              <w:t xml:space="preserve">2.4 Take direction and instruction and participate in notes sessions </w:t>
            </w:r>
          </w:p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 xml:space="preserve">2.5 Complete work assigned as a result of rehearsals prior to next rehearsal or performance 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3. Assist backstage during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 xml:space="preserve">3.1 Set up backstage area for performances in line with requirements </w:t>
            </w:r>
          </w:p>
          <w:p w:rsidR="00000000" w:rsidRPr="006D6F36" w:rsidP="006D6F36">
            <w:pPr>
              <w:pStyle w:val="BodyText"/>
            </w:pPr>
            <w:r w:rsidRPr="006D6F36">
              <w:t>3.2 Complete pre-show checks as required and assist with rectifying technical faults in line with own level of responsibility</w:t>
            </w:r>
          </w:p>
          <w:p w:rsidR="00000000" w:rsidRPr="006D6F36" w:rsidP="006D6F36">
            <w:pPr>
              <w:pStyle w:val="BodyText"/>
            </w:pPr>
            <w:r w:rsidRPr="006D6F36">
              <w:t>3.3 Refer problems beyond scope of own job or skill level to</w:t>
            </w:r>
            <w:r w:rsidRPr="006D6F36">
              <w:t xml:space="preserve"> supervisor</w:t>
            </w:r>
          </w:p>
          <w:p w:rsidR="00000000" w:rsidRPr="006D6F36" w:rsidP="006D6F36">
            <w:pPr>
              <w:pStyle w:val="BodyText"/>
            </w:pPr>
            <w:r w:rsidRPr="006D6F36">
              <w:t>3.4 Complete tasks on running sheet on cue</w:t>
            </w:r>
          </w:p>
          <w:p w:rsidR="00000000" w:rsidRPr="006D6F36" w:rsidP="006D6F36">
            <w:pPr>
              <w:pStyle w:val="BodyText"/>
            </w:pPr>
            <w:r w:rsidRPr="006D6F36">
              <w:t>3.5 Maintain quiet in the backstage area during performances</w:t>
            </w:r>
          </w:p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 xml:space="preserve">3.6 Contribute to maintaining backstage area, paying particular attention to exits and hazards 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4. Complete post-performance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>4.1</w:t>
            </w:r>
            <w:r w:rsidRPr="006D6F36">
              <w:t xml:space="preserve"> Advise supervisor of repairs, faults or technical issues that need to be addressed prior to next performance</w:t>
            </w:r>
          </w:p>
          <w:p w:rsidR="00000000" w:rsidRPr="006D6F36" w:rsidP="006D6F36">
            <w:pPr>
              <w:pStyle w:val="BodyText"/>
            </w:pPr>
            <w:r w:rsidRPr="006D6F36">
              <w:t>4.2 Shut down technical equipment according to procedures</w:t>
            </w:r>
          </w:p>
          <w:p w:rsidR="00000000" w:rsidRPr="006D6F36" w:rsidP="006D6F36">
            <w:pPr>
              <w:pStyle w:val="BodyText"/>
            </w:pPr>
            <w:r w:rsidRPr="006D6F36">
              <w:t>4.3 Tidy stage and backstage area</w:t>
            </w:r>
          </w:p>
          <w:p w:rsidR="00000000" w:rsidRPr="006D6F36" w:rsidP="006D6F36">
            <w:pPr>
              <w:pStyle w:val="BodyText"/>
            </w:pPr>
            <w:r w:rsidRPr="006D6F36">
              <w:t>4.4 Complete workplace documentation as required</w:t>
            </w:r>
          </w:p>
          <w:p w:rsidR="00000000" w:rsidRPr="006D6F36" w:rsidP="006D6F36">
            <w:pPr>
              <w:pStyle w:val="BodyText"/>
            </w:pPr>
            <w:r w:rsidRPr="006D6F36">
              <w:t>4.5 S</w:t>
            </w:r>
            <w:r w:rsidRPr="006D6F36">
              <w:t>eek feedback on own work performance to identify areas for future improvement</w:t>
            </w:r>
          </w:p>
        </w:tc>
      </w:tr>
    </w:tbl>
    <w:p w:rsidR="00000000" w:rsidRPr="006D6F36" w:rsidP="006D6F36">
      <w:pPr>
        <w:pStyle w:val="BodyText"/>
      </w:pPr>
    </w:p>
    <w:p w:rsidR="00000000" w:rsidRPr="006D6F36" w:rsidP="006D6F36">
      <w:pPr>
        <w:pStyle w:val="AllowPageBreak"/>
      </w:pPr>
    </w:p>
    <w:p w:rsidR="00000000" w:rsidRPr="006D6F36" w:rsidP="006D6F36">
      <w:pPr>
        <w:pStyle w:val="Heading1"/>
      </w:pPr>
      <w:bookmarkStart w:id="5" w:name="O_811239"/>
      <w:bookmarkEnd w:id="5"/>
      <w:r w:rsidRPr="006D6F36">
        <w:t>Foundation Skills</w:t>
      </w:r>
    </w:p>
    <w:p w:rsidR="00000000" w:rsidRPr="0078728B" w:rsidP="0078728B">
      <w:pPr>
        <w:pStyle w:val="BodyText"/>
        <w:rPr>
          <w:i/>
        </w:rPr>
      </w:pPr>
      <w:r w:rsidRPr="0078728B">
        <w:rPr>
          <w:rStyle w:val="Emphasis"/>
        </w:rPr>
        <w:t>This section describes language, literacy, numeracy and employment skills incorporated in the performance criteria that are required for comp</w:t>
      </w:r>
      <w:r w:rsidRPr="0078728B">
        <w:rPr>
          <w:rStyle w:val="Emphasis"/>
        </w:rPr>
        <w:t>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rPr>
                <w:rStyle w:val="SpecialBold"/>
              </w:rPr>
              <w:t>Description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ListBullet"/>
              <w:rPr>
                <w:lang w:val="en-NZ"/>
              </w:rPr>
            </w:pPr>
            <w:r w:rsidRPr="006D6F36">
              <w:t>Seeks the views of others to identify ways to improve own performance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1.1, 2.1, 3.4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ListBullet"/>
              <w:rPr>
                <w:lang w:val="en-NZ"/>
              </w:rPr>
            </w:pPr>
            <w:r w:rsidRPr="006D6F36">
              <w:t>Obtains information from written sources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1.2, 2.2, 2.4, 4.4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ListBullet"/>
              <w:rPr>
                <w:lang w:val="en-NZ"/>
              </w:rPr>
            </w:pPr>
            <w:r w:rsidRPr="006D6F36">
              <w:t>Prepares and updates own running sheets and other workplace documentation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1.1, 1.3, 2.2, 2.3, 2.4, 3.3, 3.5, 4.1, 4.5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ListBullet"/>
            </w:pPr>
            <w:r w:rsidRPr="006D6F36">
              <w:t>Obtains information by listening and questioning</w:t>
            </w:r>
          </w:p>
          <w:p w:rsidR="00000000" w:rsidRPr="006D6F36" w:rsidP="006D6F36">
            <w:pPr>
              <w:pStyle w:val="ListBullet"/>
            </w:pPr>
            <w:r w:rsidRPr="006D6F36">
              <w:t>Uses clear language to contribute information and express requiremen</w:t>
            </w:r>
            <w:r w:rsidRPr="006D6F36">
              <w:t>ts</w:t>
            </w:r>
          </w:p>
          <w:p w:rsidR="00000000" w:rsidP="006D6F36">
            <w:pPr>
              <w:pStyle w:val="ListBullet"/>
              <w:rPr>
                <w:lang w:val="en-NZ"/>
              </w:rPr>
            </w:pPr>
            <w:r w:rsidRPr="006D6F36">
              <w:t>Understands what to communicate, with whom and how in routine work situations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1.1, 1.3, 1.5, 3.1, 3.2, 3.3, 3.6, 4.1, 4.2, 4.4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ListBullet"/>
            </w:pPr>
            <w:r w:rsidRPr="006D6F36">
              <w:t xml:space="preserve">Identifies and follows procedures and expectations associated with own role </w:t>
            </w:r>
          </w:p>
          <w:p w:rsidR="00000000" w:rsidRPr="006D6F36" w:rsidP="006D6F36">
            <w:pPr>
              <w:pStyle w:val="ListBullet"/>
            </w:pPr>
            <w:r w:rsidRPr="006D6F36">
              <w:t>Understands the purp</w:t>
            </w:r>
            <w:r w:rsidRPr="006D6F36">
              <w:t>ose of own role and associated responsibilities, and how they contribute to the work of others in the immediate work context</w:t>
            </w:r>
          </w:p>
          <w:p w:rsidR="00000000" w:rsidP="006D6F36">
            <w:pPr>
              <w:pStyle w:val="ListBullet"/>
              <w:rPr>
                <w:lang w:val="en-NZ"/>
              </w:rPr>
            </w:pPr>
            <w:r w:rsidRPr="006D6F36">
              <w:t>Takes responsibility for meeting organisational requirements within scope of own role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1.1, 1.3, 2.2, 2.3, 2.4, 3.3, 3.5, 4.1, 4.5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ListBullet"/>
              <w:rPr>
                <w:lang w:val="en-NZ"/>
              </w:rPr>
            </w:pPr>
            <w:r w:rsidRPr="006D6F36">
              <w:t>Works collaboratively to achieve team goals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1.1, 1.2, 1.4, 1.5, 2.1, 2.2, 2.3, 2.4, 2.5, 3.1, 3.2, 3.3, 3.4, 3.5, 3.6, 4.1, 4.2, 4.3, 4.4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ListBullet"/>
            </w:pPr>
            <w:r w:rsidRPr="006D6F36">
              <w:t>Undertakes backstage work in line with production req</w:t>
            </w:r>
            <w:r w:rsidRPr="006D6F36">
              <w:t>uirements and directions from supervisor</w:t>
            </w:r>
          </w:p>
          <w:p w:rsidR="00000000" w:rsidRPr="006D6F36" w:rsidP="006D6F36">
            <w:pPr>
              <w:pStyle w:val="ListBullet"/>
            </w:pPr>
            <w:r w:rsidRPr="006D6F36">
              <w:t xml:space="preserve">Recognises and takes responsibility for addressing predictable, and some less predictable, problems in familiar work contexts </w:t>
            </w:r>
          </w:p>
          <w:p w:rsidR="00000000" w:rsidRPr="006D6F36" w:rsidP="006D6F36">
            <w:pPr>
              <w:pStyle w:val="ListBullet"/>
            </w:pPr>
            <w:r w:rsidRPr="006D6F36">
              <w:t>Uses standard word processing and spreadsheet applications to update production document</w:t>
            </w:r>
            <w:r w:rsidRPr="006D6F36">
              <w:t>ation</w:t>
            </w:r>
          </w:p>
          <w:p w:rsidR="00000000" w:rsidRPr="006D6F36" w:rsidP="006D6F36">
            <w:pPr>
              <w:pStyle w:val="ListBullet"/>
            </w:pPr>
            <w:r w:rsidRPr="006D6F36">
              <w:t>Applies knowledge of equipment operating procedures to backstage work duties</w:t>
            </w:r>
          </w:p>
        </w:tc>
      </w:tr>
    </w:tbl>
    <w:p w:rsidR="00000000" w:rsidRPr="006D6F36" w:rsidP="006D6F36">
      <w:pPr>
        <w:pStyle w:val="BodyText"/>
      </w:pPr>
    </w:p>
    <w:p w:rsidR="00000000" w:rsidRPr="006D6F36" w:rsidP="006D6F36">
      <w:pPr>
        <w:pStyle w:val="AllowPageBreak"/>
      </w:pPr>
    </w:p>
    <w:p w:rsidR="00000000" w:rsidRPr="006D6F36" w:rsidP="006D6F36">
      <w:pPr>
        <w:pStyle w:val="Heading1"/>
      </w:pPr>
      <w:bookmarkStart w:id="6" w:name="O_811238"/>
      <w:bookmarkEnd w:id="6"/>
      <w:r w:rsidRPr="006D6F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 xml:space="preserve">Code and title </w:t>
            </w:r>
          </w:p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Code and title</w:t>
            </w:r>
          </w:p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rPr>
                <w:rStyle w:val="SpecialBold"/>
              </w:rPr>
              <w:t>Equivalence status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>CUASMT301 Work effectively backstage during performances (Release 2)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>CUASMT301 Work effectively backstage during performances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Updated assessment conditions section. Updated modification history section to reflect changed name of training pack</w:t>
            </w:r>
            <w:r w:rsidRPr="006D6F36">
              <w:t>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>Equivalent unit</w:t>
            </w:r>
          </w:p>
        </w:tc>
      </w:tr>
    </w:tbl>
    <w:p w:rsidR="00000000" w:rsidRPr="006D6F36" w:rsidP="006D6F36">
      <w:pPr>
        <w:pStyle w:val="BodyText"/>
      </w:pPr>
    </w:p>
    <w:p w:rsidR="00000000" w:rsidRPr="006D6F36" w:rsidP="006D6F36">
      <w:pPr>
        <w:pStyle w:val="AllowPageBreak"/>
      </w:pPr>
    </w:p>
    <w:p w:rsidR="00000000" w:rsidRPr="006D6F36" w:rsidP="006D6F36">
      <w:pPr>
        <w:pStyle w:val="Heading1"/>
      </w:pPr>
      <w:bookmarkStart w:id="7" w:name="O_811244"/>
      <w:bookmarkEnd w:id="7"/>
      <w:r w:rsidRPr="006D6F36">
        <w:t>Links</w:t>
      </w:r>
    </w:p>
    <w:p w:rsidR="00000000" w:rsidRPr="006D6F36" w:rsidP="0078728B">
      <w:pPr>
        <w:pStyle w:val="BodyText"/>
      </w:pPr>
      <w:r w:rsidRPr="006D6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3D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F36" w:rsidP="0078728B">
      <w:pPr>
        <w:pStyle w:val="BodyText"/>
        <w:sectPr w:rsidSect="006D6F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F36" w:rsidP="006D6F36">
      <w:pPr>
        <w:pStyle w:val="SuperHeading"/>
      </w:pPr>
      <w:r w:rsidRPr="006D6F36">
        <w:t xml:space="preserve">Assessment </w:t>
      </w:r>
      <w:r w:rsidRPr="006D6F36">
        <w:t>Requirements for CUASMT301 Work effectively backstage during performances</w:t>
      </w:r>
    </w:p>
    <w:p w:rsidR="00000000" w:rsidRPr="006D6F36" w:rsidP="006D6F36">
      <w:pPr>
        <w:pStyle w:val="Heading1"/>
      </w:pPr>
      <w:bookmarkStart w:id="8" w:name="O_811236"/>
      <w:bookmarkEnd w:id="8"/>
      <w:r w:rsidRPr="006D6F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rPr>
                <w:rStyle w:val="SpecialBold"/>
              </w:rPr>
              <w:t>Comments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 xml:space="preserve">This version released with CUA Creative Arts and Culture Training Package version 2.0. Updated assessment conditions </w:t>
            </w:r>
            <w:r w:rsidRPr="006D6F36">
              <w:t>section. Updated modification history section to reflect changed name of training package.</w:t>
            </w:r>
          </w:p>
        </w:tc>
      </w:tr>
      <w:tr w:rsidTr="006D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36">
            <w:pPr>
              <w:pStyle w:val="BodyText"/>
              <w:rPr>
                <w:lang w:val="en-NZ"/>
              </w:rPr>
            </w:pPr>
            <w:r w:rsidRPr="006D6F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36" w:rsidP="006D6F36">
            <w:pPr>
              <w:pStyle w:val="BodyText"/>
            </w:pPr>
            <w:r w:rsidRPr="006D6F36">
              <w:t>This version first released with CUA Creative Arts and Culture Training Package version 1.0.</w:t>
            </w:r>
          </w:p>
        </w:tc>
      </w:tr>
    </w:tbl>
    <w:p w:rsidR="00000000" w:rsidRPr="006D6F36" w:rsidP="006D6F36">
      <w:pPr>
        <w:pStyle w:val="BodyText"/>
      </w:pPr>
    </w:p>
    <w:p w:rsidR="00000000" w:rsidRPr="006D6F36" w:rsidP="006D6F36">
      <w:pPr>
        <w:pStyle w:val="AllowPageBreak"/>
      </w:pPr>
    </w:p>
    <w:p w:rsidR="00000000" w:rsidRPr="006D6F36" w:rsidP="006D6F36">
      <w:pPr>
        <w:pStyle w:val="Heading1"/>
      </w:pPr>
      <w:bookmarkStart w:id="9" w:name="O_811235"/>
      <w:bookmarkEnd w:id="9"/>
      <w:r w:rsidRPr="006D6F36">
        <w:t>Performance Evidence</w:t>
      </w:r>
    </w:p>
    <w:p w:rsidR="00000000" w:rsidRPr="006D6F36" w:rsidP="0078728B">
      <w:pPr>
        <w:pStyle w:val="BodyText"/>
      </w:pPr>
      <w:r w:rsidRPr="006D6F36">
        <w:t>Evidence of the ability to:</w:t>
      </w:r>
    </w:p>
    <w:p w:rsidR="00000000" w:rsidRPr="006D6F36" w:rsidP="006D6F36">
      <w:pPr>
        <w:pStyle w:val="ListBullet"/>
      </w:pPr>
      <w:r w:rsidRPr="006D6F36">
        <w:t>provide assistance backstage for at least two productions</w:t>
      </w:r>
    </w:p>
    <w:p w:rsidR="00000000" w:rsidRPr="006D6F36" w:rsidP="006D6F36">
      <w:pPr>
        <w:pStyle w:val="ListBullet"/>
      </w:pPr>
      <w:r w:rsidRPr="006D6F36">
        <w:t xml:space="preserve">meet work deadlines </w:t>
      </w:r>
    </w:p>
    <w:p w:rsidR="00000000" w:rsidRPr="006D6F36" w:rsidP="006D6F36">
      <w:pPr>
        <w:pStyle w:val="ListBullet"/>
      </w:pPr>
      <w:r w:rsidRPr="006D6F36">
        <w:t>work collaboratively with others involved in productions</w:t>
      </w:r>
    </w:p>
    <w:p w:rsidR="00000000" w:rsidRPr="006D6F36" w:rsidP="006D6F36">
      <w:pPr>
        <w:pStyle w:val="ListBullet"/>
      </w:pPr>
      <w:r w:rsidRPr="006D6F36">
        <w:t>follow health and safety procedures when working backstage</w:t>
      </w:r>
    </w:p>
    <w:p w:rsidR="00000000" w:rsidRPr="006D6F36" w:rsidP="006D6F36">
      <w:pPr>
        <w:pStyle w:val="ListBullet"/>
      </w:pPr>
      <w:r w:rsidRPr="006D6F36">
        <w:t>use stage and production termin</w:t>
      </w:r>
      <w:r w:rsidRPr="006D6F36">
        <w:t>ology correctly.</w:t>
      </w:r>
    </w:p>
    <w:p w:rsidR="00000000" w:rsidRPr="006D6F36" w:rsidP="006D6F36">
      <w:pPr>
        <w:pStyle w:val="BodyText"/>
      </w:pPr>
    </w:p>
    <w:p w:rsidR="00000000" w:rsidRPr="006D6F36" w:rsidP="0078728B">
      <w:pPr>
        <w:pStyle w:val="BodyText"/>
      </w:pPr>
      <w:r w:rsidRPr="006D6F36">
        <w:t>Note: If a specific volume or frequency is not stated, then evidence must be provided for each of the above points at least once.</w:t>
      </w:r>
    </w:p>
    <w:p w:rsidR="00000000" w:rsidRPr="006D6F36" w:rsidP="006D6F36">
      <w:pPr>
        <w:pStyle w:val="Heading1"/>
      </w:pPr>
      <w:bookmarkStart w:id="10" w:name="O_811234"/>
      <w:bookmarkEnd w:id="10"/>
      <w:r w:rsidRPr="006D6F36">
        <w:t>Knowledge Evidence</w:t>
      </w:r>
    </w:p>
    <w:p w:rsidR="00000000" w:rsidRPr="006D6F36" w:rsidP="0078728B">
      <w:pPr>
        <w:pStyle w:val="BodyText"/>
      </w:pPr>
      <w:r w:rsidRPr="006D6F36">
        <w:t>To complete the unit requirements the individual must describe:</w:t>
      </w:r>
    </w:p>
    <w:p w:rsidR="00000000" w:rsidRPr="006D6F36" w:rsidP="006D6F36">
      <w:pPr>
        <w:pStyle w:val="ListBullet"/>
      </w:pPr>
      <w:r w:rsidRPr="006D6F36">
        <w:t>the purpose of different types of documentation typically used backstage during rehearsals and performance</w:t>
      </w:r>
    </w:p>
    <w:p w:rsidR="00000000" w:rsidRPr="006D6F36" w:rsidP="006D6F36">
      <w:pPr>
        <w:pStyle w:val="ListBullet"/>
      </w:pPr>
      <w:r w:rsidRPr="006D6F36">
        <w:t>the roles and responsibilities of personnel involved in the following areas:</w:t>
      </w:r>
    </w:p>
    <w:p w:rsidR="00000000" w:rsidRPr="006D6F36" w:rsidP="006D6F36">
      <w:pPr>
        <w:pStyle w:val="ListBullet"/>
      </w:pPr>
      <w:r w:rsidRPr="006D6F36">
        <w:t>audio</w:t>
      </w:r>
    </w:p>
    <w:p w:rsidR="00000000" w:rsidRPr="006D6F36" w:rsidP="006D6F36">
      <w:pPr>
        <w:pStyle w:val="ListBullet"/>
      </w:pPr>
      <w:r w:rsidRPr="006D6F36">
        <w:t>costume</w:t>
      </w:r>
    </w:p>
    <w:p w:rsidR="00000000" w:rsidRPr="006D6F36" w:rsidP="006D6F36">
      <w:pPr>
        <w:pStyle w:val="ListBullet"/>
      </w:pPr>
      <w:r w:rsidRPr="006D6F36">
        <w:t>lighting</w:t>
      </w:r>
    </w:p>
    <w:p w:rsidR="00000000" w:rsidRPr="006D6F36" w:rsidP="006D6F36">
      <w:pPr>
        <w:pStyle w:val="ListBullet"/>
      </w:pPr>
      <w:r w:rsidRPr="006D6F36">
        <w:t>production management</w:t>
      </w:r>
    </w:p>
    <w:p w:rsidR="00000000" w:rsidRPr="006D6F36" w:rsidP="006D6F36">
      <w:pPr>
        <w:pStyle w:val="ListBullet"/>
      </w:pPr>
      <w:r w:rsidRPr="006D6F36">
        <w:t>stage management</w:t>
      </w:r>
    </w:p>
    <w:p w:rsidR="00000000" w:rsidRPr="006D6F36" w:rsidP="006D6F36">
      <w:pPr>
        <w:pStyle w:val="ListBullet"/>
      </w:pPr>
      <w:r w:rsidRPr="006D6F36">
        <w:t>staging</w:t>
      </w:r>
    </w:p>
    <w:p w:rsidR="00000000" w:rsidRPr="006D6F36" w:rsidP="006D6F36">
      <w:pPr>
        <w:pStyle w:val="ListBullet"/>
      </w:pPr>
      <w:r w:rsidRPr="006D6F36">
        <w:t>vi</w:t>
      </w:r>
      <w:r w:rsidRPr="006D6F36">
        <w:t>sion systems.</w:t>
      </w:r>
    </w:p>
    <w:p w:rsidR="00000000" w:rsidRPr="006D6F36" w:rsidP="006D6F36">
      <w:pPr>
        <w:pStyle w:val="AllowPageBreak"/>
      </w:pPr>
    </w:p>
    <w:p w:rsidR="00000000" w:rsidRPr="006D6F36" w:rsidP="006D6F36">
      <w:pPr>
        <w:pStyle w:val="Heading1"/>
      </w:pPr>
      <w:bookmarkStart w:id="11" w:name="O_811233"/>
      <w:bookmarkEnd w:id="11"/>
      <w:r w:rsidRPr="006D6F36">
        <w:t>Assessment Conditions</w:t>
      </w:r>
    </w:p>
    <w:p w:rsidR="00000000" w:rsidRPr="006D6F36" w:rsidP="0078728B">
      <w:pPr>
        <w:pStyle w:val="BodyText"/>
      </w:pPr>
      <w:r w:rsidRPr="006D6F36">
        <w:t>Assessment must be conducted in a safe environment where evidence gathered demonstrates consistent performance of typical activities experienced in creative arts industry environments. The assessment env</w:t>
      </w:r>
      <w:r w:rsidRPr="006D6F36">
        <w:t>ironment must include access to rehearsals and live performances.</w:t>
      </w:r>
    </w:p>
    <w:p w:rsidR="00000000" w:rsidRPr="006D6F36" w:rsidP="0078728B">
      <w:pPr>
        <w:pStyle w:val="BodyText"/>
      </w:pPr>
      <w:r w:rsidRPr="006D6F36">
        <w:t>Assessors of this unit must satisfy the requirements for assessors in applicable vocational educational and training legislation, frameworks and/or standards.</w:t>
      </w:r>
    </w:p>
    <w:p w:rsidR="00000000" w:rsidRPr="006D6F36" w:rsidP="006D6F36">
      <w:pPr>
        <w:pStyle w:val="Heading1"/>
      </w:pPr>
      <w:bookmarkStart w:id="12" w:name="O_811245"/>
      <w:bookmarkEnd w:id="12"/>
      <w:r w:rsidRPr="006D6F36">
        <w:t>Links</w:t>
      </w:r>
    </w:p>
    <w:p w:rsidR="00000000" w:rsidRPr="006D6F36" w:rsidP="0078728B">
      <w:pPr>
        <w:pStyle w:val="BodyText"/>
      </w:pPr>
      <w:r w:rsidRPr="006D6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3D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F36" w:rsidP="006D6F36"/>
    <w:sectPr w:rsidSect="006D6F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36" w:rsidRPr="0078728B" w:rsidP="00787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8B" w:rsidP="006D6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728B" w:rsidP="006D6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728B" w:rsidP="006D6F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36" w:rsidP="006D6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728B">
      <w:t>Approved</w:t>
    </w:r>
    <w:r w:rsidR="007872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72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728B">
      <w:rPr>
        <w:noProof/>
      </w:rPr>
      <w:t>5</w:t>
    </w:r>
    <w:r>
      <w:rPr>
        <w:noProof/>
      </w:rPr>
      <w:fldChar w:fldCharType="end"/>
    </w:r>
  </w:p>
  <w:p w:rsidR="006D6F36" w:rsidP="006D6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72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728B">
      <w:t>Service and Creative Skills Australia</w:t>
    </w:r>
    <w:r w:rsidR="0078728B">
      <w:fldChar w:fldCharType="end"/>
    </w:r>
  </w:p>
  <w:p w:rsidR="006D6F36" w:rsidP="006D6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F36" w:rsidRPr="0078728B" w:rsidP="00787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8B" w:rsidRPr="002D2AF8" w:rsidP="006D6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CUASMT301 Work effectively backstage during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728B" w:rsidP="006D6F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36" w:rsidRPr="002D2AF8" w:rsidP="006D6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728B">
      <w:t>CUASMT301 Work effectively backstage during performances</w:t>
    </w:r>
    <w:r w:rsidR="007872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728B">
      <w:rPr>
        <w:noProof/>
      </w:rPr>
      <w:t>2 March 2025</w:t>
    </w:r>
    <w:r>
      <w:fldChar w:fldCharType="end"/>
    </w:r>
  </w:p>
  <w:p w:rsidR="006D6F36" w:rsidP="006D6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008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362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F36"/>
  </w:style>
  <w:style w:type="character" w:customStyle="1" w:styleId="Heading1Char">
    <w:name w:val="Heading 1 Char"/>
    <w:basedOn w:val="DefaultParagraphFont"/>
    <w:link w:val="Heading1"/>
    <w:rsid w:val="006D6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F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F36"/>
    <w:rPr>
      <w:b/>
      <w:spacing w:val="0"/>
    </w:rPr>
  </w:style>
  <w:style w:type="character" w:styleId="Emphasis">
    <w:name w:val="Emphasis"/>
    <w:basedOn w:val="DefaultParagraphFont"/>
    <w:qFormat/>
    <w:rsid w:val="006D6F36"/>
    <w:rPr>
      <w:i/>
    </w:rPr>
  </w:style>
  <w:style w:type="paragraph" w:customStyle="1" w:styleId="SuperHeading">
    <w:name w:val="SuperHeading"/>
    <w:basedOn w:val="Normal"/>
    <w:rsid w:val="006D6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F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F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F36"/>
  </w:style>
  <w:style w:type="paragraph" w:styleId="TableofFigures">
    <w:name w:val="table of figures"/>
    <w:basedOn w:val="Normal"/>
    <w:next w:val="Normal"/>
    <w:semiHidden/>
    <w:rsid w:val="006D6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F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F36"/>
    <w:rPr>
      <w:rFonts w:ascii="Wingdings" w:hAnsi="Wingdings"/>
    </w:rPr>
  </w:style>
  <w:style w:type="paragraph" w:customStyle="1" w:styleId="TableHeading">
    <w:name w:val="Table Heading"/>
    <w:basedOn w:val="HeadingBase"/>
    <w:rsid w:val="006D6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F36"/>
    <w:rPr>
      <w:color w:val="0033CC"/>
      <w:u w:val="none"/>
    </w:rPr>
  </w:style>
  <w:style w:type="paragraph" w:customStyle="1" w:styleId="BodyTextRight">
    <w:name w:val="Body Text Right"/>
    <w:basedOn w:val="BodyText"/>
    <w:rsid w:val="006D6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F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F36"/>
    <w:rPr>
      <w:sz w:val="32"/>
    </w:rPr>
  </w:style>
  <w:style w:type="paragraph" w:customStyle="1" w:styleId="HeadingProcedure">
    <w:name w:val="Heading Procedure"/>
    <w:basedOn w:val="HeadingBase"/>
    <w:next w:val="Normal"/>
    <w:rsid w:val="006D6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F36"/>
    <w:pPr>
      <w:spacing w:before="60" w:after="60"/>
    </w:pPr>
  </w:style>
  <w:style w:type="paragraph" w:styleId="ListContinue">
    <w:name w:val="List Continue"/>
    <w:basedOn w:val="List"/>
    <w:rsid w:val="006D6F36"/>
    <w:pPr>
      <w:ind w:firstLine="0"/>
    </w:pPr>
  </w:style>
  <w:style w:type="paragraph" w:customStyle="1" w:styleId="ListNote">
    <w:name w:val="List Note"/>
    <w:basedOn w:val="List"/>
    <w:rsid w:val="006D6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F36"/>
    <w:rPr>
      <w:rFonts w:ascii="Courier New" w:hAnsi="Courier New"/>
    </w:rPr>
  </w:style>
  <w:style w:type="paragraph" w:customStyle="1" w:styleId="NoteBullet">
    <w:name w:val="Note Bullet"/>
    <w:basedOn w:val="Note"/>
    <w:rsid w:val="006D6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F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F36"/>
    <w:rPr>
      <w:b/>
      <w:smallCaps/>
    </w:rPr>
  </w:style>
  <w:style w:type="paragraph" w:customStyle="1" w:styleId="TableListNumber">
    <w:name w:val="Table List Number"/>
    <w:basedOn w:val="ListNumber"/>
    <w:rsid w:val="006D6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F36"/>
    <w:pPr>
      <w:numPr>
        <w:numId w:val="8"/>
      </w:numPr>
    </w:pPr>
  </w:style>
  <w:style w:type="paragraph" w:customStyle="1" w:styleId="ListAlpha2">
    <w:name w:val="List Alpha 2"/>
    <w:basedOn w:val="List2"/>
    <w:rsid w:val="006D6F36"/>
    <w:pPr>
      <w:numPr>
        <w:numId w:val="7"/>
      </w:numPr>
    </w:pPr>
  </w:style>
  <w:style w:type="paragraph" w:styleId="List2">
    <w:name w:val="List 2"/>
    <w:basedOn w:val="BodyText"/>
    <w:rsid w:val="006D6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F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F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F36"/>
    <w:pPr>
      <w:numPr>
        <w:numId w:val="3"/>
      </w:numPr>
    </w:pPr>
  </w:style>
  <w:style w:type="paragraph" w:styleId="ListContinue2">
    <w:name w:val="List Continue 2"/>
    <w:basedOn w:val="List2"/>
    <w:rsid w:val="006D6F36"/>
    <w:pPr>
      <w:ind w:firstLine="0"/>
    </w:pPr>
  </w:style>
  <w:style w:type="paragraph" w:styleId="ListContinue3">
    <w:name w:val="List Continue 3"/>
    <w:basedOn w:val="List3"/>
    <w:rsid w:val="006D6F36"/>
    <w:pPr>
      <w:ind w:left="1021" w:firstLine="0"/>
    </w:pPr>
  </w:style>
  <w:style w:type="paragraph" w:styleId="ListContinue4">
    <w:name w:val="List Continue 4"/>
    <w:basedOn w:val="List4"/>
    <w:rsid w:val="006D6F36"/>
    <w:pPr>
      <w:ind w:firstLine="0"/>
    </w:pPr>
  </w:style>
  <w:style w:type="paragraph" w:styleId="ListContinue5">
    <w:name w:val="List Continue 5"/>
    <w:basedOn w:val="List5"/>
    <w:rsid w:val="006D6F36"/>
    <w:pPr>
      <w:ind w:firstLine="0"/>
    </w:pPr>
  </w:style>
  <w:style w:type="paragraph" w:styleId="ListNumber3">
    <w:name w:val="List Number 3"/>
    <w:basedOn w:val="List3"/>
    <w:rsid w:val="006D6F36"/>
    <w:pPr>
      <w:numPr>
        <w:numId w:val="4"/>
      </w:numPr>
    </w:pPr>
  </w:style>
  <w:style w:type="paragraph" w:styleId="ListNumber4">
    <w:name w:val="List Number 4"/>
    <w:basedOn w:val="List4"/>
    <w:rsid w:val="006D6F36"/>
    <w:pPr>
      <w:numPr>
        <w:numId w:val="5"/>
      </w:numPr>
    </w:pPr>
  </w:style>
  <w:style w:type="paragraph" w:styleId="ListNumber5">
    <w:name w:val="List Number 5"/>
    <w:basedOn w:val="List5"/>
    <w:rsid w:val="006D6F36"/>
    <w:pPr>
      <w:numPr>
        <w:numId w:val="6"/>
      </w:numPr>
    </w:pPr>
  </w:style>
  <w:style w:type="paragraph" w:styleId="BlockText">
    <w:name w:val="Block Text"/>
    <w:basedOn w:val="Normal"/>
    <w:rsid w:val="006D6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F36"/>
    <w:rPr>
      <w:sz w:val="16"/>
      <w:vertAlign w:val="superscript"/>
    </w:rPr>
  </w:style>
  <w:style w:type="character" w:customStyle="1" w:styleId="Symbols">
    <w:name w:val="Symbols"/>
    <w:basedOn w:val="DefaultParagraphFont"/>
    <w:rsid w:val="006D6F36"/>
    <w:rPr>
      <w:rFonts w:ascii="Symbol" w:hAnsi="Symbol"/>
    </w:rPr>
  </w:style>
  <w:style w:type="character" w:customStyle="1" w:styleId="MenuOptions">
    <w:name w:val="Menu Options"/>
    <w:basedOn w:val="DefaultParagraphFont"/>
    <w:rsid w:val="006D6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F36"/>
    <w:rPr>
      <w:b/>
    </w:rPr>
  </w:style>
  <w:style w:type="character" w:customStyle="1" w:styleId="Underlined">
    <w:name w:val="Underlined"/>
    <w:basedOn w:val="DefaultParagraphFont"/>
    <w:rsid w:val="006D6F36"/>
    <w:rPr>
      <w:u w:val="single"/>
    </w:rPr>
  </w:style>
  <w:style w:type="paragraph" w:customStyle="1" w:styleId="TableBodyTextRight">
    <w:name w:val="Table Body Text Right"/>
    <w:basedOn w:val="TableBodyText"/>
    <w:rsid w:val="006D6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F36"/>
    <w:rPr>
      <w:sz w:val="18"/>
    </w:rPr>
  </w:style>
  <w:style w:type="paragraph" w:customStyle="1" w:styleId="BodySmallRight">
    <w:name w:val="Body Small Right"/>
    <w:basedOn w:val="BodyTextRight"/>
    <w:rsid w:val="006D6F36"/>
    <w:rPr>
      <w:sz w:val="18"/>
      <w:szCs w:val="18"/>
    </w:rPr>
  </w:style>
  <w:style w:type="paragraph" w:customStyle="1" w:styleId="MarginEdition">
    <w:name w:val="Margin Edition"/>
    <w:basedOn w:val="MarginNote"/>
    <w:rsid w:val="006D6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F36"/>
    <w:rPr>
      <w:sz w:val="2"/>
      <w:szCs w:val="2"/>
    </w:rPr>
  </w:style>
  <w:style w:type="character" w:customStyle="1" w:styleId="Small">
    <w:name w:val="Small"/>
    <w:basedOn w:val="DefaultParagraphFont"/>
    <w:rsid w:val="006D6F36"/>
    <w:rPr>
      <w:sz w:val="16"/>
    </w:rPr>
  </w:style>
  <w:style w:type="paragraph" w:customStyle="1" w:styleId="WideTable">
    <w:name w:val="Wide Table"/>
    <w:basedOn w:val="Normal"/>
    <w:rsid w:val="006D6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F36"/>
  </w:style>
  <w:style w:type="paragraph" w:styleId="Quote">
    <w:name w:val="Quote"/>
    <w:basedOn w:val="Heading1"/>
    <w:link w:val="QuoteChar"/>
    <w:qFormat/>
    <w:rsid w:val="006D6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F36"/>
    <w:pPr>
      <w:pageBreakBefore/>
    </w:pPr>
  </w:style>
  <w:style w:type="paragraph" w:customStyle="1" w:styleId="Border">
    <w:name w:val="Border"/>
    <w:basedOn w:val="Normal"/>
    <w:qFormat/>
    <w:rsid w:val="006D6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F36"/>
    <w:rPr>
      <w:u w:val="single"/>
    </w:rPr>
  </w:style>
  <w:style w:type="character" w:customStyle="1" w:styleId="BoldandItalics">
    <w:name w:val="Bold and Italics"/>
    <w:qFormat/>
    <w:rsid w:val="006D6F36"/>
    <w:rPr>
      <w:b/>
      <w:i/>
      <w:u w:val="none"/>
    </w:rPr>
  </w:style>
  <w:style w:type="paragraph" w:styleId="BalloonText">
    <w:name w:val="Balloon Text"/>
    <w:basedOn w:val="Normal"/>
    <w:link w:val="BalloonTextChar"/>
    <w:rsid w:val="006D6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F36"/>
    <w:pPr>
      <w:spacing w:before="0" w:after="0"/>
    </w:pPr>
  </w:style>
  <w:style w:type="paragraph" w:customStyle="1" w:styleId="BodyTextBold">
    <w:name w:val="Body Text Bold"/>
    <w:basedOn w:val="BodyText"/>
    <w:qFormat/>
    <w:rsid w:val="006D6F36"/>
    <w:rPr>
      <w:b/>
    </w:rPr>
  </w:style>
  <w:style w:type="character" w:styleId="Hyperlink">
    <w:name w:val="Hyperlink"/>
    <w:basedOn w:val="DefaultParagraphFont"/>
    <w:uiPriority w:val="99"/>
    <w:unhideWhenUsed/>
    <w:rsid w:val="00787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1033</Words>
  <Characters>6510</Characters>
  <Application>Microsoft Office Word</Application>
  <DocSecurity>0</DocSecurity>
  <Lines>250</Lines>
  <Paragraphs>147</Paragraphs>
  <ScaleCrop>false</ScaleCrop>
  <Company>Author-it Software Corporation Ltd.</Company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CUASMT301 Work effectively backstage during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