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FCB" w:rsidP="00CA3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CUASMT301 Work effectively backstage during performances</w:t>
      </w:r>
      <w:r>
        <w:fldChar w:fldCharType="end"/>
      </w:r>
    </w:p>
    <w:p w:rsidR="00CA3FCB" w:rsidP="00CA3FCB">
      <w:pPr>
        <w:pStyle w:val="Version"/>
        <w:sectPr w:rsidSect="00501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1D4A" w:rsidP="00501D4A">
      <w:pPr>
        <w:pStyle w:val="SuperHeading"/>
      </w:pPr>
      <w:r w:rsidRPr="00501D4A">
        <w:t>Assessment Re</w:t>
      </w:r>
      <w:r w:rsidRPr="00501D4A">
        <w:t>quirements for CUASMT301 Work effectively backstage during performances</w:t>
      </w:r>
    </w:p>
    <w:p w:rsidR="00000000" w:rsidRPr="00501D4A" w:rsidP="00501D4A">
      <w:pPr>
        <w:pStyle w:val="Heading1"/>
      </w:pPr>
      <w:bookmarkStart w:id="1" w:name="O_811236"/>
      <w:bookmarkEnd w:id="1"/>
      <w:r w:rsidRPr="00501D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1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4A" w:rsidP="00501D4A">
            <w:pPr>
              <w:pStyle w:val="BodyText"/>
            </w:pPr>
            <w:r w:rsidRPr="00501D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4A">
            <w:pPr>
              <w:pStyle w:val="BodyText"/>
              <w:rPr>
                <w:lang w:val="en-NZ"/>
              </w:rPr>
            </w:pPr>
            <w:r w:rsidRPr="00501D4A">
              <w:rPr>
                <w:rStyle w:val="SpecialBold"/>
              </w:rPr>
              <w:t>Comments</w:t>
            </w:r>
          </w:p>
        </w:tc>
      </w:tr>
      <w:tr w:rsidTr="00501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4A">
            <w:pPr>
              <w:pStyle w:val="BodyText"/>
              <w:rPr>
                <w:lang w:val="en-NZ"/>
              </w:rPr>
            </w:pPr>
            <w:r w:rsidRPr="00501D4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4A">
            <w:pPr>
              <w:pStyle w:val="BodyText"/>
              <w:rPr>
                <w:lang w:val="en-NZ"/>
              </w:rPr>
            </w:pPr>
            <w:r w:rsidRPr="00501D4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01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4A">
            <w:pPr>
              <w:pStyle w:val="BodyText"/>
              <w:rPr>
                <w:lang w:val="en-NZ"/>
              </w:rPr>
            </w:pPr>
            <w:r w:rsidRPr="00501D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4A" w:rsidP="00501D4A">
            <w:pPr>
              <w:pStyle w:val="BodyText"/>
            </w:pPr>
            <w:r w:rsidRPr="00501D4A">
              <w:t xml:space="preserve">This version first released with CUA </w:t>
            </w:r>
            <w:r w:rsidRPr="00501D4A">
              <w:t>Creative Arts and Culture Training Package version 1.0.</w:t>
            </w:r>
          </w:p>
        </w:tc>
      </w:tr>
    </w:tbl>
    <w:p w:rsidR="00000000" w:rsidRPr="00501D4A" w:rsidP="00501D4A">
      <w:pPr>
        <w:pStyle w:val="BodyText"/>
      </w:pPr>
    </w:p>
    <w:p w:rsidR="00000000" w:rsidRPr="00501D4A" w:rsidP="00501D4A">
      <w:pPr>
        <w:pStyle w:val="AllowPageBreak"/>
      </w:pPr>
    </w:p>
    <w:p w:rsidR="00000000" w:rsidRPr="00501D4A" w:rsidP="00501D4A">
      <w:pPr>
        <w:pStyle w:val="Heading1"/>
      </w:pPr>
      <w:bookmarkStart w:id="2" w:name="O_811235"/>
      <w:bookmarkEnd w:id="2"/>
      <w:r w:rsidRPr="00501D4A">
        <w:t>Performance Evidence</w:t>
      </w:r>
    </w:p>
    <w:p w:rsidR="00000000" w:rsidRPr="00501D4A" w:rsidP="00CA3FCB">
      <w:pPr>
        <w:pStyle w:val="BodyText"/>
      </w:pPr>
      <w:r w:rsidRPr="00501D4A">
        <w:t>Evidence of the ability to:</w:t>
      </w:r>
    </w:p>
    <w:p w:rsidR="00000000" w:rsidRPr="00501D4A" w:rsidP="00501D4A">
      <w:pPr>
        <w:pStyle w:val="ListBullet"/>
      </w:pPr>
      <w:r w:rsidRPr="00501D4A">
        <w:t>provide assistance backstage for at least two productions</w:t>
      </w:r>
    </w:p>
    <w:p w:rsidR="00000000" w:rsidRPr="00501D4A" w:rsidP="00501D4A">
      <w:pPr>
        <w:pStyle w:val="ListBullet"/>
      </w:pPr>
      <w:r w:rsidRPr="00501D4A">
        <w:t xml:space="preserve">meet work deadlines </w:t>
      </w:r>
    </w:p>
    <w:p w:rsidR="00000000" w:rsidRPr="00501D4A" w:rsidP="00501D4A">
      <w:pPr>
        <w:pStyle w:val="ListBullet"/>
      </w:pPr>
      <w:r w:rsidRPr="00501D4A">
        <w:t>work collaboratively with others involved in productions</w:t>
      </w:r>
    </w:p>
    <w:p w:rsidR="00000000" w:rsidRPr="00501D4A" w:rsidP="00501D4A">
      <w:pPr>
        <w:pStyle w:val="ListBullet"/>
      </w:pPr>
      <w:r w:rsidRPr="00501D4A">
        <w:t>follow health and safety procedures when working backstage</w:t>
      </w:r>
    </w:p>
    <w:p w:rsidR="00000000" w:rsidRPr="00501D4A" w:rsidP="00501D4A">
      <w:pPr>
        <w:pStyle w:val="ListBullet"/>
      </w:pPr>
      <w:r w:rsidRPr="00501D4A">
        <w:t>use stage and production terminology correctly.</w:t>
      </w:r>
    </w:p>
    <w:p w:rsidR="00000000" w:rsidRPr="00501D4A" w:rsidP="00501D4A">
      <w:pPr>
        <w:pStyle w:val="BodyText"/>
      </w:pPr>
    </w:p>
    <w:p w:rsidR="00000000" w:rsidRPr="00501D4A" w:rsidP="00CA3FCB">
      <w:pPr>
        <w:pStyle w:val="BodyText"/>
      </w:pPr>
      <w:r w:rsidRPr="00501D4A">
        <w:t>Note: If a specific volume or frequency is not stated, then evidence must be provided for e</w:t>
      </w:r>
      <w:r w:rsidRPr="00501D4A">
        <w:t>ach of the above points at least once.</w:t>
      </w:r>
    </w:p>
    <w:p w:rsidR="00000000" w:rsidRPr="00501D4A" w:rsidP="00501D4A">
      <w:pPr>
        <w:pStyle w:val="Heading1"/>
      </w:pPr>
      <w:bookmarkStart w:id="3" w:name="O_811234"/>
      <w:bookmarkEnd w:id="3"/>
      <w:r w:rsidRPr="00501D4A">
        <w:t>Knowledge Evidence</w:t>
      </w:r>
    </w:p>
    <w:p w:rsidR="00000000" w:rsidRPr="00501D4A" w:rsidP="00CA3FCB">
      <w:pPr>
        <w:pStyle w:val="BodyText"/>
      </w:pPr>
      <w:r w:rsidRPr="00501D4A">
        <w:t>To complete the unit requirements the individual must describe:</w:t>
      </w:r>
    </w:p>
    <w:p w:rsidR="00000000" w:rsidRPr="00501D4A" w:rsidP="00501D4A">
      <w:pPr>
        <w:pStyle w:val="ListBullet"/>
      </w:pPr>
      <w:r w:rsidRPr="00501D4A">
        <w:t>the purpose of different types of documentation typically used backstage during rehearsals and performance</w:t>
      </w:r>
    </w:p>
    <w:p w:rsidR="00000000" w:rsidRPr="00501D4A" w:rsidP="00501D4A">
      <w:pPr>
        <w:pStyle w:val="ListBullet"/>
      </w:pPr>
      <w:r w:rsidRPr="00501D4A">
        <w:t>the role</w:t>
      </w:r>
      <w:r w:rsidRPr="00501D4A">
        <w:t>s and responsibilities of personnel involved in the following areas:</w:t>
      </w:r>
    </w:p>
    <w:p w:rsidR="00000000" w:rsidRPr="00501D4A" w:rsidP="00501D4A">
      <w:pPr>
        <w:pStyle w:val="ListBullet"/>
      </w:pPr>
      <w:r w:rsidRPr="00501D4A">
        <w:t>audio</w:t>
      </w:r>
    </w:p>
    <w:p w:rsidR="00000000" w:rsidRPr="00501D4A" w:rsidP="00501D4A">
      <w:pPr>
        <w:pStyle w:val="ListBullet"/>
      </w:pPr>
      <w:r w:rsidRPr="00501D4A">
        <w:t>costume</w:t>
      </w:r>
    </w:p>
    <w:p w:rsidR="00000000" w:rsidRPr="00501D4A" w:rsidP="00501D4A">
      <w:pPr>
        <w:pStyle w:val="ListBullet"/>
      </w:pPr>
      <w:r w:rsidRPr="00501D4A">
        <w:t>lighting</w:t>
      </w:r>
    </w:p>
    <w:p w:rsidR="00000000" w:rsidRPr="00501D4A" w:rsidP="00501D4A">
      <w:pPr>
        <w:pStyle w:val="ListBullet"/>
      </w:pPr>
      <w:r w:rsidRPr="00501D4A">
        <w:t>production management</w:t>
      </w:r>
    </w:p>
    <w:p w:rsidR="00000000" w:rsidRPr="00501D4A" w:rsidP="00501D4A">
      <w:pPr>
        <w:pStyle w:val="ListBullet"/>
      </w:pPr>
      <w:r w:rsidRPr="00501D4A">
        <w:t>stage management</w:t>
      </w:r>
    </w:p>
    <w:p w:rsidR="00000000" w:rsidRPr="00501D4A" w:rsidP="00501D4A">
      <w:pPr>
        <w:pStyle w:val="ListBullet"/>
      </w:pPr>
      <w:r w:rsidRPr="00501D4A">
        <w:t>staging</w:t>
      </w:r>
    </w:p>
    <w:p w:rsidR="00000000" w:rsidRPr="00501D4A" w:rsidP="00501D4A">
      <w:pPr>
        <w:pStyle w:val="ListBullet"/>
      </w:pPr>
      <w:r w:rsidRPr="00501D4A">
        <w:t>vision systems.</w:t>
      </w:r>
    </w:p>
    <w:p w:rsidR="00000000" w:rsidRPr="00501D4A" w:rsidP="00501D4A">
      <w:pPr>
        <w:pStyle w:val="AllowPageBreak"/>
      </w:pPr>
    </w:p>
    <w:p w:rsidR="00000000" w:rsidRPr="00501D4A" w:rsidP="00501D4A">
      <w:pPr>
        <w:pStyle w:val="Heading1"/>
      </w:pPr>
      <w:bookmarkStart w:id="4" w:name="O_811233"/>
      <w:bookmarkEnd w:id="4"/>
      <w:r w:rsidRPr="00501D4A">
        <w:t>Assessment Conditions</w:t>
      </w:r>
    </w:p>
    <w:p w:rsidR="00000000" w:rsidRPr="00501D4A" w:rsidP="00CA3FCB">
      <w:pPr>
        <w:pStyle w:val="BodyText"/>
      </w:pPr>
      <w:r w:rsidRPr="00501D4A">
        <w:t>Assessment must be conducted in a safe environment where evidence gathered demonstrates consistent performance of typical activities experienced in creative arts industry environments. The assessment environment must include access to rehearsals and live p</w:t>
      </w:r>
      <w:r w:rsidRPr="00501D4A">
        <w:t>erformances.</w:t>
      </w:r>
    </w:p>
    <w:p w:rsidR="00000000" w:rsidRPr="00501D4A" w:rsidP="00CA3FCB">
      <w:pPr>
        <w:pStyle w:val="BodyText"/>
      </w:pPr>
      <w:r w:rsidRPr="00501D4A">
        <w:t>Assessors of this unit must satisfy the requirements for assessors in applicable vocational educational and training legislation, frameworks and/or standards.</w:t>
      </w:r>
    </w:p>
    <w:p w:rsidR="00000000" w:rsidRPr="00501D4A" w:rsidP="00501D4A">
      <w:pPr>
        <w:pStyle w:val="Heading1"/>
      </w:pPr>
      <w:bookmarkStart w:id="5" w:name="O_811245"/>
      <w:bookmarkEnd w:id="5"/>
      <w:r w:rsidRPr="00501D4A">
        <w:t>Links</w:t>
      </w:r>
    </w:p>
    <w:p w:rsidR="00000000" w:rsidRPr="00501D4A" w:rsidP="00CA3FCB">
      <w:pPr>
        <w:pStyle w:val="BodyText"/>
      </w:pPr>
      <w:r w:rsidRPr="00501D4A">
        <w:t>Companion Volume implementation guides are found in VETNet -</w:t>
      </w:r>
      <w:r w:rsidRPr="00501D4A">
        <w:t xml:space="preserve">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37EF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01D4A" w:rsidP="00501D4A"/>
    <w:sectPr w:rsidSect="00501D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4A" w:rsidRPr="00CA3FCB" w:rsidP="00CA3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CB" w:rsidP="00501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3FCB" w:rsidP="00501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3FCB" w:rsidP="00501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D4A" w:rsidRPr="00CA3FCB" w:rsidP="00CA3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CB" w:rsidRPr="002D2AF8" w:rsidP="00501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CUASMT301 Work effectively backstage during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A3FCB" w:rsidP="00501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A8A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F2B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D4A"/>
  </w:style>
  <w:style w:type="character" w:customStyle="1" w:styleId="Heading1Char">
    <w:name w:val="Heading 1 Char"/>
    <w:basedOn w:val="DefaultParagraphFont"/>
    <w:link w:val="Heading1"/>
    <w:rsid w:val="00501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D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D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D4A"/>
    <w:rPr>
      <w:b/>
      <w:spacing w:val="0"/>
    </w:rPr>
  </w:style>
  <w:style w:type="paragraph" w:customStyle="1" w:styleId="SuperHeading">
    <w:name w:val="SuperHeading"/>
    <w:basedOn w:val="Normal"/>
    <w:rsid w:val="00501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D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D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D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D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D4A"/>
    <w:rPr>
      <w:i/>
    </w:rPr>
  </w:style>
  <w:style w:type="paragraph" w:styleId="Caption">
    <w:name w:val="caption"/>
    <w:basedOn w:val="BodyText"/>
    <w:next w:val="Normal"/>
    <w:qFormat/>
    <w:rsid w:val="00501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D4A"/>
  </w:style>
  <w:style w:type="paragraph" w:styleId="TableofFigures">
    <w:name w:val="table of figures"/>
    <w:basedOn w:val="Normal"/>
    <w:next w:val="Normal"/>
    <w:semiHidden/>
    <w:rsid w:val="00501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D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D4A"/>
    <w:rPr>
      <w:rFonts w:ascii="Wingdings" w:hAnsi="Wingdings"/>
    </w:rPr>
  </w:style>
  <w:style w:type="paragraph" w:customStyle="1" w:styleId="TableHeading">
    <w:name w:val="Table Heading"/>
    <w:basedOn w:val="HeadingBase"/>
    <w:rsid w:val="00501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D4A"/>
    <w:rPr>
      <w:color w:val="0033CC"/>
      <w:u w:val="none"/>
    </w:rPr>
  </w:style>
  <w:style w:type="paragraph" w:customStyle="1" w:styleId="BodyTextRight">
    <w:name w:val="Body Text Right"/>
    <w:basedOn w:val="BodyText"/>
    <w:rsid w:val="00501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D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D4A"/>
    <w:rPr>
      <w:sz w:val="32"/>
    </w:rPr>
  </w:style>
  <w:style w:type="paragraph" w:customStyle="1" w:styleId="HeadingProcedure">
    <w:name w:val="Heading Procedure"/>
    <w:basedOn w:val="HeadingBase"/>
    <w:next w:val="Normal"/>
    <w:rsid w:val="00501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D4A"/>
    <w:pPr>
      <w:spacing w:before="60" w:after="60"/>
    </w:pPr>
  </w:style>
  <w:style w:type="paragraph" w:styleId="ListContinue">
    <w:name w:val="List Continue"/>
    <w:basedOn w:val="List"/>
    <w:rsid w:val="00501D4A"/>
    <w:pPr>
      <w:ind w:firstLine="0"/>
    </w:pPr>
  </w:style>
  <w:style w:type="paragraph" w:customStyle="1" w:styleId="ListNote">
    <w:name w:val="List Note"/>
    <w:basedOn w:val="List"/>
    <w:rsid w:val="00501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D4A"/>
    <w:rPr>
      <w:rFonts w:ascii="Courier New" w:hAnsi="Courier New"/>
    </w:rPr>
  </w:style>
  <w:style w:type="paragraph" w:customStyle="1" w:styleId="NoteBullet">
    <w:name w:val="Note Bullet"/>
    <w:basedOn w:val="Note"/>
    <w:rsid w:val="00501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D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D4A"/>
    <w:rPr>
      <w:b/>
      <w:smallCaps/>
    </w:rPr>
  </w:style>
  <w:style w:type="paragraph" w:customStyle="1" w:styleId="TableListNumber">
    <w:name w:val="Table List Number"/>
    <w:basedOn w:val="ListNumber"/>
    <w:rsid w:val="00501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D4A"/>
    <w:pPr>
      <w:numPr>
        <w:numId w:val="8"/>
      </w:numPr>
    </w:pPr>
  </w:style>
  <w:style w:type="paragraph" w:customStyle="1" w:styleId="ListAlpha2">
    <w:name w:val="List Alpha 2"/>
    <w:basedOn w:val="List2"/>
    <w:rsid w:val="00501D4A"/>
    <w:pPr>
      <w:numPr>
        <w:numId w:val="7"/>
      </w:numPr>
    </w:pPr>
  </w:style>
  <w:style w:type="paragraph" w:styleId="List2">
    <w:name w:val="List 2"/>
    <w:basedOn w:val="BodyText"/>
    <w:rsid w:val="00501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D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D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D4A"/>
    <w:pPr>
      <w:numPr>
        <w:numId w:val="3"/>
      </w:numPr>
    </w:pPr>
  </w:style>
  <w:style w:type="paragraph" w:styleId="ListContinue2">
    <w:name w:val="List Continue 2"/>
    <w:basedOn w:val="List2"/>
    <w:rsid w:val="00501D4A"/>
    <w:pPr>
      <w:ind w:firstLine="0"/>
    </w:pPr>
  </w:style>
  <w:style w:type="paragraph" w:styleId="ListContinue3">
    <w:name w:val="List Continue 3"/>
    <w:basedOn w:val="List3"/>
    <w:rsid w:val="00501D4A"/>
    <w:pPr>
      <w:ind w:left="1021" w:firstLine="0"/>
    </w:pPr>
  </w:style>
  <w:style w:type="paragraph" w:styleId="ListContinue4">
    <w:name w:val="List Continue 4"/>
    <w:basedOn w:val="List4"/>
    <w:rsid w:val="00501D4A"/>
    <w:pPr>
      <w:ind w:firstLine="0"/>
    </w:pPr>
  </w:style>
  <w:style w:type="paragraph" w:styleId="ListContinue5">
    <w:name w:val="List Continue 5"/>
    <w:basedOn w:val="List5"/>
    <w:rsid w:val="00501D4A"/>
    <w:pPr>
      <w:ind w:firstLine="0"/>
    </w:pPr>
  </w:style>
  <w:style w:type="paragraph" w:styleId="ListNumber3">
    <w:name w:val="List Number 3"/>
    <w:basedOn w:val="List3"/>
    <w:rsid w:val="00501D4A"/>
    <w:pPr>
      <w:numPr>
        <w:numId w:val="4"/>
      </w:numPr>
    </w:pPr>
  </w:style>
  <w:style w:type="paragraph" w:styleId="ListNumber4">
    <w:name w:val="List Number 4"/>
    <w:basedOn w:val="List4"/>
    <w:rsid w:val="00501D4A"/>
    <w:pPr>
      <w:numPr>
        <w:numId w:val="5"/>
      </w:numPr>
    </w:pPr>
  </w:style>
  <w:style w:type="paragraph" w:styleId="ListNumber5">
    <w:name w:val="List Number 5"/>
    <w:basedOn w:val="List5"/>
    <w:rsid w:val="00501D4A"/>
    <w:pPr>
      <w:numPr>
        <w:numId w:val="6"/>
      </w:numPr>
    </w:pPr>
  </w:style>
  <w:style w:type="paragraph" w:styleId="BlockText">
    <w:name w:val="Block Text"/>
    <w:basedOn w:val="Normal"/>
    <w:rsid w:val="00501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D4A"/>
    <w:rPr>
      <w:sz w:val="16"/>
      <w:vertAlign w:val="superscript"/>
    </w:rPr>
  </w:style>
  <w:style w:type="character" w:customStyle="1" w:styleId="Symbols">
    <w:name w:val="Symbols"/>
    <w:basedOn w:val="DefaultParagraphFont"/>
    <w:rsid w:val="00501D4A"/>
    <w:rPr>
      <w:rFonts w:ascii="Symbol" w:hAnsi="Symbol"/>
    </w:rPr>
  </w:style>
  <w:style w:type="character" w:customStyle="1" w:styleId="MenuOptions">
    <w:name w:val="Menu Options"/>
    <w:basedOn w:val="DefaultParagraphFont"/>
    <w:rsid w:val="00501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D4A"/>
    <w:rPr>
      <w:b/>
    </w:rPr>
  </w:style>
  <w:style w:type="character" w:customStyle="1" w:styleId="Underlined">
    <w:name w:val="Underlined"/>
    <w:basedOn w:val="DefaultParagraphFont"/>
    <w:rsid w:val="00501D4A"/>
    <w:rPr>
      <w:u w:val="single"/>
    </w:rPr>
  </w:style>
  <w:style w:type="paragraph" w:customStyle="1" w:styleId="TableBodyTextRight">
    <w:name w:val="Table Body Text Right"/>
    <w:basedOn w:val="TableBodyText"/>
    <w:rsid w:val="00501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D4A"/>
    <w:rPr>
      <w:sz w:val="18"/>
    </w:rPr>
  </w:style>
  <w:style w:type="paragraph" w:customStyle="1" w:styleId="BodySmallRight">
    <w:name w:val="Body Small Right"/>
    <w:basedOn w:val="BodyTextRight"/>
    <w:rsid w:val="00501D4A"/>
    <w:rPr>
      <w:sz w:val="18"/>
      <w:szCs w:val="18"/>
    </w:rPr>
  </w:style>
  <w:style w:type="paragraph" w:customStyle="1" w:styleId="MarginEdition">
    <w:name w:val="Margin Edition"/>
    <w:basedOn w:val="MarginNote"/>
    <w:rsid w:val="00501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D4A"/>
    <w:rPr>
      <w:sz w:val="2"/>
      <w:szCs w:val="2"/>
    </w:rPr>
  </w:style>
  <w:style w:type="character" w:customStyle="1" w:styleId="Small">
    <w:name w:val="Small"/>
    <w:basedOn w:val="DefaultParagraphFont"/>
    <w:rsid w:val="00501D4A"/>
    <w:rPr>
      <w:sz w:val="16"/>
    </w:rPr>
  </w:style>
  <w:style w:type="paragraph" w:customStyle="1" w:styleId="WideTable">
    <w:name w:val="Wide Table"/>
    <w:basedOn w:val="Normal"/>
    <w:rsid w:val="00501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D4A"/>
  </w:style>
  <w:style w:type="paragraph" w:styleId="Quote">
    <w:name w:val="Quote"/>
    <w:basedOn w:val="Heading1"/>
    <w:link w:val="QuoteChar"/>
    <w:qFormat/>
    <w:rsid w:val="00501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D4A"/>
    <w:pPr>
      <w:pageBreakBefore/>
    </w:pPr>
  </w:style>
  <w:style w:type="paragraph" w:customStyle="1" w:styleId="Border">
    <w:name w:val="Border"/>
    <w:basedOn w:val="Normal"/>
    <w:qFormat/>
    <w:rsid w:val="00501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D4A"/>
    <w:rPr>
      <w:u w:val="single"/>
    </w:rPr>
  </w:style>
  <w:style w:type="character" w:customStyle="1" w:styleId="BoldandItalics">
    <w:name w:val="Bold and Italics"/>
    <w:qFormat/>
    <w:rsid w:val="00501D4A"/>
    <w:rPr>
      <w:b/>
      <w:i/>
      <w:u w:val="none"/>
    </w:rPr>
  </w:style>
  <w:style w:type="paragraph" w:styleId="BalloonText">
    <w:name w:val="Balloon Text"/>
    <w:basedOn w:val="Normal"/>
    <w:link w:val="BalloonTextChar"/>
    <w:rsid w:val="00501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D4A"/>
    <w:pPr>
      <w:spacing w:before="0" w:after="0"/>
    </w:pPr>
  </w:style>
  <w:style w:type="paragraph" w:customStyle="1" w:styleId="BodyTextBold">
    <w:name w:val="Body Text Bold"/>
    <w:basedOn w:val="BodyText"/>
    <w:qFormat/>
    <w:rsid w:val="00501D4A"/>
    <w:rPr>
      <w:b/>
    </w:rPr>
  </w:style>
  <w:style w:type="character" w:styleId="Hyperlink">
    <w:name w:val="Hyperlink"/>
    <w:basedOn w:val="DefaultParagraphFont"/>
    <w:uiPriority w:val="99"/>
    <w:unhideWhenUsed/>
    <w:rsid w:val="00CA3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1847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CUASMT301 Work effectively backstage during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2019-02-21T06:59:00Z</dcterms:created>
  <dcterms:modified xsi:type="dcterms:W3CDTF">2019-02-21T07:00:00Z</dcterms:modified>
</cp:coreProperties>
</file>