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F9C" w:rsidP="00B71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CUASFX411 Create special effects items</w:t>
      </w:r>
      <w:r>
        <w:fldChar w:fldCharType="end"/>
      </w:r>
    </w:p>
    <w:p w:rsidR="00B71F9C" w:rsidP="00B71F9C">
      <w:pPr>
        <w:pStyle w:val="Version"/>
        <w:sectPr w:rsidSect="00735C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C55" w:rsidP="00735C55">
      <w:pPr>
        <w:pStyle w:val="SuperHeading"/>
      </w:pPr>
      <w:r w:rsidRPr="00735C55">
        <w:t>Assessment Requirements for CUASFX411 Create special effects items</w:t>
      </w:r>
    </w:p>
    <w:p w:rsidR="00000000" w:rsidRPr="00735C55" w:rsidP="00735C55">
      <w:pPr>
        <w:pStyle w:val="Heading1"/>
      </w:pPr>
      <w:bookmarkStart w:id="1" w:name="O_1162888"/>
      <w:bookmarkEnd w:id="1"/>
      <w:r w:rsidRPr="00735C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35C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55" w:rsidP="00735C55">
            <w:pPr>
              <w:pStyle w:val="BodyText"/>
            </w:pPr>
            <w:r w:rsidRPr="00735C5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55">
            <w:pPr>
              <w:pStyle w:val="BodyText"/>
              <w:rPr>
                <w:lang w:val="en-NZ"/>
              </w:rPr>
            </w:pPr>
            <w:r w:rsidRPr="00735C55">
              <w:rPr>
                <w:rStyle w:val="SpecialBold"/>
              </w:rPr>
              <w:t>Comments</w:t>
            </w:r>
          </w:p>
        </w:tc>
      </w:tr>
      <w:tr w:rsidTr="00735C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55">
            <w:pPr>
              <w:pStyle w:val="BodyText"/>
              <w:rPr>
                <w:lang w:val="en-NZ"/>
              </w:rPr>
            </w:pPr>
            <w:r w:rsidRPr="00735C5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55" w:rsidP="00735C55">
            <w:pPr>
              <w:pStyle w:val="BodyText"/>
            </w:pPr>
            <w:r w:rsidRPr="00735C55">
              <w:t>This version first released with CUA Creative Arts and Culture Training Package Version 5.0.</w:t>
            </w:r>
          </w:p>
        </w:tc>
      </w:tr>
    </w:tbl>
    <w:p w:rsidR="00000000" w:rsidRPr="00735C55" w:rsidP="00735C55">
      <w:pPr>
        <w:pStyle w:val="BodyText"/>
      </w:pPr>
    </w:p>
    <w:p w:rsidR="00000000" w:rsidRPr="00735C55" w:rsidP="00735C55">
      <w:pPr>
        <w:pStyle w:val="AllowPageBreak"/>
      </w:pPr>
    </w:p>
    <w:p w:rsidR="00000000" w:rsidRPr="00735C55" w:rsidP="00735C55">
      <w:pPr>
        <w:pStyle w:val="Heading1"/>
      </w:pPr>
      <w:bookmarkStart w:id="2" w:name="O_1162891"/>
      <w:bookmarkEnd w:id="2"/>
      <w:r w:rsidRPr="00735C55">
        <w:t>Performance Evidence</w:t>
      </w:r>
    </w:p>
    <w:p w:rsidR="00000000" w:rsidRPr="00735C55" w:rsidP="00B71F9C">
      <w:pPr>
        <w:pStyle w:val="BodyText"/>
      </w:pPr>
      <w:r w:rsidRPr="00735C55">
        <w:t>The candidate must demonstrate the ability to complete the tasks outlined in the elements, performance criteria and foundation skills of this unit, including evidence of the ability to:</w:t>
      </w:r>
    </w:p>
    <w:p w:rsidR="00000000" w:rsidRPr="00735C55" w:rsidP="00735C55">
      <w:pPr>
        <w:pStyle w:val="ListBullet"/>
      </w:pPr>
      <w:r w:rsidRPr="00735C55">
        <w:t>create special effects items according to at lea</w:t>
      </w:r>
      <w:r w:rsidRPr="00735C55">
        <w:t>st two different special effect requirements.</w:t>
      </w:r>
    </w:p>
    <w:p w:rsidR="00000000" w:rsidRPr="00735C55" w:rsidP="00735C55">
      <w:pPr>
        <w:pStyle w:val="List"/>
      </w:pPr>
    </w:p>
    <w:p w:rsidR="00000000" w:rsidRPr="00735C55" w:rsidP="00B71F9C">
      <w:pPr>
        <w:pStyle w:val="BodyText"/>
      </w:pPr>
      <w:r w:rsidRPr="00735C55">
        <w:t>In the course above, the candidate must:</w:t>
      </w:r>
    </w:p>
    <w:p w:rsidR="00000000" w:rsidRPr="00735C55" w:rsidP="00735C55">
      <w:pPr>
        <w:pStyle w:val="ListBullet"/>
      </w:pPr>
      <w:r w:rsidRPr="00735C55">
        <w:t>interpret special effects design requirements</w:t>
      </w:r>
    </w:p>
    <w:p w:rsidR="00000000" w:rsidRPr="00735C55" w:rsidP="00735C55">
      <w:pPr>
        <w:pStyle w:val="ListBullet"/>
      </w:pPr>
      <w:r w:rsidRPr="00735C55">
        <w:t>select and use the most appropriate tools, equipment and techniques to safely construct special effects items that meet production requirements</w:t>
      </w:r>
    </w:p>
    <w:p w:rsidR="00000000" w:rsidRPr="00735C55" w:rsidP="00735C55">
      <w:pPr>
        <w:pStyle w:val="ListBullet"/>
      </w:pPr>
      <w:r w:rsidRPr="00735C55">
        <w:t>complete work within agreed timelines</w:t>
      </w:r>
    </w:p>
    <w:p w:rsidR="00000000" w:rsidRPr="00735C55" w:rsidP="00735C55">
      <w:pPr>
        <w:pStyle w:val="ListBullet"/>
      </w:pPr>
      <w:r w:rsidRPr="00735C55">
        <w:t>contribute to solving problems with special effects items identified in tr</w:t>
      </w:r>
      <w:r w:rsidRPr="00735C55">
        <w:t xml:space="preserve">ials </w:t>
      </w:r>
    </w:p>
    <w:p w:rsidR="00000000" w:rsidRPr="00735C55" w:rsidP="00735C55">
      <w:pPr>
        <w:pStyle w:val="ListBullet"/>
      </w:pPr>
      <w:r w:rsidRPr="00735C55">
        <w:t>work collaboratively with others on special effects construction projects.</w:t>
      </w:r>
    </w:p>
    <w:p w:rsidR="00000000" w:rsidRPr="00735C55" w:rsidP="00735C55">
      <w:pPr>
        <w:pStyle w:val="AllowPageBreak"/>
      </w:pPr>
    </w:p>
    <w:p w:rsidR="00000000" w:rsidRPr="00735C55" w:rsidP="00735C55">
      <w:pPr>
        <w:pStyle w:val="Heading1"/>
      </w:pPr>
      <w:bookmarkStart w:id="3" w:name="O_1162890"/>
      <w:bookmarkEnd w:id="3"/>
      <w:r w:rsidRPr="00735C55">
        <w:t>Knowledge Evidence</w:t>
      </w:r>
    </w:p>
    <w:p w:rsidR="00000000" w:rsidRPr="00735C55" w:rsidP="00B71F9C">
      <w:pPr>
        <w:pStyle w:val="BodyText"/>
      </w:pPr>
      <w:r w:rsidRPr="00735C55">
        <w:t>The candidate must be able to demonstrate knowledge to complete the tasks outlined in the elements, performance criteria and foundation s</w:t>
      </w:r>
      <w:r w:rsidRPr="00735C55">
        <w:t>kills of this unit, including knowledge of:</w:t>
      </w:r>
    </w:p>
    <w:p w:rsidR="00000000" w:rsidRPr="00735C55" w:rsidP="00735C55">
      <w:pPr>
        <w:pStyle w:val="ListBullet"/>
      </w:pPr>
      <w:r w:rsidRPr="00735C55">
        <w:t>roles and responsibilities of art and construction personnel involved in design and construction of physical special effects</w:t>
      </w:r>
    </w:p>
    <w:p w:rsidR="00000000" w:rsidRPr="00735C55" w:rsidP="00735C55">
      <w:pPr>
        <w:pStyle w:val="ListBullet"/>
      </w:pPr>
      <w:r w:rsidRPr="00735C55">
        <w:t xml:space="preserve">how artistic and technical elements of productions affect the process of constructing </w:t>
      </w:r>
      <w:r w:rsidRPr="00735C55">
        <w:t>physical special effects items</w:t>
      </w:r>
    </w:p>
    <w:p w:rsidR="00000000" w:rsidRPr="00735C55" w:rsidP="00735C55">
      <w:pPr>
        <w:pStyle w:val="ListBullet"/>
      </w:pPr>
      <w:r w:rsidRPr="00735C55">
        <w:t>typical problems of constructing physical special effects for screen and entertainment industry productions, and strategies to resolve them</w:t>
      </w:r>
    </w:p>
    <w:p w:rsidR="00000000" w:rsidRPr="00735C55" w:rsidP="00735C55">
      <w:pPr>
        <w:pStyle w:val="ListBullet"/>
      </w:pPr>
      <w:r w:rsidRPr="00735C55">
        <w:t>principles and techniques for constructing physical special effects items</w:t>
      </w:r>
    </w:p>
    <w:p w:rsidR="00000000" w:rsidRPr="00735C55" w:rsidP="00735C55">
      <w:pPr>
        <w:pStyle w:val="ListBullet"/>
      </w:pPr>
      <w:r w:rsidRPr="00735C55">
        <w:t>properties,</w:t>
      </w:r>
      <w:r w:rsidRPr="00735C55">
        <w:t xml:space="preserve"> applications and durability of different materials used to construct physical special effects </w:t>
      </w:r>
    </w:p>
    <w:p w:rsidR="00000000" w:rsidRPr="00735C55" w:rsidP="00735C55">
      <w:pPr>
        <w:pStyle w:val="ListBullet"/>
      </w:pPr>
      <w:r w:rsidRPr="00735C55">
        <w:t>behaviours of different materials, finishes, painting techniques and colours under lighting</w:t>
      </w:r>
    </w:p>
    <w:p w:rsidR="00000000" w:rsidRPr="00735C55" w:rsidP="00735C55">
      <w:pPr>
        <w:pStyle w:val="ListBullet"/>
      </w:pPr>
      <w:r w:rsidRPr="00735C55">
        <w:t>techniques for trialling special effects items during the constructi</w:t>
      </w:r>
      <w:r w:rsidRPr="00735C55">
        <w:t>on phase</w:t>
      </w:r>
    </w:p>
    <w:p w:rsidR="00000000" w:rsidRPr="00735C55" w:rsidP="00735C55">
      <w:pPr>
        <w:pStyle w:val="ListBullet"/>
      </w:pPr>
      <w:r w:rsidRPr="00735C55">
        <w:t>health and safety procedures and safety guidelines that relate to the safe use of equipment and materials to create physical special effects.</w:t>
      </w:r>
    </w:p>
    <w:p w:rsidR="00000000" w:rsidRPr="00735C55" w:rsidP="00735C55">
      <w:pPr>
        <w:pStyle w:val="AllowPageBreak"/>
      </w:pPr>
    </w:p>
    <w:p w:rsidR="00000000" w:rsidRPr="00735C55" w:rsidP="00735C55">
      <w:pPr>
        <w:pStyle w:val="Heading1"/>
      </w:pPr>
      <w:bookmarkStart w:id="4" w:name="O_1162889"/>
      <w:bookmarkEnd w:id="4"/>
      <w:r w:rsidRPr="00735C55">
        <w:t>Assessment Conditions</w:t>
      </w:r>
    </w:p>
    <w:p w:rsidR="00000000" w:rsidRPr="00735C55" w:rsidP="00B71F9C">
      <w:pPr>
        <w:pStyle w:val="BodyText"/>
      </w:pPr>
      <w:r w:rsidRPr="00735C55">
        <w:t>Skills in this unit must be demonstrated in a workplace or simul</w:t>
      </w:r>
      <w:r w:rsidRPr="00735C55">
        <w:t xml:space="preserve">ated environment where the conditions are typical of those in a working environment in this industry. </w:t>
      </w:r>
    </w:p>
    <w:p w:rsidR="00000000" w:rsidRPr="00735C55" w:rsidP="00B71F9C">
      <w:pPr>
        <w:pStyle w:val="BodyText"/>
      </w:pPr>
      <w:r w:rsidRPr="00735C55">
        <w:t>This includes access to:</w:t>
      </w:r>
    </w:p>
    <w:p w:rsidR="00000000" w:rsidRPr="00735C55" w:rsidP="00735C55">
      <w:pPr>
        <w:pStyle w:val="ListBullet"/>
      </w:pPr>
      <w:r w:rsidRPr="00735C55">
        <w:t>productions that require creation of special effects items</w:t>
      </w:r>
    </w:p>
    <w:p w:rsidR="00000000" w:rsidRPr="00735C55" w:rsidP="00735C55">
      <w:pPr>
        <w:pStyle w:val="ListBullet"/>
      </w:pPr>
      <w:r w:rsidRPr="00735C55">
        <w:t>materials and equipment required to make special effects items</w:t>
      </w:r>
    </w:p>
    <w:p w:rsidR="00000000" w:rsidRPr="00735C55" w:rsidP="00735C55">
      <w:pPr>
        <w:pStyle w:val="ListBullet"/>
      </w:pPr>
      <w:r w:rsidRPr="00735C55">
        <w:t>interaction with others</w:t>
      </w:r>
    </w:p>
    <w:p w:rsidR="00000000" w:rsidRPr="00735C55" w:rsidP="00735C55">
      <w:pPr>
        <w:pStyle w:val="ListBullet"/>
      </w:pPr>
      <w:r w:rsidRPr="00735C55">
        <w:t>production and safety documentation.</w:t>
      </w:r>
    </w:p>
    <w:p w:rsidR="00000000" w:rsidRPr="00735C55" w:rsidP="00735C55">
      <w:pPr>
        <w:pStyle w:val="List"/>
      </w:pPr>
    </w:p>
    <w:p w:rsidR="00000000" w:rsidRPr="00735C55" w:rsidP="00B71F9C">
      <w:pPr>
        <w:pStyle w:val="BodyText"/>
      </w:pPr>
      <w:r w:rsidRPr="00735C55">
        <w:t>Assessors of this unit must satisfy the requirements for assessors in applicable vocational education and training legislation, frameworks and/or standards.</w:t>
      </w:r>
    </w:p>
    <w:p w:rsidR="00000000" w:rsidRPr="00735C55" w:rsidP="00735C55">
      <w:pPr>
        <w:pStyle w:val="Heading1"/>
      </w:pPr>
      <w:bookmarkStart w:id="5" w:name="O_1162887"/>
      <w:bookmarkEnd w:id="5"/>
      <w:r w:rsidRPr="00735C55">
        <w:t>Links</w:t>
      </w:r>
    </w:p>
    <w:p w:rsidR="00000000" w:rsidRPr="00735C55" w:rsidP="00B71F9C">
      <w:pPr>
        <w:pStyle w:val="BodyText"/>
      </w:pPr>
      <w:r w:rsidRPr="00735C55">
        <w:t>Companion Vo</w:t>
      </w:r>
      <w:r w:rsidRPr="00735C55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01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5C55" w:rsidP="00735C55"/>
    <w:sectPr w:rsidSect="00735C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55" w:rsidRPr="00B71F9C" w:rsidP="00B71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9C" w:rsidP="00735C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1F9C" w:rsidP="00735C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1F9C" w:rsidP="00735C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C55" w:rsidRPr="00B71F9C" w:rsidP="00B71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9C" w:rsidRPr="002D2AF8" w:rsidP="00735C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CUASFX411 Create special effects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71F9C" w:rsidP="00735C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A40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125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C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C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C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C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C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C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C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C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C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C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C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C55"/>
  </w:style>
  <w:style w:type="character" w:customStyle="1" w:styleId="Heading1Char">
    <w:name w:val="Heading 1 Char"/>
    <w:basedOn w:val="DefaultParagraphFont"/>
    <w:link w:val="Heading1"/>
    <w:rsid w:val="00735C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C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C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5C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5C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C55"/>
    <w:rPr>
      <w:b/>
      <w:spacing w:val="0"/>
    </w:rPr>
  </w:style>
  <w:style w:type="paragraph" w:customStyle="1" w:styleId="SuperHeading">
    <w:name w:val="SuperHeading"/>
    <w:basedOn w:val="Normal"/>
    <w:rsid w:val="00735C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C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C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C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C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C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C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C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C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C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C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C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C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C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C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C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5C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C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C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C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C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C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C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C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C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C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C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C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C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C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C55"/>
    <w:rPr>
      <w:i/>
    </w:rPr>
  </w:style>
  <w:style w:type="paragraph" w:styleId="Caption">
    <w:name w:val="caption"/>
    <w:basedOn w:val="BodyText"/>
    <w:next w:val="Normal"/>
    <w:qFormat/>
    <w:rsid w:val="00735C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C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C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C55"/>
  </w:style>
  <w:style w:type="paragraph" w:styleId="TableofFigures">
    <w:name w:val="table of figures"/>
    <w:basedOn w:val="Normal"/>
    <w:next w:val="Normal"/>
    <w:semiHidden/>
    <w:rsid w:val="00735C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C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5C55"/>
    <w:rPr>
      <w:rFonts w:ascii="Wingdings" w:hAnsi="Wingdings"/>
    </w:rPr>
  </w:style>
  <w:style w:type="paragraph" w:customStyle="1" w:styleId="TableHeading">
    <w:name w:val="Table Heading"/>
    <w:basedOn w:val="HeadingBase"/>
    <w:rsid w:val="00735C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C55"/>
    <w:rPr>
      <w:color w:val="0033CC"/>
      <w:u w:val="none"/>
    </w:rPr>
  </w:style>
  <w:style w:type="paragraph" w:customStyle="1" w:styleId="BodyTextRight">
    <w:name w:val="Body Text Right"/>
    <w:basedOn w:val="BodyText"/>
    <w:rsid w:val="00735C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C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C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C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C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C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C55"/>
    <w:rPr>
      <w:sz w:val="32"/>
    </w:rPr>
  </w:style>
  <w:style w:type="paragraph" w:customStyle="1" w:styleId="HeadingProcedure">
    <w:name w:val="Heading Procedure"/>
    <w:basedOn w:val="HeadingBase"/>
    <w:next w:val="Normal"/>
    <w:rsid w:val="00735C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C55"/>
    <w:pPr>
      <w:spacing w:before="60" w:after="60"/>
    </w:pPr>
  </w:style>
  <w:style w:type="paragraph" w:styleId="ListContinue">
    <w:name w:val="List Continue"/>
    <w:basedOn w:val="List"/>
    <w:rsid w:val="00735C55"/>
    <w:pPr>
      <w:ind w:firstLine="0"/>
    </w:pPr>
  </w:style>
  <w:style w:type="paragraph" w:customStyle="1" w:styleId="ListNote">
    <w:name w:val="List Note"/>
    <w:basedOn w:val="List"/>
    <w:rsid w:val="00735C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C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C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C55"/>
    <w:rPr>
      <w:rFonts w:ascii="Courier New" w:hAnsi="Courier New"/>
    </w:rPr>
  </w:style>
  <w:style w:type="paragraph" w:customStyle="1" w:styleId="NoteBullet">
    <w:name w:val="Note Bullet"/>
    <w:basedOn w:val="Note"/>
    <w:rsid w:val="00735C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C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C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C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C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5C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C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C55"/>
    <w:rPr>
      <w:b/>
      <w:smallCaps/>
    </w:rPr>
  </w:style>
  <w:style w:type="paragraph" w:customStyle="1" w:styleId="TableListNumber">
    <w:name w:val="Table List Number"/>
    <w:basedOn w:val="ListNumber"/>
    <w:rsid w:val="00735C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C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C55"/>
    <w:pPr>
      <w:numPr>
        <w:numId w:val="8"/>
      </w:numPr>
    </w:pPr>
  </w:style>
  <w:style w:type="paragraph" w:customStyle="1" w:styleId="ListAlpha2">
    <w:name w:val="List Alpha 2"/>
    <w:basedOn w:val="List2"/>
    <w:rsid w:val="00735C55"/>
    <w:pPr>
      <w:numPr>
        <w:numId w:val="7"/>
      </w:numPr>
    </w:pPr>
  </w:style>
  <w:style w:type="paragraph" w:styleId="List2">
    <w:name w:val="List 2"/>
    <w:basedOn w:val="BodyText"/>
    <w:rsid w:val="00735C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C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C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C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C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C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5C55"/>
    <w:pPr>
      <w:numPr>
        <w:numId w:val="3"/>
      </w:numPr>
    </w:pPr>
  </w:style>
  <w:style w:type="paragraph" w:styleId="ListContinue2">
    <w:name w:val="List Continue 2"/>
    <w:basedOn w:val="List2"/>
    <w:rsid w:val="00735C55"/>
    <w:pPr>
      <w:ind w:firstLine="0"/>
    </w:pPr>
  </w:style>
  <w:style w:type="paragraph" w:styleId="ListContinue3">
    <w:name w:val="List Continue 3"/>
    <w:basedOn w:val="List3"/>
    <w:rsid w:val="00735C55"/>
    <w:pPr>
      <w:ind w:left="1021" w:firstLine="0"/>
    </w:pPr>
  </w:style>
  <w:style w:type="paragraph" w:styleId="ListContinue4">
    <w:name w:val="List Continue 4"/>
    <w:basedOn w:val="List4"/>
    <w:rsid w:val="00735C55"/>
    <w:pPr>
      <w:ind w:firstLine="0"/>
    </w:pPr>
  </w:style>
  <w:style w:type="paragraph" w:styleId="ListContinue5">
    <w:name w:val="List Continue 5"/>
    <w:basedOn w:val="List5"/>
    <w:rsid w:val="00735C55"/>
    <w:pPr>
      <w:ind w:firstLine="0"/>
    </w:pPr>
  </w:style>
  <w:style w:type="paragraph" w:styleId="ListNumber3">
    <w:name w:val="List Number 3"/>
    <w:basedOn w:val="List3"/>
    <w:rsid w:val="00735C55"/>
    <w:pPr>
      <w:numPr>
        <w:numId w:val="4"/>
      </w:numPr>
    </w:pPr>
  </w:style>
  <w:style w:type="paragraph" w:styleId="ListNumber4">
    <w:name w:val="List Number 4"/>
    <w:basedOn w:val="List4"/>
    <w:rsid w:val="00735C55"/>
    <w:pPr>
      <w:numPr>
        <w:numId w:val="5"/>
      </w:numPr>
    </w:pPr>
  </w:style>
  <w:style w:type="paragraph" w:styleId="ListNumber5">
    <w:name w:val="List Number 5"/>
    <w:basedOn w:val="List5"/>
    <w:rsid w:val="00735C55"/>
    <w:pPr>
      <w:numPr>
        <w:numId w:val="6"/>
      </w:numPr>
    </w:pPr>
  </w:style>
  <w:style w:type="paragraph" w:styleId="BlockText">
    <w:name w:val="Block Text"/>
    <w:basedOn w:val="Normal"/>
    <w:rsid w:val="00735C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C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C55"/>
    <w:rPr>
      <w:sz w:val="16"/>
      <w:vertAlign w:val="superscript"/>
    </w:rPr>
  </w:style>
  <w:style w:type="character" w:customStyle="1" w:styleId="Symbols">
    <w:name w:val="Symbols"/>
    <w:basedOn w:val="DefaultParagraphFont"/>
    <w:rsid w:val="00735C55"/>
    <w:rPr>
      <w:rFonts w:ascii="Symbol" w:hAnsi="Symbol"/>
    </w:rPr>
  </w:style>
  <w:style w:type="character" w:customStyle="1" w:styleId="MenuOptions">
    <w:name w:val="Menu Options"/>
    <w:basedOn w:val="DefaultParagraphFont"/>
    <w:rsid w:val="00735C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C55"/>
    <w:rPr>
      <w:b/>
    </w:rPr>
  </w:style>
  <w:style w:type="character" w:customStyle="1" w:styleId="Underlined">
    <w:name w:val="Underlined"/>
    <w:basedOn w:val="DefaultParagraphFont"/>
    <w:rsid w:val="00735C55"/>
    <w:rPr>
      <w:u w:val="single"/>
    </w:rPr>
  </w:style>
  <w:style w:type="paragraph" w:customStyle="1" w:styleId="TableBodyTextRight">
    <w:name w:val="Table Body Text Right"/>
    <w:basedOn w:val="TableBodyText"/>
    <w:rsid w:val="00735C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C55"/>
    <w:rPr>
      <w:sz w:val="18"/>
    </w:rPr>
  </w:style>
  <w:style w:type="paragraph" w:customStyle="1" w:styleId="BodySmallRight">
    <w:name w:val="Body Small Right"/>
    <w:basedOn w:val="BodyTextRight"/>
    <w:rsid w:val="00735C55"/>
    <w:rPr>
      <w:sz w:val="18"/>
      <w:szCs w:val="18"/>
    </w:rPr>
  </w:style>
  <w:style w:type="paragraph" w:customStyle="1" w:styleId="MarginEdition">
    <w:name w:val="Margin Edition"/>
    <w:basedOn w:val="MarginNote"/>
    <w:rsid w:val="00735C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C55"/>
    <w:rPr>
      <w:sz w:val="2"/>
      <w:szCs w:val="2"/>
    </w:rPr>
  </w:style>
  <w:style w:type="character" w:customStyle="1" w:styleId="Small">
    <w:name w:val="Small"/>
    <w:basedOn w:val="DefaultParagraphFont"/>
    <w:rsid w:val="00735C55"/>
    <w:rPr>
      <w:sz w:val="16"/>
    </w:rPr>
  </w:style>
  <w:style w:type="paragraph" w:customStyle="1" w:styleId="WideTable">
    <w:name w:val="Wide Table"/>
    <w:basedOn w:val="Normal"/>
    <w:rsid w:val="00735C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C55"/>
  </w:style>
  <w:style w:type="paragraph" w:styleId="Quote">
    <w:name w:val="Quote"/>
    <w:basedOn w:val="Heading1"/>
    <w:link w:val="QuoteChar"/>
    <w:qFormat/>
    <w:rsid w:val="00735C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C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C55"/>
    <w:pPr>
      <w:pageBreakBefore/>
    </w:pPr>
  </w:style>
  <w:style w:type="paragraph" w:customStyle="1" w:styleId="Border">
    <w:name w:val="Border"/>
    <w:basedOn w:val="Normal"/>
    <w:qFormat/>
    <w:rsid w:val="00735C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C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C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C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C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C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C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C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C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C55"/>
    <w:rPr>
      <w:u w:val="single"/>
    </w:rPr>
  </w:style>
  <w:style w:type="character" w:customStyle="1" w:styleId="BoldandItalics">
    <w:name w:val="Bold and Italics"/>
    <w:qFormat/>
    <w:rsid w:val="00735C55"/>
    <w:rPr>
      <w:b/>
      <w:i/>
      <w:u w:val="none"/>
    </w:rPr>
  </w:style>
  <w:style w:type="paragraph" w:styleId="BalloonText">
    <w:name w:val="Balloon Text"/>
    <w:basedOn w:val="Normal"/>
    <w:link w:val="BalloonTextChar"/>
    <w:rsid w:val="00735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C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C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C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C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C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C55"/>
    <w:pPr>
      <w:spacing w:before="0" w:after="0"/>
    </w:pPr>
  </w:style>
  <w:style w:type="paragraph" w:customStyle="1" w:styleId="BodyTextBold">
    <w:name w:val="Body Text Bold"/>
    <w:basedOn w:val="BodyText"/>
    <w:qFormat/>
    <w:rsid w:val="00735C55"/>
    <w:rPr>
      <w:b/>
    </w:rPr>
  </w:style>
  <w:style w:type="character" w:styleId="Hyperlink">
    <w:name w:val="Hyperlink"/>
    <w:basedOn w:val="DefaultParagraphFont"/>
    <w:uiPriority w:val="99"/>
    <w:unhideWhenUsed/>
    <w:rsid w:val="00B71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2575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CUASFX411 Create special effects items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