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57E03" w:rsidP="00457E0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CUASET401 Make sets</w:t>
      </w:r>
      <w:r>
        <w:fldChar w:fldCharType="end"/>
      </w:r>
    </w:p>
    <w:p w:rsidR="00457E03" w:rsidP="00457E03">
      <w:pPr>
        <w:pStyle w:val="Version"/>
        <w:sectPr w:rsidSect="00982A8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982A83" w:rsidP="00982A83">
      <w:pPr>
        <w:pStyle w:val="SuperHeading"/>
      </w:pPr>
      <w:r w:rsidRPr="00982A83">
        <w:t>CUASET401 Make sets</w:t>
      </w:r>
    </w:p>
    <w:p w:rsidR="00000000" w:rsidRPr="00982A83" w:rsidP="00982A83">
      <w:pPr>
        <w:pStyle w:val="Heading1"/>
      </w:pPr>
      <w:bookmarkStart w:id="1" w:name="O_810480"/>
      <w:bookmarkEnd w:id="1"/>
      <w:r w:rsidRPr="00982A83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982A8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2A83" w:rsidP="00982A83">
            <w:pPr>
              <w:pStyle w:val="BodyText"/>
            </w:pPr>
            <w:r w:rsidRPr="00982A83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2A83">
            <w:pPr>
              <w:pStyle w:val="BodyText"/>
              <w:rPr>
                <w:lang w:val="en-NZ"/>
              </w:rPr>
            </w:pPr>
            <w:r w:rsidRPr="00982A83">
              <w:rPr>
                <w:rStyle w:val="SpecialBold"/>
              </w:rPr>
              <w:t>Comments</w:t>
            </w:r>
          </w:p>
        </w:tc>
      </w:tr>
      <w:tr w:rsidTr="00982A8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2A83">
            <w:pPr>
              <w:pStyle w:val="BodyText"/>
              <w:rPr>
                <w:lang w:val="en-NZ"/>
              </w:rPr>
            </w:pPr>
            <w:r w:rsidRPr="00982A83">
              <w:t>Release 2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2A83">
            <w:pPr>
              <w:pStyle w:val="BodyText"/>
              <w:rPr>
                <w:lang w:val="en-NZ"/>
              </w:rPr>
            </w:pPr>
            <w:r w:rsidRPr="00982A83">
              <w:t>This version released with CUA Creative Arts and Culture Training Package version 2.0. Updated assessment conditions section. Updated modification history section to reflect changed name of training package.</w:t>
            </w:r>
          </w:p>
        </w:tc>
      </w:tr>
      <w:tr w:rsidTr="00982A8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2A83">
            <w:pPr>
              <w:pStyle w:val="BodyText"/>
              <w:rPr>
                <w:lang w:val="en-NZ"/>
              </w:rPr>
            </w:pPr>
            <w:r w:rsidRPr="00982A83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2A83" w:rsidP="00982A83">
            <w:pPr>
              <w:pStyle w:val="BodyText"/>
            </w:pPr>
            <w:r w:rsidRPr="00982A83">
              <w:t>This vers</w:t>
            </w:r>
            <w:r w:rsidRPr="00982A83">
              <w:t>ion first released with CUA Creative Arts and Culture Training Package version 1.0.</w:t>
            </w:r>
          </w:p>
        </w:tc>
      </w:tr>
    </w:tbl>
    <w:p w:rsidR="00000000" w:rsidRPr="00982A83" w:rsidP="00982A83">
      <w:pPr>
        <w:pStyle w:val="BodyText"/>
      </w:pPr>
    </w:p>
    <w:p w:rsidR="00000000" w:rsidRPr="00982A83" w:rsidP="00982A83">
      <w:pPr>
        <w:pStyle w:val="AllowPageBreak"/>
      </w:pPr>
    </w:p>
    <w:p w:rsidR="00000000" w:rsidRPr="00982A83" w:rsidP="00982A83">
      <w:pPr>
        <w:pStyle w:val="Heading1"/>
      </w:pPr>
      <w:bookmarkStart w:id="2" w:name="O_810479"/>
      <w:bookmarkEnd w:id="2"/>
      <w:r w:rsidRPr="00982A83">
        <w:t>Application</w:t>
      </w:r>
    </w:p>
    <w:p w:rsidR="00000000" w:rsidRPr="00982A83" w:rsidP="00457E03">
      <w:pPr>
        <w:pStyle w:val="BodyText"/>
      </w:pPr>
      <w:r w:rsidRPr="00982A83">
        <w:t>This unit describes the performance outcomes, skills and knowledge required to use a range of techniques to construct elements for sets in pr</w:t>
      </w:r>
      <w:r w:rsidRPr="00982A83">
        <w:t>oductions in the screen, media, entertainment and events industries.</w:t>
      </w:r>
    </w:p>
    <w:p w:rsidR="00000000" w:rsidRPr="00982A83" w:rsidP="00457E03">
      <w:pPr>
        <w:pStyle w:val="BodyText"/>
      </w:pPr>
      <w:r w:rsidRPr="00982A83">
        <w:t xml:space="preserve">Individuals who apply these skills work autonomously in a team environment as they take responsibility for ensuring that the construction of set elements meets the creative requirements </w:t>
      </w:r>
      <w:r w:rsidRPr="00982A83">
        <w:t>of productions. They may be responsible for supervising others.</w:t>
      </w:r>
    </w:p>
    <w:p w:rsidR="00000000" w:rsidRPr="00982A83" w:rsidP="00457E03">
      <w:pPr>
        <w:pStyle w:val="BodyText"/>
      </w:pPr>
      <w:r w:rsidRPr="00982A83">
        <w:t>No licensing, legislative or certification requirements apply to this unit at the time of publication.</w:t>
      </w:r>
    </w:p>
    <w:p w:rsidR="00000000" w:rsidRPr="00982A83" w:rsidP="00982A83">
      <w:pPr>
        <w:pStyle w:val="Heading1"/>
      </w:pPr>
      <w:bookmarkStart w:id="3" w:name="O_810478"/>
      <w:bookmarkEnd w:id="3"/>
      <w:r w:rsidRPr="00982A83">
        <w:t>Unit Sector</w:t>
      </w:r>
    </w:p>
    <w:p w:rsidR="00000000" w:rsidRPr="00982A83" w:rsidP="00457E03">
      <w:pPr>
        <w:pStyle w:val="BodyText"/>
      </w:pPr>
      <w:r w:rsidRPr="00982A83">
        <w:t>Visual communication - sets</w:t>
      </w:r>
    </w:p>
    <w:p w:rsidR="00000000" w:rsidRPr="00982A83" w:rsidP="00982A83">
      <w:pPr>
        <w:pStyle w:val="Heading1"/>
      </w:pPr>
      <w:bookmarkStart w:id="4" w:name="O_810477"/>
      <w:bookmarkEnd w:id="4"/>
      <w:r w:rsidRPr="00982A83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0"/>
        <w:gridCol w:w="6596"/>
      </w:tblGrid>
      <w:tr w:rsidTr="00982A8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2A83" w:rsidP="00982A83">
            <w:pPr>
              <w:pStyle w:val="BodyText"/>
            </w:pPr>
            <w:r w:rsidRPr="00982A83">
              <w:rPr>
                <w:rStyle w:val="SpecialBold"/>
              </w:rPr>
              <w:t>Elements</w:t>
            </w:r>
          </w:p>
          <w:p w:rsidR="00000000" w:rsidRPr="00982A83" w:rsidP="00982A83">
            <w:pPr>
              <w:pStyle w:val="BodyText"/>
            </w:pPr>
            <w:r w:rsidRPr="00982A83">
              <w:rPr>
                <w:rStyle w:val="Emphasis"/>
              </w:rPr>
              <w:t>Elements describe the essential outcomes.</w:t>
            </w:r>
          </w:p>
        </w:tc>
        <w:tc>
          <w:tcPr>
            <w:tcW w:w="65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2A83" w:rsidP="00982A83">
            <w:pPr>
              <w:pStyle w:val="BodyText"/>
            </w:pPr>
            <w:r w:rsidRPr="00982A83">
              <w:rPr>
                <w:rStyle w:val="SpecialBold"/>
              </w:rPr>
              <w:t>Performance Criteria</w:t>
            </w:r>
          </w:p>
          <w:p w:rsidR="00000000" w:rsidP="00982A83">
            <w:pPr>
              <w:pStyle w:val="BodyText"/>
              <w:rPr>
                <w:lang w:val="en-NZ"/>
              </w:rPr>
            </w:pPr>
            <w:r w:rsidRPr="00982A83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982A8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2A83">
            <w:pPr>
              <w:pStyle w:val="BodyText"/>
              <w:rPr>
                <w:lang w:val="en-NZ"/>
              </w:rPr>
            </w:pPr>
            <w:r w:rsidRPr="00982A83">
              <w:t>1. Prepare for set construction</w:t>
            </w:r>
          </w:p>
        </w:tc>
        <w:tc>
          <w:tcPr>
            <w:tcW w:w="65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2A83" w:rsidP="00982A83">
            <w:pPr>
              <w:pStyle w:val="BodyText"/>
            </w:pPr>
            <w:r w:rsidRPr="00982A83">
              <w:t>1.1 Confirm set const</w:t>
            </w:r>
            <w:r w:rsidRPr="00982A83">
              <w:t>ruction requirements in consultation with relevant personnel and with reference to production documentation</w:t>
            </w:r>
          </w:p>
          <w:p w:rsidR="00000000" w:rsidRPr="00982A83" w:rsidP="00982A83">
            <w:pPr>
              <w:pStyle w:val="BodyText"/>
            </w:pPr>
            <w:r w:rsidRPr="00982A83">
              <w:t xml:space="preserve">1.2 Discuss visual interpretation of production requirements and </w:t>
            </w:r>
            <w:r w:rsidRPr="00982A83">
              <w:t>ways in which they could be realised</w:t>
            </w:r>
          </w:p>
          <w:p w:rsidR="00000000" w:rsidRPr="00982A83" w:rsidP="00982A83">
            <w:pPr>
              <w:pStyle w:val="BodyText"/>
            </w:pPr>
            <w:r w:rsidRPr="00982A83">
              <w:t>1.3 Reach agreement on scope of own work and c</w:t>
            </w:r>
            <w:r w:rsidRPr="00982A83">
              <w:t>onstruction deadlines</w:t>
            </w:r>
          </w:p>
          <w:p w:rsidR="00000000" w:rsidRPr="00982A83" w:rsidP="00982A83">
            <w:pPr>
              <w:pStyle w:val="BodyText"/>
            </w:pPr>
            <w:r w:rsidRPr="00982A83">
              <w:t>1.4 Take measurements for set elements and amend scale drawings as required</w:t>
            </w:r>
          </w:p>
          <w:p w:rsidR="00000000" w:rsidP="00982A83">
            <w:pPr>
              <w:pStyle w:val="BodyText"/>
              <w:rPr>
                <w:lang w:val="en-NZ"/>
              </w:rPr>
            </w:pPr>
            <w:r w:rsidRPr="00982A83">
              <w:t>1.5 Prepare equipment, tools and materials according to design specifications and construction techniques to be used</w:t>
            </w:r>
          </w:p>
        </w:tc>
      </w:tr>
      <w:tr w:rsidTr="00982A8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2A83">
            <w:pPr>
              <w:pStyle w:val="BodyText"/>
              <w:rPr>
                <w:lang w:val="en-NZ"/>
              </w:rPr>
            </w:pPr>
            <w:r w:rsidRPr="00982A83">
              <w:t>2. Construct set elements</w:t>
            </w:r>
          </w:p>
        </w:tc>
        <w:tc>
          <w:tcPr>
            <w:tcW w:w="65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2A83" w:rsidP="00982A83">
            <w:pPr>
              <w:pStyle w:val="BodyText"/>
            </w:pPr>
            <w:r w:rsidRPr="00982A83">
              <w:t xml:space="preserve">2.1 Construct </w:t>
            </w:r>
            <w:r w:rsidRPr="00982A83">
              <w:t>set elements in a logical order and within production timelines</w:t>
            </w:r>
          </w:p>
          <w:p w:rsidR="00000000" w:rsidRPr="00982A83" w:rsidP="00982A83">
            <w:pPr>
              <w:pStyle w:val="BodyText"/>
            </w:pPr>
            <w:r w:rsidRPr="00982A83">
              <w:t>2.2 Follow safety procedures during the construction process according to organisational requirements</w:t>
            </w:r>
          </w:p>
          <w:p w:rsidR="00000000" w:rsidRPr="00982A83" w:rsidP="00982A83">
            <w:pPr>
              <w:pStyle w:val="BodyText"/>
            </w:pPr>
            <w:r w:rsidRPr="00982A83">
              <w:t>2.3 Participate in ongoing trials to establish the best results, determine the effect of l</w:t>
            </w:r>
            <w:r w:rsidRPr="00982A83">
              <w:t>ighting and solve problems that arise during the construction phase</w:t>
            </w:r>
          </w:p>
          <w:p w:rsidR="00000000" w:rsidRPr="00982A83" w:rsidP="00982A83">
            <w:pPr>
              <w:pStyle w:val="BodyText"/>
            </w:pPr>
            <w:r w:rsidRPr="00982A83">
              <w:t>2.4 Identify different approaches that could enhance the final outcome and incorporate them into work processes</w:t>
            </w:r>
          </w:p>
          <w:p w:rsidR="00000000" w:rsidP="00982A83">
            <w:pPr>
              <w:pStyle w:val="BodyText"/>
              <w:rPr>
                <w:lang w:val="en-NZ"/>
              </w:rPr>
            </w:pPr>
            <w:r w:rsidRPr="00982A83">
              <w:t>2.5 Label and code partially finished set elements for identification during</w:t>
            </w:r>
            <w:r w:rsidRPr="00982A83">
              <w:t xml:space="preserve"> the construction phase</w:t>
            </w:r>
          </w:p>
        </w:tc>
      </w:tr>
      <w:tr w:rsidTr="00982A8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2A83">
            <w:pPr>
              <w:pStyle w:val="BodyText"/>
              <w:rPr>
                <w:lang w:val="en-NZ"/>
              </w:rPr>
            </w:pPr>
            <w:r w:rsidRPr="00982A83">
              <w:t>3. Finalise set construction</w:t>
            </w:r>
          </w:p>
        </w:tc>
        <w:tc>
          <w:tcPr>
            <w:tcW w:w="65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2A83" w:rsidP="00982A83">
            <w:pPr>
              <w:pStyle w:val="BodyText"/>
            </w:pPr>
            <w:r w:rsidRPr="00982A83">
              <w:t xml:space="preserve">3.1 Complete fireproofing according to relevant state/territory health and safety legislative requirements </w:t>
            </w:r>
          </w:p>
          <w:p w:rsidR="00000000" w:rsidRPr="00982A83" w:rsidP="00982A83">
            <w:pPr>
              <w:pStyle w:val="BodyText"/>
            </w:pPr>
            <w:r w:rsidRPr="00982A83">
              <w:t>3.2 Liaise with relevant personnel to check set elements for accuracy and compliance with design and construction specifications</w:t>
            </w:r>
          </w:p>
          <w:p w:rsidR="00000000" w:rsidRPr="00982A83" w:rsidP="00982A83">
            <w:pPr>
              <w:pStyle w:val="BodyText"/>
            </w:pPr>
            <w:r w:rsidRPr="00982A83">
              <w:t>3.3 Adjust set elements to take account of feedback and discussions, and update documentation as required</w:t>
            </w:r>
          </w:p>
          <w:p w:rsidR="00000000" w:rsidRPr="00982A83" w:rsidP="00982A83">
            <w:pPr>
              <w:pStyle w:val="BodyText"/>
            </w:pPr>
            <w:r w:rsidRPr="00982A83">
              <w:t>3.4 Store sets accord</w:t>
            </w:r>
            <w:r w:rsidRPr="00982A83">
              <w:t>ing to organisational procedures and in ways that avoid loss or damage</w:t>
            </w:r>
          </w:p>
          <w:p w:rsidR="00000000" w:rsidRPr="00982A83" w:rsidP="00982A83">
            <w:pPr>
              <w:pStyle w:val="BodyText"/>
            </w:pPr>
            <w:r w:rsidRPr="00982A83">
              <w:t>3.5 Clean, maintain and store tools, equipment and materials according to workplace and safety requirements</w:t>
            </w:r>
          </w:p>
          <w:p w:rsidR="00000000" w:rsidRPr="00982A83" w:rsidP="00982A83">
            <w:pPr>
              <w:pStyle w:val="BodyText"/>
            </w:pPr>
            <w:r w:rsidRPr="00982A83">
              <w:t xml:space="preserve">3.6 Contribute to evaluations of set construction processes and note ways to </w:t>
            </w:r>
            <w:r w:rsidRPr="00982A83">
              <w:t>improve own work performance</w:t>
            </w:r>
          </w:p>
        </w:tc>
      </w:tr>
    </w:tbl>
    <w:p w:rsidR="00000000" w:rsidRPr="00982A83" w:rsidP="00982A83">
      <w:pPr>
        <w:pStyle w:val="BodyText"/>
      </w:pPr>
    </w:p>
    <w:p w:rsidR="00000000" w:rsidRPr="00982A83" w:rsidP="00982A83">
      <w:pPr>
        <w:pStyle w:val="AllowPageBreak"/>
      </w:pPr>
    </w:p>
    <w:p w:rsidR="00000000" w:rsidRPr="00982A83" w:rsidP="00982A83">
      <w:pPr>
        <w:pStyle w:val="Heading1"/>
      </w:pPr>
      <w:bookmarkStart w:id="5" w:name="O_810476"/>
      <w:bookmarkEnd w:id="5"/>
      <w:r w:rsidRPr="00982A83">
        <w:t>Foundation Skills</w:t>
      </w:r>
    </w:p>
    <w:p w:rsidR="00000000" w:rsidRPr="00457E03" w:rsidP="00457E03">
      <w:pPr>
        <w:pStyle w:val="BodyText"/>
        <w:rPr>
          <w:i/>
        </w:rPr>
      </w:pPr>
      <w:r w:rsidRPr="00457E03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0"/>
        <w:gridCol w:w="1710"/>
        <w:gridCol w:w="4886"/>
      </w:tblGrid>
      <w:tr w:rsidTr="00982A8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2A83" w:rsidP="00982A83">
            <w:pPr>
              <w:pStyle w:val="BodyText"/>
            </w:pPr>
            <w:r w:rsidRPr="00982A83">
              <w:rPr>
                <w:rStyle w:val="SpecialBold"/>
              </w:rPr>
              <w:t>Skill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2A83" w:rsidP="00982A83">
            <w:pPr>
              <w:pStyle w:val="BodyText"/>
            </w:pPr>
            <w:r w:rsidRPr="00982A83">
              <w:rPr>
                <w:rStyle w:val="SpecialBold"/>
              </w:rPr>
              <w:t>Performance Criteria</w:t>
            </w:r>
          </w:p>
        </w:tc>
        <w:tc>
          <w:tcPr>
            <w:tcW w:w="4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2A83">
            <w:pPr>
              <w:pStyle w:val="BodyText"/>
              <w:rPr>
                <w:lang w:val="en-NZ"/>
              </w:rPr>
            </w:pPr>
            <w:r w:rsidRPr="00982A83">
              <w:rPr>
                <w:rStyle w:val="SpecialBold"/>
              </w:rPr>
              <w:t>De</w:t>
            </w:r>
            <w:r w:rsidRPr="00982A83">
              <w:rPr>
                <w:rStyle w:val="SpecialBold"/>
              </w:rPr>
              <w:t>scription</w:t>
            </w:r>
          </w:p>
        </w:tc>
      </w:tr>
      <w:tr w:rsidTr="00982A8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2A83">
            <w:pPr>
              <w:pStyle w:val="BodyText"/>
              <w:rPr>
                <w:lang w:val="en-NZ"/>
              </w:rPr>
            </w:pPr>
            <w:r w:rsidRPr="00982A83">
              <w:t>Learning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2A83">
            <w:pPr>
              <w:pStyle w:val="BodyText"/>
              <w:rPr>
                <w:lang w:val="en-NZ"/>
              </w:rPr>
            </w:pPr>
            <w:r w:rsidRPr="00982A83">
              <w:t>3.6</w:t>
            </w:r>
          </w:p>
        </w:tc>
        <w:tc>
          <w:tcPr>
            <w:tcW w:w="4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2A83">
            <w:pPr>
              <w:pStyle w:val="ListBullet"/>
              <w:rPr>
                <w:lang w:val="en-NZ"/>
              </w:rPr>
            </w:pPr>
            <w:r w:rsidRPr="00982A83">
              <w:t>Seeks the views of others to identify ways to improve own performance</w:t>
            </w:r>
          </w:p>
        </w:tc>
      </w:tr>
      <w:tr w:rsidTr="00982A8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2A83">
            <w:pPr>
              <w:pStyle w:val="BodyText"/>
              <w:rPr>
                <w:lang w:val="en-NZ"/>
              </w:rPr>
            </w:pPr>
            <w:r w:rsidRPr="00982A83">
              <w:t>Reading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2A83">
            <w:pPr>
              <w:pStyle w:val="BodyText"/>
              <w:rPr>
                <w:lang w:val="en-NZ"/>
              </w:rPr>
            </w:pPr>
            <w:r w:rsidRPr="00982A83">
              <w:t>1.1, 1.4</w:t>
            </w:r>
          </w:p>
        </w:tc>
        <w:tc>
          <w:tcPr>
            <w:tcW w:w="4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2A83">
            <w:pPr>
              <w:pStyle w:val="ListBullet"/>
              <w:rPr>
                <w:lang w:val="en-NZ"/>
              </w:rPr>
            </w:pPr>
            <w:r w:rsidRPr="00982A83">
              <w:t>Interprets production documentation in relation to own duties</w:t>
            </w:r>
          </w:p>
        </w:tc>
      </w:tr>
      <w:tr w:rsidTr="00982A8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2A83">
            <w:pPr>
              <w:pStyle w:val="BodyText"/>
              <w:rPr>
                <w:lang w:val="en-NZ"/>
              </w:rPr>
            </w:pPr>
            <w:r w:rsidRPr="00982A83">
              <w:t>Writing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2A83">
            <w:pPr>
              <w:pStyle w:val="BodyText"/>
              <w:rPr>
                <w:lang w:val="en-NZ"/>
              </w:rPr>
            </w:pPr>
            <w:r w:rsidRPr="00982A83">
              <w:t>1.4, 2.5, 3.3, 3.6</w:t>
            </w:r>
          </w:p>
        </w:tc>
        <w:tc>
          <w:tcPr>
            <w:tcW w:w="4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2A83">
            <w:pPr>
              <w:pStyle w:val="ListBullet"/>
              <w:rPr>
                <w:lang w:val="en-NZ"/>
              </w:rPr>
            </w:pPr>
            <w:r w:rsidRPr="00982A83">
              <w:t>Completes and amends workplace documentation and drawings</w:t>
            </w:r>
          </w:p>
        </w:tc>
      </w:tr>
      <w:tr w:rsidTr="00982A8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2A83">
            <w:pPr>
              <w:pStyle w:val="BodyText"/>
              <w:rPr>
                <w:lang w:val="en-NZ"/>
              </w:rPr>
            </w:pPr>
            <w:r w:rsidRPr="00982A83">
              <w:t>Oral communication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2A83">
            <w:pPr>
              <w:pStyle w:val="BodyText"/>
              <w:rPr>
                <w:lang w:val="en-NZ"/>
              </w:rPr>
            </w:pPr>
            <w:r w:rsidRPr="00982A83">
              <w:t>1.1, 1.2, 1.3, 2.3, 3.2, 3.3, 3.6</w:t>
            </w:r>
          </w:p>
        </w:tc>
        <w:tc>
          <w:tcPr>
            <w:tcW w:w="4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2A83" w:rsidP="00982A83">
            <w:pPr>
              <w:pStyle w:val="ListBullet"/>
            </w:pPr>
            <w:r w:rsidRPr="00982A83">
              <w:t>Obtains information by listening and questioning</w:t>
            </w:r>
          </w:p>
          <w:p w:rsidR="00000000" w:rsidRPr="00982A83" w:rsidP="00982A83">
            <w:pPr>
              <w:pStyle w:val="ListBullet"/>
            </w:pPr>
            <w:r w:rsidRPr="00982A83">
              <w:t>Discusses ideas and solutions</w:t>
            </w:r>
          </w:p>
          <w:p w:rsidR="00000000" w:rsidP="00982A83">
            <w:pPr>
              <w:pStyle w:val="ListBullet"/>
              <w:rPr>
                <w:lang w:val="en-NZ"/>
              </w:rPr>
            </w:pPr>
            <w:r w:rsidRPr="00982A83">
              <w:t xml:space="preserve">Uses clear language to contribute information and </w:t>
            </w:r>
            <w:r w:rsidRPr="00982A83">
              <w:t>express requirements</w:t>
            </w:r>
          </w:p>
        </w:tc>
      </w:tr>
      <w:tr w:rsidTr="00982A8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2A83">
            <w:pPr>
              <w:pStyle w:val="BodyText"/>
              <w:rPr>
                <w:lang w:val="en-NZ"/>
              </w:rPr>
            </w:pPr>
            <w:r w:rsidRPr="00982A83">
              <w:t>Numeracy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2A83">
            <w:pPr>
              <w:pStyle w:val="BodyText"/>
              <w:rPr>
                <w:lang w:val="en-NZ"/>
              </w:rPr>
            </w:pPr>
            <w:r w:rsidRPr="00982A83">
              <w:t>1.4</w:t>
            </w:r>
          </w:p>
        </w:tc>
        <w:tc>
          <w:tcPr>
            <w:tcW w:w="4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2A83">
            <w:pPr>
              <w:pStyle w:val="ListBullet"/>
              <w:rPr>
                <w:lang w:val="en-NZ"/>
              </w:rPr>
            </w:pPr>
            <w:r w:rsidRPr="00982A83">
              <w:t>Performs calculations and takes measurements in relation to constructing set elements</w:t>
            </w:r>
          </w:p>
        </w:tc>
      </w:tr>
      <w:tr w:rsidTr="00982A8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2A83">
            <w:pPr>
              <w:pStyle w:val="BodyText"/>
              <w:rPr>
                <w:lang w:val="en-NZ"/>
              </w:rPr>
            </w:pPr>
            <w:r w:rsidRPr="00982A83">
              <w:t>Navigate the world of work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2A83">
            <w:pPr>
              <w:pStyle w:val="BodyText"/>
              <w:rPr>
                <w:lang w:val="en-NZ"/>
              </w:rPr>
            </w:pPr>
            <w:r w:rsidRPr="00982A83">
              <w:t>1.2, 1.3, 2.2, 3.1, 3.2, 3.4, 3.5</w:t>
            </w:r>
          </w:p>
        </w:tc>
        <w:tc>
          <w:tcPr>
            <w:tcW w:w="4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2A83" w:rsidP="00982A83">
            <w:pPr>
              <w:pStyle w:val="ListBullet"/>
            </w:pPr>
            <w:r w:rsidRPr="00982A83">
              <w:t>Takes responsibility for meeting health and safety requirements in rela</w:t>
            </w:r>
            <w:r w:rsidRPr="00982A83">
              <w:t>tion to making sets within scope of own role</w:t>
            </w:r>
          </w:p>
          <w:p w:rsidR="00000000" w:rsidP="00982A83">
            <w:pPr>
              <w:pStyle w:val="ListBullet"/>
              <w:rPr>
                <w:lang w:val="en-NZ"/>
              </w:rPr>
            </w:pPr>
            <w:r w:rsidRPr="00982A83">
              <w:t xml:space="preserve">Applies organisational procedures and meets expectations associated with own role </w:t>
            </w:r>
          </w:p>
        </w:tc>
      </w:tr>
      <w:tr w:rsidTr="00982A8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2A83">
            <w:pPr>
              <w:pStyle w:val="BodyText"/>
              <w:rPr>
                <w:lang w:val="en-NZ"/>
              </w:rPr>
            </w:pPr>
            <w:r w:rsidRPr="00982A83">
              <w:t>Interact with others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2A83">
            <w:pPr>
              <w:pStyle w:val="BodyText"/>
              <w:rPr>
                <w:lang w:val="en-NZ"/>
              </w:rPr>
            </w:pPr>
            <w:r w:rsidRPr="00982A83">
              <w:t>1.1, 1.2, 1.3, 2.3, 3.2, 3.3, 3.6</w:t>
            </w:r>
          </w:p>
        </w:tc>
        <w:tc>
          <w:tcPr>
            <w:tcW w:w="4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2A83">
            <w:pPr>
              <w:pStyle w:val="ListBullet"/>
              <w:rPr>
                <w:lang w:val="en-NZ"/>
              </w:rPr>
            </w:pPr>
            <w:r w:rsidRPr="00982A83">
              <w:t>Works collaboratively to achieve shared goals</w:t>
            </w:r>
          </w:p>
        </w:tc>
      </w:tr>
      <w:tr w:rsidTr="00982A8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2A83">
            <w:pPr>
              <w:pStyle w:val="BodyText"/>
              <w:rPr>
                <w:lang w:val="en-NZ"/>
              </w:rPr>
            </w:pPr>
            <w:r w:rsidRPr="00982A83">
              <w:t>Get the work done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2A83">
            <w:pPr>
              <w:pStyle w:val="BodyText"/>
              <w:rPr>
                <w:lang w:val="en-NZ"/>
              </w:rPr>
            </w:pPr>
            <w:r w:rsidRPr="00982A83">
              <w:t>1.1, 1.2, 1.3, 1.4, 1.5, 2.1, 2.3, 2.4, 2.5, 3.1, 3.2, 3.3, 3.4, 3.5</w:t>
            </w:r>
          </w:p>
        </w:tc>
        <w:tc>
          <w:tcPr>
            <w:tcW w:w="4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2A83" w:rsidP="00982A83">
            <w:pPr>
              <w:pStyle w:val="ListBullet"/>
            </w:pPr>
            <w:r w:rsidRPr="00982A83">
              <w:t>Adopts a methodical and logical approach to the construction of sets</w:t>
            </w:r>
          </w:p>
          <w:p w:rsidR="00000000" w:rsidRPr="00982A83" w:rsidP="00982A83">
            <w:pPr>
              <w:pStyle w:val="ListBullet"/>
            </w:pPr>
            <w:r w:rsidRPr="00982A83">
              <w:t>Plans and organises own workload to meet timelines</w:t>
            </w:r>
          </w:p>
          <w:p w:rsidR="00000000" w:rsidRPr="00982A83" w:rsidP="00982A83">
            <w:pPr>
              <w:pStyle w:val="ListBullet"/>
            </w:pPr>
            <w:r w:rsidRPr="00982A83">
              <w:t>Makes decisions related to own role and takes responsibility for t</w:t>
            </w:r>
            <w:r w:rsidRPr="00982A83">
              <w:t xml:space="preserve">heir outcomes </w:t>
            </w:r>
          </w:p>
          <w:p w:rsidR="00000000" w:rsidRPr="00982A83" w:rsidP="00982A83">
            <w:pPr>
              <w:pStyle w:val="ListBullet"/>
            </w:pPr>
            <w:r w:rsidRPr="00982A83">
              <w:t>Uses the outcome of workplace trials to adapt set construction approach to achieve the best result</w:t>
            </w:r>
          </w:p>
          <w:p w:rsidR="00000000" w:rsidRPr="00982A83" w:rsidP="00982A83">
            <w:pPr>
              <w:pStyle w:val="ListBullet"/>
            </w:pPr>
            <w:r w:rsidRPr="00982A83">
              <w:t>Is open to new ideas and their potential to improve work processes</w:t>
            </w:r>
          </w:p>
          <w:p w:rsidR="00000000" w:rsidRPr="00982A83" w:rsidP="00982A83">
            <w:pPr>
              <w:pStyle w:val="ListBullet"/>
            </w:pPr>
            <w:r w:rsidRPr="00982A83">
              <w:t>Uses standard word processing applications to update production documentati</w:t>
            </w:r>
            <w:r w:rsidRPr="00982A83">
              <w:t>on</w:t>
            </w:r>
          </w:p>
        </w:tc>
      </w:tr>
    </w:tbl>
    <w:p w:rsidR="00000000" w:rsidRPr="00982A83" w:rsidP="00982A83">
      <w:pPr>
        <w:pStyle w:val="BodyText"/>
      </w:pPr>
    </w:p>
    <w:p w:rsidR="00000000" w:rsidRPr="00982A83" w:rsidP="00982A83">
      <w:pPr>
        <w:pStyle w:val="AllowPageBreak"/>
      </w:pPr>
    </w:p>
    <w:p w:rsidR="00000000" w:rsidRPr="00982A83" w:rsidP="00982A83">
      <w:pPr>
        <w:pStyle w:val="Heading1"/>
      </w:pPr>
      <w:bookmarkStart w:id="6" w:name="O_810475"/>
      <w:bookmarkEnd w:id="6"/>
      <w:r w:rsidRPr="00982A83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430"/>
        <w:gridCol w:w="2160"/>
        <w:gridCol w:w="2310"/>
      </w:tblGrid>
      <w:tr w:rsidTr="00982A8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2A83" w:rsidP="00982A83">
            <w:pPr>
              <w:pStyle w:val="BodyText"/>
            </w:pPr>
            <w:r w:rsidRPr="00982A83">
              <w:rPr>
                <w:rStyle w:val="SpecialBold"/>
              </w:rPr>
              <w:t xml:space="preserve">Code and title </w:t>
            </w:r>
          </w:p>
          <w:p w:rsidR="00000000" w:rsidRPr="00982A83" w:rsidP="00982A83">
            <w:pPr>
              <w:pStyle w:val="BodyText"/>
            </w:pPr>
            <w:r w:rsidRPr="00982A83">
              <w:rPr>
                <w:rStyle w:val="SpecialBold"/>
              </w:rPr>
              <w:t>current version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2A83" w:rsidP="00982A83">
            <w:pPr>
              <w:pStyle w:val="BodyText"/>
            </w:pPr>
            <w:r w:rsidRPr="00982A83">
              <w:rPr>
                <w:rStyle w:val="SpecialBold"/>
              </w:rPr>
              <w:t>Code and title</w:t>
            </w:r>
          </w:p>
          <w:p w:rsidR="00000000" w:rsidRPr="00982A83" w:rsidP="00982A83">
            <w:pPr>
              <w:pStyle w:val="BodyText"/>
            </w:pPr>
            <w:r w:rsidRPr="00982A83">
              <w:rPr>
                <w:rStyle w:val="SpecialBold"/>
              </w:rPr>
              <w:t>previous version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2A83" w:rsidP="00982A83">
            <w:pPr>
              <w:pStyle w:val="BodyText"/>
            </w:pPr>
            <w:r w:rsidRPr="00982A83">
              <w:rPr>
                <w:rStyle w:val="SpecialBold"/>
              </w:rPr>
              <w:t>Comments</w:t>
            </w: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2A83">
            <w:pPr>
              <w:pStyle w:val="BodyText"/>
              <w:rPr>
                <w:lang w:val="en-NZ"/>
              </w:rPr>
            </w:pPr>
            <w:r w:rsidRPr="00982A83">
              <w:rPr>
                <w:rStyle w:val="SpecialBold"/>
              </w:rPr>
              <w:t>Equivalence status</w:t>
            </w:r>
          </w:p>
        </w:tc>
      </w:tr>
      <w:tr w:rsidTr="00982A8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2A83">
            <w:pPr>
              <w:pStyle w:val="BodyText"/>
              <w:rPr>
                <w:lang w:val="en-NZ"/>
              </w:rPr>
            </w:pPr>
            <w:r w:rsidRPr="00982A83">
              <w:t>CUASET401 Make sets (Release 2)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2A83">
            <w:pPr>
              <w:pStyle w:val="BodyText"/>
              <w:rPr>
                <w:lang w:val="en-NZ"/>
              </w:rPr>
            </w:pPr>
            <w:r w:rsidRPr="00982A83">
              <w:t>CUASET401 Make sets (Release 1)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2A83">
            <w:pPr>
              <w:pStyle w:val="BodyText"/>
              <w:rPr>
                <w:lang w:val="en-NZ"/>
              </w:rPr>
            </w:pPr>
            <w:r w:rsidRPr="00982A83">
              <w:t>Updated assessment conditions section. Updated modification history section to reflect changed name of training package.</w:t>
            </w: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2A83" w:rsidP="00982A83">
            <w:pPr>
              <w:pStyle w:val="BodyText"/>
            </w:pPr>
            <w:r w:rsidRPr="00982A83">
              <w:t>Equivalent unit</w:t>
            </w:r>
          </w:p>
        </w:tc>
      </w:tr>
    </w:tbl>
    <w:p w:rsidR="00000000" w:rsidRPr="00982A83" w:rsidP="00982A83">
      <w:pPr>
        <w:pStyle w:val="BodyText"/>
      </w:pPr>
    </w:p>
    <w:p w:rsidR="00000000" w:rsidRPr="00982A83" w:rsidP="00982A83">
      <w:pPr>
        <w:pStyle w:val="AllowPageBreak"/>
      </w:pPr>
    </w:p>
    <w:p w:rsidR="00000000" w:rsidRPr="00982A83" w:rsidP="00982A83">
      <w:pPr>
        <w:pStyle w:val="Heading1"/>
      </w:pPr>
      <w:bookmarkStart w:id="7" w:name="O_810481"/>
      <w:bookmarkEnd w:id="7"/>
      <w:r w:rsidRPr="00982A83">
        <w:t>Links</w:t>
      </w:r>
    </w:p>
    <w:p w:rsidR="00000000" w:rsidRPr="00982A83" w:rsidP="00457E03">
      <w:pPr>
        <w:pStyle w:val="BodyText"/>
      </w:pPr>
      <w:r w:rsidRPr="00982A8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544448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982A83" w:rsidP="00457E03">
      <w:pPr>
        <w:pStyle w:val="BodyText"/>
        <w:sectPr w:rsidSect="00982A83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982A83" w:rsidP="00982A83">
      <w:pPr>
        <w:pStyle w:val="SuperHeading"/>
      </w:pPr>
      <w:r w:rsidRPr="00982A83">
        <w:t>Assessment Requirements for CUASET401 Make sets</w:t>
      </w:r>
    </w:p>
    <w:p w:rsidR="00000000" w:rsidRPr="00982A83" w:rsidP="00982A83">
      <w:pPr>
        <w:pStyle w:val="Heading1"/>
      </w:pPr>
      <w:bookmarkStart w:id="8" w:name="O_810473"/>
      <w:bookmarkEnd w:id="8"/>
      <w:r w:rsidRPr="00982A83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982A8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2A83" w:rsidP="00982A83">
            <w:pPr>
              <w:pStyle w:val="BodyText"/>
            </w:pPr>
            <w:r w:rsidRPr="00982A83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2A83">
            <w:pPr>
              <w:pStyle w:val="BodyText"/>
              <w:rPr>
                <w:lang w:val="en-NZ"/>
              </w:rPr>
            </w:pPr>
            <w:r w:rsidRPr="00982A83">
              <w:rPr>
                <w:rStyle w:val="SpecialBold"/>
              </w:rPr>
              <w:t>Comments</w:t>
            </w:r>
          </w:p>
        </w:tc>
      </w:tr>
      <w:tr w:rsidTr="00982A8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2A83">
            <w:pPr>
              <w:pStyle w:val="BodyText"/>
              <w:rPr>
                <w:lang w:val="en-NZ"/>
              </w:rPr>
            </w:pPr>
            <w:r w:rsidRPr="00982A83">
              <w:t>Release 2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2A83">
            <w:pPr>
              <w:pStyle w:val="BodyText"/>
              <w:rPr>
                <w:lang w:val="en-NZ"/>
              </w:rPr>
            </w:pPr>
            <w:r w:rsidRPr="00982A83">
              <w:t xml:space="preserve">This version released with CUA Creative Arts and Culture Training Package version 2.0. Updated assessment conditions section. Updated modification history section to reflect changed name of training </w:t>
            </w:r>
            <w:r w:rsidRPr="00982A83">
              <w:t>package.</w:t>
            </w:r>
          </w:p>
        </w:tc>
      </w:tr>
      <w:tr w:rsidTr="00982A8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2A83">
            <w:pPr>
              <w:pStyle w:val="BodyText"/>
              <w:rPr>
                <w:lang w:val="en-NZ"/>
              </w:rPr>
            </w:pPr>
            <w:r w:rsidRPr="00982A83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2A83" w:rsidP="00982A83">
            <w:pPr>
              <w:pStyle w:val="BodyText"/>
            </w:pPr>
            <w:r w:rsidRPr="00982A83">
              <w:t>This version first released with CUA Creative Arts and Culture Training Package version 1.0.</w:t>
            </w:r>
          </w:p>
        </w:tc>
      </w:tr>
    </w:tbl>
    <w:p w:rsidR="00000000" w:rsidRPr="00982A83" w:rsidP="00982A83">
      <w:pPr>
        <w:pStyle w:val="BodyText"/>
      </w:pPr>
    </w:p>
    <w:p w:rsidR="00000000" w:rsidRPr="00982A83" w:rsidP="00982A83">
      <w:pPr>
        <w:pStyle w:val="AllowPageBreak"/>
      </w:pPr>
    </w:p>
    <w:p w:rsidR="00000000" w:rsidRPr="00982A83" w:rsidP="00982A83">
      <w:pPr>
        <w:pStyle w:val="Heading1"/>
      </w:pPr>
      <w:bookmarkStart w:id="9" w:name="O_810472"/>
      <w:bookmarkEnd w:id="9"/>
      <w:r w:rsidRPr="00982A83">
        <w:t>Performance Evidence</w:t>
      </w:r>
    </w:p>
    <w:p w:rsidR="00000000" w:rsidRPr="00982A83" w:rsidP="00457E03">
      <w:pPr>
        <w:pStyle w:val="BodyText"/>
      </w:pPr>
      <w:r w:rsidRPr="00982A83">
        <w:t>Evidence of the ability to:</w:t>
      </w:r>
    </w:p>
    <w:p w:rsidR="00000000" w:rsidRPr="00982A83" w:rsidP="00982A83">
      <w:pPr>
        <w:pStyle w:val="ListBullet"/>
      </w:pPr>
      <w:r w:rsidRPr="00982A83">
        <w:t>construct a variety of set elements for at least one production</w:t>
      </w:r>
    </w:p>
    <w:p w:rsidR="00000000" w:rsidRPr="00982A83" w:rsidP="00982A83">
      <w:pPr>
        <w:pStyle w:val="ListBullet"/>
      </w:pPr>
      <w:r w:rsidRPr="00982A83">
        <w:t>follow safety procedures</w:t>
      </w:r>
    </w:p>
    <w:p w:rsidR="00000000" w:rsidRPr="00982A83" w:rsidP="00982A83">
      <w:pPr>
        <w:pStyle w:val="ListBullet"/>
      </w:pPr>
      <w:r w:rsidRPr="00982A83">
        <w:t>meet deadlines</w:t>
      </w:r>
    </w:p>
    <w:p w:rsidR="00000000" w:rsidRPr="00982A83" w:rsidP="00982A83">
      <w:pPr>
        <w:pStyle w:val="ListBullet"/>
      </w:pPr>
      <w:r w:rsidRPr="00982A83">
        <w:t>work collaboratively.</w:t>
      </w:r>
    </w:p>
    <w:p w:rsidR="00000000" w:rsidRPr="00982A83" w:rsidP="00982A83">
      <w:pPr>
        <w:pStyle w:val="BodyText"/>
      </w:pPr>
    </w:p>
    <w:p w:rsidR="00000000" w:rsidRPr="00982A83" w:rsidP="00457E03">
      <w:pPr>
        <w:pStyle w:val="BodyText"/>
      </w:pPr>
      <w:r w:rsidRPr="00982A83">
        <w:t>Note: If a specific volume or frequency is not stated, then evidence must be provided for each of the above points at least once.</w:t>
      </w:r>
    </w:p>
    <w:p w:rsidR="00000000" w:rsidRPr="00982A83" w:rsidP="00982A83">
      <w:pPr>
        <w:pStyle w:val="Heading1"/>
      </w:pPr>
      <w:bookmarkStart w:id="10" w:name="O_810471"/>
      <w:bookmarkEnd w:id="10"/>
      <w:r w:rsidRPr="00982A83">
        <w:t>Knowledge Evidence</w:t>
      </w:r>
    </w:p>
    <w:p w:rsidR="00000000" w:rsidRPr="00982A83" w:rsidP="00457E03">
      <w:pPr>
        <w:pStyle w:val="BodyText"/>
      </w:pPr>
      <w:r w:rsidRPr="00982A83">
        <w:t>To complete the unit requirements the individual must:</w:t>
      </w:r>
    </w:p>
    <w:p w:rsidR="00000000" w:rsidRPr="00982A83" w:rsidP="00982A83">
      <w:pPr>
        <w:pStyle w:val="ListBullet"/>
      </w:pPr>
      <w:r w:rsidRPr="00982A83">
        <w:t>describe issues and challenges that typically arise when constructing sets and suggest ways of addressing them</w:t>
      </w:r>
    </w:p>
    <w:p w:rsidR="00000000" w:rsidRPr="00982A83" w:rsidP="00982A83">
      <w:pPr>
        <w:pStyle w:val="ListBullet"/>
      </w:pPr>
      <w:r w:rsidRPr="00982A83">
        <w:t>describe how different materials, finishes and colours react under lighting and other pr</w:t>
      </w:r>
      <w:r w:rsidRPr="00982A83">
        <w:t>oduction conditions</w:t>
      </w:r>
    </w:p>
    <w:p w:rsidR="00000000" w:rsidRPr="00982A83" w:rsidP="00982A83">
      <w:pPr>
        <w:pStyle w:val="ListBullet"/>
      </w:pPr>
      <w:r w:rsidRPr="00982A83">
        <w:t xml:space="preserve">explain how specifications and set designs in production documentation can be used as the basis for determining set construction techniques </w:t>
      </w:r>
    </w:p>
    <w:p w:rsidR="00000000" w:rsidRPr="00982A83" w:rsidP="00982A83">
      <w:pPr>
        <w:pStyle w:val="ListBullet"/>
      </w:pPr>
      <w:r w:rsidRPr="00982A83">
        <w:t>explain how legislative and organisational safety standards relate to the process of constructi</w:t>
      </w:r>
      <w:r w:rsidRPr="00982A83">
        <w:t>ng sets</w:t>
      </w:r>
    </w:p>
    <w:p w:rsidR="00000000" w:rsidRPr="00982A83" w:rsidP="00982A83">
      <w:pPr>
        <w:pStyle w:val="ListBullet"/>
      </w:pPr>
      <w:r w:rsidRPr="00982A83">
        <w:t xml:space="preserve">describe techniques for constructing and painting sets and explain the different contexts in which they are used </w:t>
      </w:r>
    </w:p>
    <w:p w:rsidR="00000000" w:rsidRPr="00982A83" w:rsidP="00982A83">
      <w:pPr>
        <w:pStyle w:val="ListBullet"/>
      </w:pPr>
      <w:r w:rsidRPr="00982A83">
        <w:t>describe safe handling techniques for hazardous materials typically used in set construction</w:t>
      </w:r>
    </w:p>
    <w:p w:rsidR="00000000" w:rsidRPr="00982A83" w:rsidP="00982A83">
      <w:pPr>
        <w:pStyle w:val="ListBullet"/>
      </w:pPr>
      <w:r w:rsidRPr="00982A83">
        <w:t>explain how to test a range of finished a</w:t>
      </w:r>
      <w:r w:rsidRPr="00982A83">
        <w:t>nd unfinished materials.</w:t>
      </w:r>
    </w:p>
    <w:p w:rsidR="00000000" w:rsidRPr="00982A83" w:rsidP="00982A83">
      <w:pPr>
        <w:pStyle w:val="AllowPageBreak"/>
      </w:pPr>
    </w:p>
    <w:p w:rsidR="00000000" w:rsidRPr="00982A83" w:rsidP="00982A83">
      <w:pPr>
        <w:pStyle w:val="Heading1"/>
      </w:pPr>
      <w:bookmarkStart w:id="11" w:name="O_810470"/>
      <w:bookmarkEnd w:id="11"/>
      <w:r w:rsidRPr="00982A83">
        <w:t>Assessment Conditions</w:t>
      </w:r>
    </w:p>
    <w:p w:rsidR="00000000" w:rsidRPr="00982A83" w:rsidP="00457E03">
      <w:pPr>
        <w:pStyle w:val="BodyText"/>
      </w:pPr>
      <w:r w:rsidRPr="00982A83">
        <w:t>Assessment must be conducted in a safe environment where evidence gathered demonstrates consistent performance of typical activities experienced in creative arts industry environments. The ass</w:t>
      </w:r>
      <w:r w:rsidRPr="00982A83">
        <w:t>essment environment must include access to:</w:t>
      </w:r>
    </w:p>
    <w:p w:rsidR="00000000" w:rsidRPr="00982A83" w:rsidP="00982A83">
      <w:pPr>
        <w:pStyle w:val="ListBullet"/>
      </w:pPr>
      <w:r w:rsidRPr="00982A83">
        <w:t>set specifications and drawings</w:t>
      </w:r>
    </w:p>
    <w:p w:rsidR="00000000" w:rsidRPr="00982A83" w:rsidP="00982A83">
      <w:pPr>
        <w:pStyle w:val="ListBullet"/>
      </w:pPr>
      <w:r w:rsidRPr="00982A83">
        <w:t>a venue in which sets can be constructed.</w:t>
      </w:r>
    </w:p>
    <w:p w:rsidR="00000000" w:rsidRPr="00982A83" w:rsidP="00982A83">
      <w:pPr>
        <w:pStyle w:val="BodyText"/>
      </w:pPr>
    </w:p>
    <w:p w:rsidR="00000000" w:rsidRPr="00982A83" w:rsidP="00457E03">
      <w:pPr>
        <w:pStyle w:val="BodyText"/>
      </w:pPr>
      <w:r w:rsidRPr="00982A83">
        <w:t xml:space="preserve">Assessors of this unit must satisfy the requirements for assessors in applicable vocational educational and </w:t>
      </w:r>
      <w:r w:rsidRPr="00982A83">
        <w:t>training legislation, framew</w:t>
      </w:r>
      <w:r w:rsidRPr="00982A83">
        <w:t>orks and/or standards.</w:t>
      </w:r>
    </w:p>
    <w:p w:rsidR="00000000" w:rsidRPr="00982A83" w:rsidP="00982A83">
      <w:pPr>
        <w:pStyle w:val="Heading1"/>
      </w:pPr>
      <w:bookmarkStart w:id="12" w:name="O_810482"/>
      <w:bookmarkEnd w:id="12"/>
      <w:r w:rsidRPr="00982A83">
        <w:t>Links</w:t>
      </w:r>
    </w:p>
    <w:p w:rsidR="00000000" w:rsidRPr="00982A83" w:rsidP="00457E03">
      <w:pPr>
        <w:pStyle w:val="BodyText"/>
      </w:pPr>
      <w:r w:rsidRPr="00982A8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544448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982A83" w:rsidP="00982A83"/>
    <w:sectPr w:rsidSect="00982A83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2A8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2A83" w:rsidRPr="00457E03" w:rsidP="00457E0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2A8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7E03" w:rsidP="00982A8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457E03" w:rsidP="00982A8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457E03" w:rsidP="00982A83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2A83" w:rsidP="00982A8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457E03">
      <w:t>Approved</w:t>
    </w:r>
    <w:r w:rsidR="00457E03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457E03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457E03">
      <w:rPr>
        <w:noProof/>
      </w:rPr>
      <w:t>5</w:t>
    </w:r>
    <w:r>
      <w:rPr>
        <w:noProof/>
      </w:rPr>
      <w:fldChar w:fldCharType="end"/>
    </w:r>
  </w:p>
  <w:p w:rsidR="00982A83" w:rsidP="00982A8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457E03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457E03">
      <w:t>Service and Creative Skills Australia</w:t>
    </w:r>
    <w:r w:rsidR="00457E03">
      <w:fldChar w:fldCharType="end"/>
    </w:r>
  </w:p>
  <w:p w:rsidR="00982A83" w:rsidP="00982A8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2A8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7E0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82A83" w:rsidRPr="00457E03" w:rsidP="00457E0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2A8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7E03" w:rsidRPr="002D2AF8" w:rsidP="00982A8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CUASET401 Make sets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457E03" w:rsidP="00982A83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2A83" w:rsidRPr="002D2AF8" w:rsidP="00982A8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457E03">
      <w:t>CUASET401 Make sets</w:t>
    </w:r>
    <w:r w:rsidR="00457E03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457E03">
      <w:rPr>
        <w:noProof/>
      </w:rPr>
      <w:t>2 March 2025</w:t>
    </w:r>
    <w:r>
      <w:fldChar w:fldCharType="end"/>
    </w:r>
  </w:p>
  <w:p w:rsidR="00982A83" w:rsidP="00982A8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5AC0085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7BE8DFC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82A8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82A8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82A8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82A8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82A8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82A8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82A8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82A8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82A8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82A8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82A8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82A83"/>
  </w:style>
  <w:style w:type="character" w:customStyle="1" w:styleId="Heading1Char">
    <w:name w:val="Heading 1 Char"/>
    <w:basedOn w:val="DefaultParagraphFont"/>
    <w:link w:val="Heading1"/>
    <w:rsid w:val="00982A8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82A8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82A8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82A83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82A83"/>
    <w:rPr>
      <w:b/>
      <w:spacing w:val="0"/>
    </w:rPr>
  </w:style>
  <w:style w:type="character" w:styleId="Emphasis">
    <w:name w:val="Emphasis"/>
    <w:basedOn w:val="DefaultParagraphFont"/>
    <w:qFormat/>
    <w:rsid w:val="00982A83"/>
    <w:rPr>
      <w:i/>
    </w:rPr>
  </w:style>
  <w:style w:type="paragraph" w:customStyle="1" w:styleId="SuperHeading">
    <w:name w:val="SuperHeading"/>
    <w:basedOn w:val="Normal"/>
    <w:rsid w:val="00982A8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82A8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82A8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82A8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82A8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82A8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82A8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82A8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82A8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82A8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82A8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82A8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82A8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82A8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82A8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82A8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82A8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82A8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82A8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82A8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82A8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82A8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82A8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82A8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82A8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82A83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82A8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82A8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82A8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82A8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82A8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82A8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82A8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82A8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82A83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982A8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82A8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82A8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82A83"/>
  </w:style>
  <w:style w:type="paragraph" w:styleId="TableofFigures">
    <w:name w:val="table of figures"/>
    <w:basedOn w:val="Normal"/>
    <w:next w:val="Normal"/>
    <w:semiHidden/>
    <w:rsid w:val="00982A8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82A83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982A83"/>
    <w:rPr>
      <w:rFonts w:ascii="Wingdings" w:hAnsi="Wingdings"/>
    </w:rPr>
  </w:style>
  <w:style w:type="paragraph" w:customStyle="1" w:styleId="TableHeading">
    <w:name w:val="Table Heading"/>
    <w:basedOn w:val="HeadingBase"/>
    <w:rsid w:val="00982A8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82A83"/>
    <w:rPr>
      <w:color w:val="0033CC"/>
      <w:u w:val="none"/>
    </w:rPr>
  </w:style>
  <w:style w:type="paragraph" w:customStyle="1" w:styleId="BodyTextRight">
    <w:name w:val="Body Text Right"/>
    <w:basedOn w:val="BodyText"/>
    <w:rsid w:val="00982A8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82A8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82A83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82A8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82A8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82A8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82A83"/>
    <w:rPr>
      <w:sz w:val="32"/>
    </w:rPr>
  </w:style>
  <w:style w:type="paragraph" w:customStyle="1" w:styleId="HeadingProcedure">
    <w:name w:val="Heading Procedure"/>
    <w:basedOn w:val="HeadingBase"/>
    <w:next w:val="Normal"/>
    <w:rsid w:val="00982A8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82A83"/>
    <w:pPr>
      <w:spacing w:before="60" w:after="60"/>
    </w:pPr>
  </w:style>
  <w:style w:type="paragraph" w:styleId="ListContinue">
    <w:name w:val="List Continue"/>
    <w:basedOn w:val="List"/>
    <w:rsid w:val="00982A83"/>
    <w:pPr>
      <w:ind w:firstLine="0"/>
    </w:pPr>
  </w:style>
  <w:style w:type="paragraph" w:customStyle="1" w:styleId="ListNote">
    <w:name w:val="List Note"/>
    <w:basedOn w:val="List"/>
    <w:rsid w:val="00982A8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82A8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82A8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82A83"/>
    <w:rPr>
      <w:rFonts w:ascii="Courier New" w:hAnsi="Courier New"/>
    </w:rPr>
  </w:style>
  <w:style w:type="paragraph" w:customStyle="1" w:styleId="NoteBullet">
    <w:name w:val="Note Bullet"/>
    <w:basedOn w:val="Note"/>
    <w:rsid w:val="00982A8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82A8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82A8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82A8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82A83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982A8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82A8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82A83"/>
    <w:rPr>
      <w:b/>
      <w:smallCaps/>
    </w:rPr>
  </w:style>
  <w:style w:type="paragraph" w:customStyle="1" w:styleId="TableListNumber">
    <w:name w:val="Table List Number"/>
    <w:basedOn w:val="ListNumber"/>
    <w:rsid w:val="00982A8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82A8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82A83"/>
    <w:pPr>
      <w:numPr>
        <w:numId w:val="8"/>
      </w:numPr>
    </w:pPr>
  </w:style>
  <w:style w:type="paragraph" w:customStyle="1" w:styleId="ListAlpha2">
    <w:name w:val="List Alpha 2"/>
    <w:basedOn w:val="List2"/>
    <w:rsid w:val="00982A83"/>
    <w:pPr>
      <w:numPr>
        <w:numId w:val="7"/>
      </w:numPr>
    </w:pPr>
  </w:style>
  <w:style w:type="paragraph" w:styleId="List2">
    <w:name w:val="List 2"/>
    <w:basedOn w:val="BodyText"/>
    <w:rsid w:val="00982A8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82A8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82A8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82A8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82A83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82A83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982A83"/>
    <w:pPr>
      <w:numPr>
        <w:numId w:val="3"/>
      </w:numPr>
    </w:pPr>
  </w:style>
  <w:style w:type="paragraph" w:styleId="ListContinue2">
    <w:name w:val="List Continue 2"/>
    <w:basedOn w:val="List2"/>
    <w:rsid w:val="00982A83"/>
    <w:pPr>
      <w:ind w:firstLine="0"/>
    </w:pPr>
  </w:style>
  <w:style w:type="paragraph" w:styleId="ListContinue3">
    <w:name w:val="List Continue 3"/>
    <w:basedOn w:val="List3"/>
    <w:rsid w:val="00982A83"/>
    <w:pPr>
      <w:ind w:left="1021" w:firstLine="0"/>
    </w:pPr>
  </w:style>
  <w:style w:type="paragraph" w:styleId="ListContinue4">
    <w:name w:val="List Continue 4"/>
    <w:basedOn w:val="List4"/>
    <w:rsid w:val="00982A83"/>
    <w:pPr>
      <w:ind w:firstLine="0"/>
    </w:pPr>
  </w:style>
  <w:style w:type="paragraph" w:styleId="ListContinue5">
    <w:name w:val="List Continue 5"/>
    <w:basedOn w:val="List5"/>
    <w:rsid w:val="00982A83"/>
    <w:pPr>
      <w:ind w:firstLine="0"/>
    </w:pPr>
  </w:style>
  <w:style w:type="paragraph" w:styleId="ListNumber3">
    <w:name w:val="List Number 3"/>
    <w:basedOn w:val="List3"/>
    <w:rsid w:val="00982A83"/>
    <w:pPr>
      <w:numPr>
        <w:numId w:val="4"/>
      </w:numPr>
    </w:pPr>
  </w:style>
  <w:style w:type="paragraph" w:styleId="ListNumber4">
    <w:name w:val="List Number 4"/>
    <w:basedOn w:val="List4"/>
    <w:rsid w:val="00982A83"/>
    <w:pPr>
      <w:numPr>
        <w:numId w:val="5"/>
      </w:numPr>
    </w:pPr>
  </w:style>
  <w:style w:type="paragraph" w:styleId="ListNumber5">
    <w:name w:val="List Number 5"/>
    <w:basedOn w:val="List5"/>
    <w:rsid w:val="00982A83"/>
    <w:pPr>
      <w:numPr>
        <w:numId w:val="6"/>
      </w:numPr>
    </w:pPr>
  </w:style>
  <w:style w:type="paragraph" w:styleId="BlockText">
    <w:name w:val="Block Text"/>
    <w:basedOn w:val="Normal"/>
    <w:rsid w:val="00982A8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82A8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82A83"/>
    <w:rPr>
      <w:sz w:val="16"/>
      <w:vertAlign w:val="superscript"/>
    </w:rPr>
  </w:style>
  <w:style w:type="character" w:customStyle="1" w:styleId="Symbols">
    <w:name w:val="Symbols"/>
    <w:basedOn w:val="DefaultParagraphFont"/>
    <w:rsid w:val="00982A83"/>
    <w:rPr>
      <w:rFonts w:ascii="Symbol" w:hAnsi="Symbol"/>
    </w:rPr>
  </w:style>
  <w:style w:type="character" w:customStyle="1" w:styleId="MenuOptions">
    <w:name w:val="Menu Options"/>
    <w:basedOn w:val="DefaultParagraphFont"/>
    <w:rsid w:val="00982A8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82A83"/>
    <w:rPr>
      <w:b/>
    </w:rPr>
  </w:style>
  <w:style w:type="character" w:customStyle="1" w:styleId="Underlined">
    <w:name w:val="Underlined"/>
    <w:basedOn w:val="DefaultParagraphFont"/>
    <w:rsid w:val="00982A83"/>
    <w:rPr>
      <w:u w:val="single"/>
    </w:rPr>
  </w:style>
  <w:style w:type="paragraph" w:customStyle="1" w:styleId="TableBodyTextRight">
    <w:name w:val="Table Body Text Right"/>
    <w:basedOn w:val="TableBodyText"/>
    <w:rsid w:val="00982A8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82A83"/>
    <w:rPr>
      <w:sz w:val="18"/>
    </w:rPr>
  </w:style>
  <w:style w:type="paragraph" w:customStyle="1" w:styleId="BodySmallRight">
    <w:name w:val="Body Small Right"/>
    <w:basedOn w:val="BodyTextRight"/>
    <w:rsid w:val="00982A83"/>
    <w:rPr>
      <w:sz w:val="18"/>
      <w:szCs w:val="18"/>
    </w:rPr>
  </w:style>
  <w:style w:type="paragraph" w:customStyle="1" w:styleId="MarginEdition">
    <w:name w:val="Margin Edition"/>
    <w:basedOn w:val="MarginNote"/>
    <w:rsid w:val="00982A8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82A83"/>
    <w:rPr>
      <w:sz w:val="2"/>
      <w:szCs w:val="2"/>
    </w:rPr>
  </w:style>
  <w:style w:type="character" w:customStyle="1" w:styleId="Small">
    <w:name w:val="Small"/>
    <w:basedOn w:val="DefaultParagraphFont"/>
    <w:rsid w:val="00982A83"/>
    <w:rPr>
      <w:sz w:val="16"/>
    </w:rPr>
  </w:style>
  <w:style w:type="paragraph" w:customStyle="1" w:styleId="WideTable">
    <w:name w:val="Wide Table"/>
    <w:basedOn w:val="Normal"/>
    <w:rsid w:val="00982A8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82A83"/>
  </w:style>
  <w:style w:type="paragraph" w:styleId="Quote">
    <w:name w:val="Quote"/>
    <w:basedOn w:val="Heading1"/>
    <w:link w:val="QuoteChar"/>
    <w:qFormat/>
    <w:rsid w:val="00982A8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82A8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82A83"/>
    <w:pPr>
      <w:pageBreakBefore/>
    </w:pPr>
  </w:style>
  <w:style w:type="paragraph" w:customStyle="1" w:styleId="Border">
    <w:name w:val="Border"/>
    <w:basedOn w:val="Normal"/>
    <w:qFormat/>
    <w:rsid w:val="00982A8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82A8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82A8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82A8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82A8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82A8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82A8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82A8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82A8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82A83"/>
    <w:rPr>
      <w:u w:val="single"/>
    </w:rPr>
  </w:style>
  <w:style w:type="character" w:customStyle="1" w:styleId="BoldandItalics">
    <w:name w:val="Bold and Italics"/>
    <w:qFormat/>
    <w:rsid w:val="00982A83"/>
    <w:rPr>
      <w:b/>
      <w:i/>
      <w:u w:val="none"/>
    </w:rPr>
  </w:style>
  <w:style w:type="paragraph" w:styleId="BalloonText">
    <w:name w:val="Balloon Text"/>
    <w:basedOn w:val="Normal"/>
    <w:link w:val="BalloonTextChar"/>
    <w:rsid w:val="00982A8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82A8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82A8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82A8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82A8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82A8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82A83"/>
    <w:pPr>
      <w:spacing w:before="0" w:after="0"/>
    </w:pPr>
  </w:style>
  <w:style w:type="paragraph" w:customStyle="1" w:styleId="BodyTextBold">
    <w:name w:val="Body Text Bold"/>
    <w:basedOn w:val="BodyText"/>
    <w:qFormat/>
    <w:rsid w:val="00982A83"/>
    <w:rPr>
      <w:b/>
    </w:rPr>
  </w:style>
  <w:style w:type="character" w:styleId="Hyperlink">
    <w:name w:val="Hyperlink"/>
    <w:basedOn w:val="DefaultParagraphFont"/>
    <w:uiPriority w:val="99"/>
    <w:unhideWhenUsed/>
    <w:rsid w:val="00457E0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1057</Words>
  <Characters>6549</Characters>
  <Application>Microsoft Office Word</Application>
  <DocSecurity>0</DocSecurity>
  <Lines>242</Lines>
  <Paragraphs>143</Paragraphs>
  <ScaleCrop>false</ScaleCrop>
  <Company>Author-it Software Corporation Ltd.</Company>
  <LinksUpToDate>false</LinksUpToDate>
  <CharactersWithSpaces>7463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CUASET401 Make sets</dc:title>
  <dc:subject>Approved</dc:subject>
  <dc:creator>Service and Creative Skills Australia</dc:creator>
  <cp:keywords>Release: 2</cp:keywords>
  <dc:description>Review Date: 12 April 2008</dc:description>
  <cp:lastModifiedBy>HSD_TPCMSd.prod</cp:lastModifiedBy>
  <cp:revision>3</cp:revision>
  <dcterms:created xsi:type="dcterms:W3CDTF">2025-03-01T23:16:00Z</dcterms:created>
  <dcterms:modified xsi:type="dcterms:W3CDTF">2025-03-01T23:16:00Z</dcterms:modified>
</cp:coreProperties>
</file>