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D33" w:rsidP="00737D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CUASET311 Construct soft scenery</w:t>
      </w:r>
      <w:r>
        <w:fldChar w:fldCharType="end"/>
      </w:r>
    </w:p>
    <w:p w:rsidR="00737D33" w:rsidP="00737D33">
      <w:pPr>
        <w:pStyle w:val="Version"/>
        <w:sectPr w:rsidSect="00DA2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13B" w:rsidP="00DA213B">
      <w:pPr>
        <w:pStyle w:val="SuperHeading"/>
      </w:pPr>
      <w:r w:rsidRPr="00DA213B">
        <w:t>Assessment Requirements for CUASET311 Construct soft scenery</w:t>
      </w:r>
    </w:p>
    <w:p w:rsidR="00000000" w:rsidRPr="00DA213B" w:rsidP="00DA213B">
      <w:pPr>
        <w:pStyle w:val="Heading1"/>
      </w:pPr>
      <w:bookmarkStart w:id="1" w:name="O_1162808"/>
      <w:bookmarkEnd w:id="1"/>
      <w:r w:rsidRPr="00DA213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A21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3B" w:rsidP="00DA213B">
            <w:pPr>
              <w:pStyle w:val="BodyText"/>
            </w:pPr>
            <w:r w:rsidRPr="00DA213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3B">
            <w:pPr>
              <w:pStyle w:val="BodyText"/>
              <w:rPr>
                <w:lang w:val="en-NZ"/>
              </w:rPr>
            </w:pPr>
            <w:r w:rsidRPr="00DA213B">
              <w:rPr>
                <w:rStyle w:val="SpecialBold"/>
              </w:rPr>
              <w:t>Comments</w:t>
            </w:r>
          </w:p>
        </w:tc>
      </w:tr>
      <w:tr w:rsidTr="00DA21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3B">
            <w:pPr>
              <w:pStyle w:val="BodyText"/>
              <w:rPr>
                <w:lang w:val="en-NZ"/>
              </w:rPr>
            </w:pPr>
            <w:r w:rsidRPr="00DA213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3B" w:rsidP="00DA213B">
            <w:pPr>
              <w:pStyle w:val="BodyText"/>
            </w:pPr>
            <w:r w:rsidRPr="00DA213B">
              <w:t>This version first released with CUA Creative Arts and Culture Training Package Version 5.0.</w:t>
            </w:r>
          </w:p>
        </w:tc>
      </w:tr>
    </w:tbl>
    <w:p w:rsidR="00000000" w:rsidRPr="00DA213B" w:rsidP="00DA213B">
      <w:pPr>
        <w:pStyle w:val="BodyText"/>
      </w:pPr>
    </w:p>
    <w:p w:rsidR="00000000" w:rsidRPr="00DA213B" w:rsidP="00DA213B">
      <w:pPr>
        <w:pStyle w:val="AllowPageBreak"/>
      </w:pPr>
    </w:p>
    <w:p w:rsidR="00000000" w:rsidRPr="00DA213B" w:rsidP="00DA213B">
      <w:pPr>
        <w:pStyle w:val="Heading1"/>
      </w:pPr>
      <w:bookmarkStart w:id="2" w:name="O_1162811"/>
      <w:bookmarkEnd w:id="2"/>
      <w:r w:rsidRPr="00DA213B">
        <w:t>Performance Evidence</w:t>
      </w:r>
    </w:p>
    <w:p w:rsidR="00000000" w:rsidRPr="00DA213B" w:rsidP="00737D33">
      <w:pPr>
        <w:pStyle w:val="BodyText"/>
      </w:pPr>
      <w:r w:rsidRPr="00DA213B">
        <w:t>The candidate must demonstrate the ability to complete</w:t>
      </w:r>
      <w:r w:rsidRPr="00DA213B">
        <w:t xml:space="preserve"> the tasks outlined in the elements, performance criteria and foundation skills of this unit, including evidence of the ability to:</w:t>
      </w:r>
    </w:p>
    <w:p w:rsidR="00000000" w:rsidRPr="00DA213B" w:rsidP="00DA213B">
      <w:pPr>
        <w:pStyle w:val="ListBullet"/>
      </w:pPr>
      <w:r w:rsidRPr="00DA213B">
        <w:t>construct soft scenery elements for at least two different productions.</w:t>
      </w:r>
    </w:p>
    <w:p w:rsidR="00000000" w:rsidRPr="00DA213B" w:rsidP="00DA213B">
      <w:pPr>
        <w:pStyle w:val="List"/>
      </w:pPr>
    </w:p>
    <w:p w:rsidR="00000000" w:rsidRPr="00DA213B" w:rsidP="00737D33">
      <w:pPr>
        <w:pStyle w:val="BodyText"/>
      </w:pPr>
      <w:r w:rsidRPr="00DA213B">
        <w:t>In the course of the above, the person must:</w:t>
      </w:r>
    </w:p>
    <w:p w:rsidR="00000000" w:rsidRPr="00DA213B" w:rsidP="00DA213B">
      <w:pPr>
        <w:pStyle w:val="ListBullet"/>
      </w:pPr>
      <w:r w:rsidRPr="00DA213B">
        <w:t>follow safety procedures throughout the set construction process</w:t>
      </w:r>
    </w:p>
    <w:p w:rsidR="00000000" w:rsidRPr="00DA213B" w:rsidP="00DA213B">
      <w:pPr>
        <w:pStyle w:val="ListBullet"/>
      </w:pPr>
      <w:r w:rsidRPr="00DA213B">
        <w:t>produce soft scenery elements that are technically feasible and of a quality level that meets production requirements</w:t>
      </w:r>
    </w:p>
    <w:p w:rsidR="00000000" w:rsidRPr="00DA213B" w:rsidP="00DA213B">
      <w:pPr>
        <w:pStyle w:val="ListBullet"/>
      </w:pPr>
      <w:r w:rsidRPr="00DA213B">
        <w:t>work collaboratively during set construction.</w:t>
      </w:r>
    </w:p>
    <w:p w:rsidR="00000000" w:rsidRPr="00DA213B" w:rsidP="00DA213B">
      <w:pPr>
        <w:pStyle w:val="AllowPageBreak"/>
      </w:pPr>
    </w:p>
    <w:p w:rsidR="00000000" w:rsidRPr="00DA213B" w:rsidP="00DA213B">
      <w:pPr>
        <w:pStyle w:val="Heading1"/>
      </w:pPr>
      <w:bookmarkStart w:id="3" w:name="O_1162810"/>
      <w:bookmarkEnd w:id="3"/>
      <w:r w:rsidRPr="00DA213B">
        <w:t>Knowledg</w:t>
      </w:r>
      <w:r w:rsidRPr="00DA213B">
        <w:t>e Evidence</w:t>
      </w:r>
    </w:p>
    <w:p w:rsidR="00000000" w:rsidRPr="00DA213B" w:rsidP="00737D33">
      <w:pPr>
        <w:pStyle w:val="BodyText"/>
      </w:pPr>
      <w:r w:rsidRPr="00DA213B">
        <w:t>The candidate must be able to demonstrate knowledge to complete the tasks outlined in the elements, performance criteria and foundation skills of this unit, including knowledge of:</w:t>
      </w:r>
    </w:p>
    <w:p w:rsidR="00000000" w:rsidRPr="00DA213B" w:rsidP="00DA213B">
      <w:pPr>
        <w:pStyle w:val="ListBullet"/>
      </w:pPr>
      <w:r w:rsidRPr="00DA213B">
        <w:t>features of different materials used for soft scenery construct</w:t>
      </w:r>
      <w:r w:rsidRPr="00DA213B">
        <w:t>ion, the context in which they are used and the reason for using them</w:t>
      </w:r>
    </w:p>
    <w:p w:rsidR="00000000" w:rsidRPr="00DA213B" w:rsidP="00DA213B">
      <w:pPr>
        <w:pStyle w:val="ListBullet"/>
      </w:pPr>
      <w:r w:rsidRPr="00DA213B">
        <w:t>current technology used to construct soft scenery elements</w:t>
      </w:r>
    </w:p>
    <w:p w:rsidR="00000000" w:rsidRPr="00DA213B" w:rsidP="00DA213B">
      <w:pPr>
        <w:pStyle w:val="ListBullet"/>
      </w:pPr>
      <w:r w:rsidRPr="00DA213B">
        <w:t>techniques used to construct different soft scenery items and the reasons for using them</w:t>
      </w:r>
    </w:p>
    <w:p w:rsidR="00000000" w:rsidRPr="00DA213B" w:rsidP="00DA213B">
      <w:pPr>
        <w:pStyle w:val="ListBullet"/>
      </w:pPr>
      <w:r w:rsidRPr="00DA213B">
        <w:t>typical formats for technical drawings</w:t>
      </w:r>
      <w:r w:rsidRPr="00DA213B">
        <w:t xml:space="preserve"> used in set construction plans and the way in which they are used during the process of constructing soft scenery items</w:t>
      </w:r>
    </w:p>
    <w:p w:rsidR="00000000" w:rsidRPr="00DA213B" w:rsidP="00DA213B">
      <w:pPr>
        <w:pStyle w:val="ListBullet"/>
      </w:pPr>
      <w:r w:rsidRPr="00DA213B">
        <w:t>organisational safety requirements in relation to safe manual-handling techniques and working with hazardous substances.</w:t>
      </w:r>
    </w:p>
    <w:p w:rsidR="00000000" w:rsidRPr="00DA213B" w:rsidP="00DA213B">
      <w:pPr>
        <w:pStyle w:val="AllowPageBreak"/>
      </w:pPr>
    </w:p>
    <w:p w:rsidR="00000000" w:rsidRPr="00DA213B" w:rsidP="00DA213B">
      <w:pPr>
        <w:pStyle w:val="Heading1"/>
      </w:pPr>
      <w:bookmarkStart w:id="4" w:name="O_1162809"/>
      <w:bookmarkEnd w:id="4"/>
      <w:r w:rsidRPr="00DA213B">
        <w:t>Assessment Conditions</w:t>
      </w:r>
    </w:p>
    <w:p w:rsidR="00000000" w:rsidRPr="00DA213B" w:rsidP="00737D33">
      <w:pPr>
        <w:pStyle w:val="BodyText"/>
      </w:pPr>
      <w:r w:rsidRPr="00DA213B">
        <w:t xml:space="preserve">Skills in this unit must be demonstrated in a workplace or simulated environment where the conditions are typical of those in a working environment in this industry. </w:t>
      </w:r>
    </w:p>
    <w:p w:rsidR="00000000" w:rsidRPr="00DA213B" w:rsidP="00737D33">
      <w:pPr>
        <w:pStyle w:val="BodyText"/>
      </w:pPr>
      <w:r w:rsidRPr="00DA213B">
        <w:t>This includes access to:</w:t>
      </w:r>
    </w:p>
    <w:p w:rsidR="00000000" w:rsidRPr="00DA213B" w:rsidP="00DA213B">
      <w:pPr>
        <w:pStyle w:val="ListBullet"/>
      </w:pPr>
      <w:r w:rsidRPr="00DA213B">
        <w:t>materials, tools and equipment requi</w:t>
      </w:r>
      <w:r w:rsidRPr="00DA213B">
        <w:t>red to construct soft scenery</w:t>
      </w:r>
    </w:p>
    <w:p w:rsidR="00000000" w:rsidRPr="00DA213B" w:rsidP="00DA213B">
      <w:pPr>
        <w:pStyle w:val="ListBullet"/>
      </w:pPr>
      <w:r w:rsidRPr="00DA213B">
        <w:t>a work space in which construction can take place.</w:t>
      </w:r>
    </w:p>
    <w:p w:rsidR="00000000" w:rsidRPr="00DA213B" w:rsidP="00DA213B">
      <w:pPr>
        <w:pStyle w:val="List"/>
      </w:pPr>
    </w:p>
    <w:p w:rsidR="00000000" w:rsidRPr="00DA213B" w:rsidP="00737D33">
      <w:pPr>
        <w:pStyle w:val="BodyText"/>
      </w:pPr>
      <w:r w:rsidRPr="00DA213B">
        <w:t>Assessors of this unit must satisfy the requirements for assessors in applicable vocational education and training legislation, frameworks and/or standards.</w:t>
      </w:r>
    </w:p>
    <w:p w:rsidR="00000000" w:rsidRPr="00DA213B" w:rsidP="00DA213B">
      <w:pPr>
        <w:pStyle w:val="Heading1"/>
      </w:pPr>
      <w:bookmarkStart w:id="5" w:name="O_1162807"/>
      <w:bookmarkEnd w:id="5"/>
      <w:r w:rsidRPr="00DA213B">
        <w:t>Links</w:t>
      </w:r>
    </w:p>
    <w:p w:rsidR="00000000" w:rsidRPr="00DA213B" w:rsidP="00737D33">
      <w:pPr>
        <w:pStyle w:val="BodyText"/>
      </w:pPr>
      <w:r w:rsidRPr="00DA21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14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213B" w:rsidP="00DA213B"/>
    <w:sectPr w:rsidSect="00DA2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3B" w:rsidRPr="00737D33" w:rsidP="00737D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33" w:rsidP="00DA2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D33" w:rsidP="00DA2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7D33" w:rsidP="00DA2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13B" w:rsidRPr="00737D33" w:rsidP="00737D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33" w:rsidRPr="002D2AF8" w:rsidP="00DA2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CUASET311 Construct soft scenery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7D33" w:rsidP="00DA2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4A8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14D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13B"/>
  </w:style>
  <w:style w:type="character" w:customStyle="1" w:styleId="Heading1Char">
    <w:name w:val="Heading 1 Char"/>
    <w:basedOn w:val="DefaultParagraphFont"/>
    <w:link w:val="Heading1"/>
    <w:rsid w:val="00DA2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1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21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1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13B"/>
    <w:rPr>
      <w:b/>
      <w:spacing w:val="0"/>
    </w:rPr>
  </w:style>
  <w:style w:type="paragraph" w:customStyle="1" w:styleId="SuperHeading">
    <w:name w:val="SuperHeading"/>
    <w:basedOn w:val="Normal"/>
    <w:rsid w:val="00DA2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1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2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1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13B"/>
    <w:rPr>
      <w:i/>
    </w:rPr>
  </w:style>
  <w:style w:type="paragraph" w:styleId="Caption">
    <w:name w:val="caption"/>
    <w:basedOn w:val="BodyText"/>
    <w:next w:val="Normal"/>
    <w:qFormat/>
    <w:rsid w:val="00DA2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13B"/>
  </w:style>
  <w:style w:type="paragraph" w:styleId="TableofFigures">
    <w:name w:val="table of figures"/>
    <w:basedOn w:val="Normal"/>
    <w:next w:val="Normal"/>
    <w:semiHidden/>
    <w:rsid w:val="00DA2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1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13B"/>
    <w:rPr>
      <w:rFonts w:ascii="Wingdings" w:hAnsi="Wingdings"/>
    </w:rPr>
  </w:style>
  <w:style w:type="paragraph" w:customStyle="1" w:styleId="TableHeading">
    <w:name w:val="Table Heading"/>
    <w:basedOn w:val="HeadingBase"/>
    <w:rsid w:val="00DA2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13B"/>
    <w:rPr>
      <w:color w:val="0033CC"/>
      <w:u w:val="none"/>
    </w:rPr>
  </w:style>
  <w:style w:type="paragraph" w:customStyle="1" w:styleId="BodyTextRight">
    <w:name w:val="Body Text Right"/>
    <w:basedOn w:val="BodyText"/>
    <w:rsid w:val="00DA2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1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13B"/>
    <w:rPr>
      <w:sz w:val="32"/>
    </w:rPr>
  </w:style>
  <w:style w:type="paragraph" w:customStyle="1" w:styleId="HeadingProcedure">
    <w:name w:val="Heading Procedure"/>
    <w:basedOn w:val="HeadingBase"/>
    <w:next w:val="Normal"/>
    <w:rsid w:val="00DA2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13B"/>
    <w:pPr>
      <w:spacing w:before="60" w:after="60"/>
    </w:pPr>
  </w:style>
  <w:style w:type="paragraph" w:styleId="ListContinue">
    <w:name w:val="List Continue"/>
    <w:basedOn w:val="List"/>
    <w:rsid w:val="00DA213B"/>
    <w:pPr>
      <w:ind w:firstLine="0"/>
    </w:pPr>
  </w:style>
  <w:style w:type="paragraph" w:customStyle="1" w:styleId="ListNote">
    <w:name w:val="List Note"/>
    <w:basedOn w:val="List"/>
    <w:rsid w:val="00DA2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13B"/>
    <w:rPr>
      <w:rFonts w:ascii="Courier New" w:hAnsi="Courier New"/>
    </w:rPr>
  </w:style>
  <w:style w:type="paragraph" w:customStyle="1" w:styleId="NoteBullet">
    <w:name w:val="Note Bullet"/>
    <w:basedOn w:val="Note"/>
    <w:rsid w:val="00DA2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1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13B"/>
    <w:rPr>
      <w:b/>
      <w:smallCaps/>
    </w:rPr>
  </w:style>
  <w:style w:type="paragraph" w:customStyle="1" w:styleId="TableListNumber">
    <w:name w:val="Table List Number"/>
    <w:basedOn w:val="ListNumber"/>
    <w:rsid w:val="00DA2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13B"/>
    <w:pPr>
      <w:numPr>
        <w:numId w:val="8"/>
      </w:numPr>
    </w:pPr>
  </w:style>
  <w:style w:type="paragraph" w:customStyle="1" w:styleId="ListAlpha2">
    <w:name w:val="List Alpha 2"/>
    <w:basedOn w:val="List2"/>
    <w:rsid w:val="00DA213B"/>
    <w:pPr>
      <w:numPr>
        <w:numId w:val="7"/>
      </w:numPr>
    </w:pPr>
  </w:style>
  <w:style w:type="paragraph" w:styleId="List2">
    <w:name w:val="List 2"/>
    <w:basedOn w:val="BodyText"/>
    <w:rsid w:val="00DA2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1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1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13B"/>
    <w:pPr>
      <w:numPr>
        <w:numId w:val="3"/>
      </w:numPr>
    </w:pPr>
  </w:style>
  <w:style w:type="paragraph" w:styleId="ListContinue2">
    <w:name w:val="List Continue 2"/>
    <w:basedOn w:val="List2"/>
    <w:rsid w:val="00DA213B"/>
    <w:pPr>
      <w:ind w:firstLine="0"/>
    </w:pPr>
  </w:style>
  <w:style w:type="paragraph" w:styleId="ListContinue3">
    <w:name w:val="List Continue 3"/>
    <w:basedOn w:val="List3"/>
    <w:rsid w:val="00DA213B"/>
    <w:pPr>
      <w:ind w:left="1021" w:firstLine="0"/>
    </w:pPr>
  </w:style>
  <w:style w:type="paragraph" w:styleId="ListContinue4">
    <w:name w:val="List Continue 4"/>
    <w:basedOn w:val="List4"/>
    <w:rsid w:val="00DA213B"/>
    <w:pPr>
      <w:ind w:firstLine="0"/>
    </w:pPr>
  </w:style>
  <w:style w:type="paragraph" w:styleId="ListContinue5">
    <w:name w:val="List Continue 5"/>
    <w:basedOn w:val="List5"/>
    <w:rsid w:val="00DA213B"/>
    <w:pPr>
      <w:ind w:firstLine="0"/>
    </w:pPr>
  </w:style>
  <w:style w:type="paragraph" w:styleId="ListNumber3">
    <w:name w:val="List Number 3"/>
    <w:basedOn w:val="List3"/>
    <w:rsid w:val="00DA213B"/>
    <w:pPr>
      <w:numPr>
        <w:numId w:val="4"/>
      </w:numPr>
    </w:pPr>
  </w:style>
  <w:style w:type="paragraph" w:styleId="ListNumber4">
    <w:name w:val="List Number 4"/>
    <w:basedOn w:val="List4"/>
    <w:rsid w:val="00DA213B"/>
    <w:pPr>
      <w:numPr>
        <w:numId w:val="5"/>
      </w:numPr>
    </w:pPr>
  </w:style>
  <w:style w:type="paragraph" w:styleId="ListNumber5">
    <w:name w:val="List Number 5"/>
    <w:basedOn w:val="List5"/>
    <w:rsid w:val="00DA213B"/>
    <w:pPr>
      <w:numPr>
        <w:numId w:val="6"/>
      </w:numPr>
    </w:pPr>
  </w:style>
  <w:style w:type="paragraph" w:styleId="BlockText">
    <w:name w:val="Block Text"/>
    <w:basedOn w:val="Normal"/>
    <w:rsid w:val="00DA2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13B"/>
    <w:rPr>
      <w:sz w:val="16"/>
      <w:vertAlign w:val="superscript"/>
    </w:rPr>
  </w:style>
  <w:style w:type="character" w:customStyle="1" w:styleId="Symbols">
    <w:name w:val="Symbols"/>
    <w:basedOn w:val="DefaultParagraphFont"/>
    <w:rsid w:val="00DA213B"/>
    <w:rPr>
      <w:rFonts w:ascii="Symbol" w:hAnsi="Symbol"/>
    </w:rPr>
  </w:style>
  <w:style w:type="character" w:customStyle="1" w:styleId="MenuOptions">
    <w:name w:val="Menu Options"/>
    <w:basedOn w:val="DefaultParagraphFont"/>
    <w:rsid w:val="00DA2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13B"/>
    <w:rPr>
      <w:b/>
    </w:rPr>
  </w:style>
  <w:style w:type="character" w:customStyle="1" w:styleId="Underlined">
    <w:name w:val="Underlined"/>
    <w:basedOn w:val="DefaultParagraphFont"/>
    <w:rsid w:val="00DA213B"/>
    <w:rPr>
      <w:u w:val="single"/>
    </w:rPr>
  </w:style>
  <w:style w:type="paragraph" w:customStyle="1" w:styleId="TableBodyTextRight">
    <w:name w:val="Table Body Text Right"/>
    <w:basedOn w:val="TableBodyText"/>
    <w:rsid w:val="00DA2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13B"/>
    <w:rPr>
      <w:sz w:val="18"/>
    </w:rPr>
  </w:style>
  <w:style w:type="paragraph" w:customStyle="1" w:styleId="BodySmallRight">
    <w:name w:val="Body Small Right"/>
    <w:basedOn w:val="BodyTextRight"/>
    <w:rsid w:val="00DA213B"/>
    <w:rPr>
      <w:sz w:val="18"/>
      <w:szCs w:val="18"/>
    </w:rPr>
  </w:style>
  <w:style w:type="paragraph" w:customStyle="1" w:styleId="MarginEdition">
    <w:name w:val="Margin Edition"/>
    <w:basedOn w:val="MarginNote"/>
    <w:rsid w:val="00DA2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13B"/>
    <w:rPr>
      <w:sz w:val="2"/>
      <w:szCs w:val="2"/>
    </w:rPr>
  </w:style>
  <w:style w:type="character" w:customStyle="1" w:styleId="Small">
    <w:name w:val="Small"/>
    <w:basedOn w:val="DefaultParagraphFont"/>
    <w:rsid w:val="00DA213B"/>
    <w:rPr>
      <w:sz w:val="16"/>
    </w:rPr>
  </w:style>
  <w:style w:type="paragraph" w:customStyle="1" w:styleId="WideTable">
    <w:name w:val="Wide Table"/>
    <w:basedOn w:val="Normal"/>
    <w:rsid w:val="00DA2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13B"/>
  </w:style>
  <w:style w:type="paragraph" w:styleId="Quote">
    <w:name w:val="Quote"/>
    <w:basedOn w:val="Heading1"/>
    <w:link w:val="QuoteChar"/>
    <w:qFormat/>
    <w:rsid w:val="00DA2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13B"/>
    <w:pPr>
      <w:pageBreakBefore/>
    </w:pPr>
  </w:style>
  <w:style w:type="paragraph" w:customStyle="1" w:styleId="Border">
    <w:name w:val="Border"/>
    <w:basedOn w:val="Normal"/>
    <w:qFormat/>
    <w:rsid w:val="00DA2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13B"/>
    <w:rPr>
      <w:u w:val="single"/>
    </w:rPr>
  </w:style>
  <w:style w:type="character" w:customStyle="1" w:styleId="BoldandItalics">
    <w:name w:val="Bold and Italics"/>
    <w:qFormat/>
    <w:rsid w:val="00DA213B"/>
    <w:rPr>
      <w:b/>
      <w:i/>
      <w:u w:val="none"/>
    </w:rPr>
  </w:style>
  <w:style w:type="paragraph" w:styleId="BalloonText">
    <w:name w:val="Balloon Text"/>
    <w:basedOn w:val="Normal"/>
    <w:link w:val="BalloonTextChar"/>
    <w:rsid w:val="00DA2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13B"/>
    <w:pPr>
      <w:spacing w:before="0" w:after="0"/>
    </w:pPr>
  </w:style>
  <w:style w:type="paragraph" w:customStyle="1" w:styleId="BodyTextBold">
    <w:name w:val="Body Text Bold"/>
    <w:basedOn w:val="BodyText"/>
    <w:qFormat/>
    <w:rsid w:val="00DA213B"/>
    <w:rPr>
      <w:b/>
    </w:rPr>
  </w:style>
  <w:style w:type="character" w:styleId="Hyperlink">
    <w:name w:val="Hyperlink"/>
    <w:basedOn w:val="DefaultParagraphFont"/>
    <w:uiPriority w:val="99"/>
    <w:unhideWhenUsed/>
    <w:rsid w:val="00737D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2072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CUASET311 Construct soft scenery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