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403" w:rsidP="00DA4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CUASET302 Assemble and maintain sets</w:t>
      </w:r>
      <w:r>
        <w:fldChar w:fldCharType="end"/>
      </w:r>
    </w:p>
    <w:p w:rsidR="00DA4403" w:rsidP="00DA4403">
      <w:pPr>
        <w:pStyle w:val="Version"/>
        <w:sectPr w:rsidSect="00532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8EE" w:rsidP="005328EE">
      <w:pPr>
        <w:pStyle w:val="SuperHeading"/>
      </w:pPr>
      <w:r w:rsidRPr="005328EE">
        <w:t>Assessment Re</w:t>
      </w:r>
      <w:r w:rsidRPr="005328EE">
        <w:t>quirements for CUASET302 Assemble and maintain sets</w:t>
      </w:r>
    </w:p>
    <w:p w:rsidR="00000000" w:rsidRPr="005328EE" w:rsidP="005328EE">
      <w:pPr>
        <w:pStyle w:val="Heading1"/>
      </w:pPr>
      <w:bookmarkStart w:id="1" w:name="O_792440"/>
      <w:bookmarkEnd w:id="1"/>
      <w:r w:rsidRPr="00532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2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EE" w:rsidP="005328EE">
            <w:pPr>
              <w:pStyle w:val="BodyText"/>
            </w:pPr>
            <w:r w:rsidRPr="005328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EE">
            <w:pPr>
              <w:pStyle w:val="BodyText"/>
              <w:rPr>
                <w:lang w:val="en-NZ"/>
              </w:rPr>
            </w:pPr>
            <w:r w:rsidRPr="005328EE">
              <w:rPr>
                <w:rStyle w:val="SpecialBold"/>
              </w:rPr>
              <w:t>Comments</w:t>
            </w:r>
          </w:p>
        </w:tc>
      </w:tr>
      <w:tr w:rsidTr="00532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EE">
            <w:pPr>
              <w:pStyle w:val="BodyText"/>
              <w:rPr>
                <w:lang w:val="en-NZ"/>
              </w:rPr>
            </w:pPr>
            <w:r w:rsidRPr="005328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EE" w:rsidP="005328EE">
            <w:pPr>
              <w:pStyle w:val="BodyText"/>
            </w:pPr>
            <w:r w:rsidRPr="005328EE">
              <w:t>This version first released with CUA Creative Arts and Culture Training Package version 2.0.</w:t>
            </w:r>
          </w:p>
        </w:tc>
      </w:tr>
    </w:tbl>
    <w:p w:rsidR="00000000" w:rsidRPr="005328EE" w:rsidP="005328EE">
      <w:pPr>
        <w:pStyle w:val="BodyText"/>
      </w:pPr>
    </w:p>
    <w:p w:rsidR="00000000" w:rsidRPr="005328EE" w:rsidP="005328EE">
      <w:pPr>
        <w:pStyle w:val="AllowPageBreak"/>
      </w:pPr>
    </w:p>
    <w:p w:rsidR="00000000" w:rsidRPr="005328EE" w:rsidP="005328EE">
      <w:pPr>
        <w:pStyle w:val="Heading1"/>
      </w:pPr>
      <w:bookmarkStart w:id="2" w:name="O_792441"/>
      <w:bookmarkEnd w:id="2"/>
      <w:r w:rsidRPr="005328EE">
        <w:t>Performance Evidence</w:t>
      </w:r>
    </w:p>
    <w:p w:rsidR="00000000" w:rsidRPr="005328EE" w:rsidP="00DA4403">
      <w:pPr>
        <w:pStyle w:val="BodyText"/>
      </w:pPr>
      <w:r w:rsidRPr="005328EE">
        <w:t>Evidence of the ability to:</w:t>
      </w:r>
    </w:p>
    <w:p w:rsidR="00000000" w:rsidRPr="005328EE" w:rsidP="005328EE">
      <w:pPr>
        <w:pStyle w:val="ListBullet"/>
      </w:pPr>
      <w:r w:rsidRPr="005328EE">
        <w:t>document the condition of set items prior to and during productions and arrange for repairs or replacement of damaged items</w:t>
      </w:r>
    </w:p>
    <w:p w:rsidR="00000000" w:rsidRPr="005328EE" w:rsidP="005328EE">
      <w:pPr>
        <w:pStyle w:val="ListBullet"/>
      </w:pPr>
      <w:r w:rsidRPr="005328EE">
        <w:t xml:space="preserve">safely and efficiently pack sets for transportation </w:t>
      </w:r>
    </w:p>
    <w:p w:rsidR="00000000" w:rsidRPr="005328EE" w:rsidP="005328EE">
      <w:pPr>
        <w:pStyle w:val="ListBullet"/>
      </w:pPr>
      <w:r w:rsidRPr="005328EE">
        <w:t>assemble sets in line with production requirements</w:t>
      </w:r>
    </w:p>
    <w:p w:rsidR="00000000" w:rsidRPr="005328EE" w:rsidP="005328EE">
      <w:pPr>
        <w:pStyle w:val="ListBullet"/>
      </w:pPr>
      <w:r w:rsidRPr="005328EE">
        <w:t>maintain set continuity when re-assembling items during productions</w:t>
      </w:r>
    </w:p>
    <w:p w:rsidR="00000000" w:rsidRPr="005328EE" w:rsidP="005328EE">
      <w:pPr>
        <w:pStyle w:val="ListBullet"/>
      </w:pPr>
      <w:r w:rsidRPr="005328EE">
        <w:t>comply with safety procedures when packing, assembling and striking sets as part of a team.</w:t>
      </w:r>
    </w:p>
    <w:p w:rsidR="00000000" w:rsidRPr="005328EE" w:rsidP="005328EE">
      <w:pPr>
        <w:pStyle w:val="BodyText"/>
      </w:pPr>
    </w:p>
    <w:p w:rsidR="00000000" w:rsidRPr="005328EE" w:rsidP="00DA4403">
      <w:pPr>
        <w:pStyle w:val="BodyText"/>
      </w:pPr>
      <w:r w:rsidRPr="005328EE">
        <w:t>Note: If a specific volume or frequency is not stated, then evidence must be provided at least once.</w:t>
      </w:r>
    </w:p>
    <w:p w:rsidR="00000000" w:rsidRPr="005328EE" w:rsidP="005328EE">
      <w:pPr>
        <w:pStyle w:val="Heading1"/>
      </w:pPr>
      <w:bookmarkStart w:id="3" w:name="O_792442"/>
      <w:bookmarkEnd w:id="3"/>
      <w:r w:rsidRPr="005328EE">
        <w:t>Knowledge Evidence</w:t>
      </w:r>
    </w:p>
    <w:p w:rsidR="00000000" w:rsidRPr="005328EE" w:rsidP="00DA4403">
      <w:pPr>
        <w:pStyle w:val="BodyText"/>
      </w:pPr>
      <w:r w:rsidRPr="005328EE">
        <w:t>To complete the unit requirements safely and effectively, the individual must:</w:t>
      </w:r>
    </w:p>
    <w:p w:rsidR="00000000" w:rsidRPr="005328EE" w:rsidP="005328EE">
      <w:pPr>
        <w:pStyle w:val="ListBullet"/>
      </w:pPr>
      <w:r w:rsidRPr="005328EE">
        <w:t xml:space="preserve">explain the process for assembling and </w:t>
      </w:r>
      <w:r w:rsidRPr="005328EE">
        <w:t>striking different types of sets</w:t>
      </w:r>
    </w:p>
    <w:p w:rsidR="00000000" w:rsidRPr="005328EE" w:rsidP="005328EE">
      <w:pPr>
        <w:pStyle w:val="ListBullet"/>
      </w:pPr>
      <w:r w:rsidRPr="005328EE">
        <w:t xml:space="preserve">outline the process for storing and identifying set items </w:t>
      </w:r>
    </w:p>
    <w:p w:rsidR="00000000" w:rsidRPr="005328EE" w:rsidP="005328EE">
      <w:pPr>
        <w:pStyle w:val="ListBullet"/>
      </w:pPr>
      <w:r w:rsidRPr="005328EE">
        <w:t>describe roles and responsibilities of personnel involved in assembling and striking sets</w:t>
      </w:r>
    </w:p>
    <w:p w:rsidR="00000000" w:rsidRPr="005328EE" w:rsidP="005328EE">
      <w:pPr>
        <w:pStyle w:val="ListBullet"/>
      </w:pPr>
      <w:r w:rsidRPr="005328EE">
        <w:t xml:space="preserve">outline safety procedures that apply to assembly, handling and packing of </w:t>
      </w:r>
      <w:r w:rsidRPr="005328EE">
        <w:t>sets.</w:t>
      </w:r>
    </w:p>
    <w:p w:rsidR="00000000" w:rsidRPr="005328EE" w:rsidP="005328EE">
      <w:pPr>
        <w:pStyle w:val="AllowPageBreak"/>
      </w:pPr>
    </w:p>
    <w:p w:rsidR="00000000" w:rsidRPr="005328EE" w:rsidP="005328EE">
      <w:pPr>
        <w:pStyle w:val="Heading1"/>
      </w:pPr>
      <w:bookmarkStart w:id="4" w:name="O_792443"/>
      <w:bookmarkEnd w:id="4"/>
      <w:r w:rsidRPr="005328EE">
        <w:t>Assessment Conditions</w:t>
      </w:r>
    </w:p>
    <w:p w:rsidR="00000000" w:rsidRPr="005328EE" w:rsidP="00DA4403">
      <w:pPr>
        <w:pStyle w:val="BodyText"/>
      </w:pPr>
      <w:r w:rsidRPr="005328EE">
        <w:t>Assessment must be conducted in a safe environment where evidence gathered demonstrates consistent performance of typical activities experienced in creative arts industry environments. The assessment environment</w:t>
      </w:r>
      <w:r w:rsidRPr="005328EE">
        <w:t xml:space="preserve"> must include access to: </w:t>
      </w:r>
    </w:p>
    <w:p w:rsidR="00000000" w:rsidRPr="005328EE" w:rsidP="005328EE">
      <w:pPr>
        <w:pStyle w:val="ListBullet"/>
      </w:pPr>
      <w:r w:rsidRPr="005328EE">
        <w:t xml:space="preserve">productions requiring sets </w:t>
      </w:r>
    </w:p>
    <w:p w:rsidR="00000000" w:rsidRPr="005328EE" w:rsidP="005328EE">
      <w:pPr>
        <w:pStyle w:val="ListBullet"/>
      </w:pPr>
      <w:r w:rsidRPr="005328EE">
        <w:t xml:space="preserve">set components  </w:t>
      </w:r>
    </w:p>
    <w:p w:rsidR="00000000" w:rsidRPr="005328EE" w:rsidP="005328EE">
      <w:pPr>
        <w:pStyle w:val="ListBullet"/>
      </w:pPr>
      <w:r w:rsidRPr="005328EE">
        <w:t>interaction with others</w:t>
      </w:r>
    </w:p>
    <w:p w:rsidR="00000000" w:rsidRPr="005328EE" w:rsidP="005328EE">
      <w:pPr>
        <w:pStyle w:val="ListBullet"/>
      </w:pPr>
      <w:r w:rsidRPr="005328EE">
        <w:t>tools and equipment for packing and assembling sets.</w:t>
      </w:r>
    </w:p>
    <w:p w:rsidR="00000000" w:rsidRPr="005328EE" w:rsidP="005328EE">
      <w:pPr>
        <w:pStyle w:val="BodyText"/>
      </w:pPr>
    </w:p>
    <w:p w:rsidR="00000000" w:rsidRPr="005328EE" w:rsidP="00DA4403">
      <w:pPr>
        <w:pStyle w:val="BodyText"/>
      </w:pPr>
      <w:r w:rsidRPr="005328EE">
        <w:t>Assessors of this unit must satisfy the requirements for assessors in applicable vocational educational an</w:t>
      </w:r>
      <w:r w:rsidRPr="005328EE">
        <w:t>d training legislation, frameworks and/or standards.</w:t>
      </w:r>
    </w:p>
    <w:p w:rsidR="00000000" w:rsidRPr="005328EE" w:rsidP="005328EE">
      <w:pPr>
        <w:pStyle w:val="Heading1"/>
      </w:pPr>
      <w:bookmarkStart w:id="5" w:name="O_792446"/>
      <w:bookmarkEnd w:id="5"/>
      <w:r w:rsidRPr="005328EE">
        <w:t>Links</w:t>
      </w:r>
    </w:p>
    <w:p w:rsidR="00000000" w:rsidRPr="005328EE" w:rsidP="00DA4403">
      <w:pPr>
        <w:pStyle w:val="BodyText"/>
      </w:pPr>
      <w:r w:rsidRPr="005328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5426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328EE" w:rsidP="005328EE"/>
    <w:sectPr w:rsidSect="005328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EE" w:rsidRPr="00DA4403" w:rsidP="00DA4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03" w:rsidP="00532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403" w:rsidP="00532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403" w:rsidP="00532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8EE" w:rsidRPr="00DA4403" w:rsidP="00DA4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403" w:rsidRPr="002D2AF8" w:rsidP="00532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CUASET302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A4403" w:rsidP="00532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63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87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8EE"/>
  </w:style>
  <w:style w:type="character" w:customStyle="1" w:styleId="Heading1Char">
    <w:name w:val="Heading 1 Char"/>
    <w:basedOn w:val="DefaultParagraphFont"/>
    <w:link w:val="Heading1"/>
    <w:rsid w:val="00532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8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8EE"/>
    <w:rPr>
      <w:b/>
      <w:spacing w:val="0"/>
    </w:rPr>
  </w:style>
  <w:style w:type="paragraph" w:customStyle="1" w:styleId="SuperHeading">
    <w:name w:val="SuperHeading"/>
    <w:basedOn w:val="Normal"/>
    <w:rsid w:val="00532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8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8EE"/>
    <w:rPr>
      <w:i/>
    </w:rPr>
  </w:style>
  <w:style w:type="paragraph" w:styleId="Caption">
    <w:name w:val="caption"/>
    <w:basedOn w:val="BodyText"/>
    <w:next w:val="Normal"/>
    <w:qFormat/>
    <w:rsid w:val="00532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8EE"/>
  </w:style>
  <w:style w:type="paragraph" w:styleId="TableofFigures">
    <w:name w:val="table of figures"/>
    <w:basedOn w:val="Normal"/>
    <w:next w:val="Normal"/>
    <w:semiHidden/>
    <w:rsid w:val="00532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8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8EE"/>
    <w:rPr>
      <w:rFonts w:ascii="Wingdings" w:hAnsi="Wingdings"/>
    </w:rPr>
  </w:style>
  <w:style w:type="paragraph" w:customStyle="1" w:styleId="TableHeading">
    <w:name w:val="Table Heading"/>
    <w:basedOn w:val="HeadingBase"/>
    <w:rsid w:val="00532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8EE"/>
    <w:rPr>
      <w:color w:val="0033CC"/>
      <w:u w:val="none"/>
    </w:rPr>
  </w:style>
  <w:style w:type="paragraph" w:customStyle="1" w:styleId="BodyTextRight">
    <w:name w:val="Body Text Right"/>
    <w:basedOn w:val="BodyText"/>
    <w:rsid w:val="00532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8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8EE"/>
    <w:rPr>
      <w:sz w:val="32"/>
    </w:rPr>
  </w:style>
  <w:style w:type="paragraph" w:customStyle="1" w:styleId="HeadingProcedure">
    <w:name w:val="Heading Procedure"/>
    <w:basedOn w:val="HeadingBase"/>
    <w:next w:val="Normal"/>
    <w:rsid w:val="00532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8EE"/>
    <w:pPr>
      <w:spacing w:before="60" w:after="60"/>
    </w:pPr>
  </w:style>
  <w:style w:type="paragraph" w:styleId="ListContinue">
    <w:name w:val="List Continue"/>
    <w:basedOn w:val="List"/>
    <w:rsid w:val="005328EE"/>
    <w:pPr>
      <w:ind w:firstLine="0"/>
    </w:pPr>
  </w:style>
  <w:style w:type="paragraph" w:customStyle="1" w:styleId="ListNote">
    <w:name w:val="List Note"/>
    <w:basedOn w:val="List"/>
    <w:rsid w:val="00532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8EE"/>
    <w:rPr>
      <w:rFonts w:ascii="Courier New" w:hAnsi="Courier New"/>
    </w:rPr>
  </w:style>
  <w:style w:type="paragraph" w:customStyle="1" w:styleId="NoteBullet">
    <w:name w:val="Note Bullet"/>
    <w:basedOn w:val="Note"/>
    <w:rsid w:val="00532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8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8EE"/>
    <w:rPr>
      <w:b/>
      <w:smallCaps/>
    </w:rPr>
  </w:style>
  <w:style w:type="paragraph" w:customStyle="1" w:styleId="TableListNumber">
    <w:name w:val="Table List Number"/>
    <w:basedOn w:val="ListNumber"/>
    <w:rsid w:val="00532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8EE"/>
    <w:pPr>
      <w:numPr>
        <w:numId w:val="8"/>
      </w:numPr>
    </w:pPr>
  </w:style>
  <w:style w:type="paragraph" w:customStyle="1" w:styleId="ListAlpha2">
    <w:name w:val="List Alpha 2"/>
    <w:basedOn w:val="List2"/>
    <w:rsid w:val="005328EE"/>
    <w:pPr>
      <w:numPr>
        <w:numId w:val="7"/>
      </w:numPr>
    </w:pPr>
  </w:style>
  <w:style w:type="paragraph" w:styleId="List2">
    <w:name w:val="List 2"/>
    <w:basedOn w:val="BodyText"/>
    <w:rsid w:val="00532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8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8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8EE"/>
    <w:pPr>
      <w:numPr>
        <w:numId w:val="3"/>
      </w:numPr>
    </w:pPr>
  </w:style>
  <w:style w:type="paragraph" w:styleId="ListContinue2">
    <w:name w:val="List Continue 2"/>
    <w:basedOn w:val="List2"/>
    <w:rsid w:val="005328EE"/>
    <w:pPr>
      <w:ind w:firstLine="0"/>
    </w:pPr>
  </w:style>
  <w:style w:type="paragraph" w:styleId="ListContinue3">
    <w:name w:val="List Continue 3"/>
    <w:basedOn w:val="List3"/>
    <w:rsid w:val="005328EE"/>
    <w:pPr>
      <w:ind w:left="1021" w:firstLine="0"/>
    </w:pPr>
  </w:style>
  <w:style w:type="paragraph" w:styleId="ListContinue4">
    <w:name w:val="List Continue 4"/>
    <w:basedOn w:val="List4"/>
    <w:rsid w:val="005328EE"/>
    <w:pPr>
      <w:ind w:firstLine="0"/>
    </w:pPr>
  </w:style>
  <w:style w:type="paragraph" w:styleId="ListContinue5">
    <w:name w:val="List Continue 5"/>
    <w:basedOn w:val="List5"/>
    <w:rsid w:val="005328EE"/>
    <w:pPr>
      <w:ind w:firstLine="0"/>
    </w:pPr>
  </w:style>
  <w:style w:type="paragraph" w:styleId="ListNumber3">
    <w:name w:val="List Number 3"/>
    <w:basedOn w:val="List3"/>
    <w:rsid w:val="005328EE"/>
    <w:pPr>
      <w:numPr>
        <w:numId w:val="4"/>
      </w:numPr>
    </w:pPr>
  </w:style>
  <w:style w:type="paragraph" w:styleId="ListNumber4">
    <w:name w:val="List Number 4"/>
    <w:basedOn w:val="List4"/>
    <w:rsid w:val="005328EE"/>
    <w:pPr>
      <w:numPr>
        <w:numId w:val="5"/>
      </w:numPr>
    </w:pPr>
  </w:style>
  <w:style w:type="paragraph" w:styleId="ListNumber5">
    <w:name w:val="List Number 5"/>
    <w:basedOn w:val="List5"/>
    <w:rsid w:val="005328EE"/>
    <w:pPr>
      <w:numPr>
        <w:numId w:val="6"/>
      </w:numPr>
    </w:pPr>
  </w:style>
  <w:style w:type="paragraph" w:styleId="BlockText">
    <w:name w:val="Block Text"/>
    <w:basedOn w:val="Normal"/>
    <w:rsid w:val="00532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8EE"/>
    <w:rPr>
      <w:sz w:val="16"/>
      <w:vertAlign w:val="superscript"/>
    </w:rPr>
  </w:style>
  <w:style w:type="character" w:customStyle="1" w:styleId="Symbols">
    <w:name w:val="Symbols"/>
    <w:basedOn w:val="DefaultParagraphFont"/>
    <w:rsid w:val="005328EE"/>
    <w:rPr>
      <w:rFonts w:ascii="Symbol" w:hAnsi="Symbol"/>
    </w:rPr>
  </w:style>
  <w:style w:type="character" w:customStyle="1" w:styleId="MenuOptions">
    <w:name w:val="Menu Options"/>
    <w:basedOn w:val="DefaultParagraphFont"/>
    <w:rsid w:val="00532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8EE"/>
    <w:rPr>
      <w:b/>
    </w:rPr>
  </w:style>
  <w:style w:type="character" w:customStyle="1" w:styleId="Underlined">
    <w:name w:val="Underlined"/>
    <w:basedOn w:val="DefaultParagraphFont"/>
    <w:rsid w:val="005328EE"/>
    <w:rPr>
      <w:u w:val="single"/>
    </w:rPr>
  </w:style>
  <w:style w:type="paragraph" w:customStyle="1" w:styleId="TableBodyTextRight">
    <w:name w:val="Table Body Text Right"/>
    <w:basedOn w:val="TableBodyText"/>
    <w:rsid w:val="00532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8EE"/>
    <w:rPr>
      <w:sz w:val="18"/>
    </w:rPr>
  </w:style>
  <w:style w:type="paragraph" w:customStyle="1" w:styleId="BodySmallRight">
    <w:name w:val="Body Small Right"/>
    <w:basedOn w:val="BodyTextRight"/>
    <w:rsid w:val="005328EE"/>
    <w:rPr>
      <w:sz w:val="18"/>
      <w:szCs w:val="18"/>
    </w:rPr>
  </w:style>
  <w:style w:type="paragraph" w:customStyle="1" w:styleId="MarginEdition">
    <w:name w:val="Margin Edition"/>
    <w:basedOn w:val="MarginNote"/>
    <w:rsid w:val="00532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8EE"/>
    <w:rPr>
      <w:sz w:val="2"/>
      <w:szCs w:val="2"/>
    </w:rPr>
  </w:style>
  <w:style w:type="character" w:customStyle="1" w:styleId="Small">
    <w:name w:val="Small"/>
    <w:basedOn w:val="DefaultParagraphFont"/>
    <w:rsid w:val="005328EE"/>
    <w:rPr>
      <w:sz w:val="16"/>
    </w:rPr>
  </w:style>
  <w:style w:type="paragraph" w:customStyle="1" w:styleId="WideTable">
    <w:name w:val="Wide Table"/>
    <w:basedOn w:val="Normal"/>
    <w:rsid w:val="00532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8EE"/>
  </w:style>
  <w:style w:type="paragraph" w:styleId="Quote">
    <w:name w:val="Quote"/>
    <w:basedOn w:val="Heading1"/>
    <w:link w:val="QuoteChar"/>
    <w:qFormat/>
    <w:rsid w:val="00532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8EE"/>
    <w:pPr>
      <w:pageBreakBefore/>
    </w:pPr>
  </w:style>
  <w:style w:type="paragraph" w:customStyle="1" w:styleId="Border">
    <w:name w:val="Border"/>
    <w:basedOn w:val="Normal"/>
    <w:qFormat/>
    <w:rsid w:val="00532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8EE"/>
    <w:rPr>
      <w:u w:val="single"/>
    </w:rPr>
  </w:style>
  <w:style w:type="character" w:customStyle="1" w:styleId="BoldandItalics">
    <w:name w:val="Bold and Italics"/>
    <w:qFormat/>
    <w:rsid w:val="005328EE"/>
    <w:rPr>
      <w:b/>
      <w:i/>
      <w:u w:val="none"/>
    </w:rPr>
  </w:style>
  <w:style w:type="paragraph" w:styleId="BalloonText">
    <w:name w:val="Balloon Text"/>
    <w:basedOn w:val="Normal"/>
    <w:link w:val="BalloonTextChar"/>
    <w:rsid w:val="00532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8EE"/>
    <w:pPr>
      <w:spacing w:before="0" w:after="0"/>
    </w:pPr>
  </w:style>
  <w:style w:type="paragraph" w:customStyle="1" w:styleId="BodyTextBold">
    <w:name w:val="Body Text Bold"/>
    <w:basedOn w:val="BodyText"/>
    <w:qFormat/>
    <w:rsid w:val="005328EE"/>
    <w:rPr>
      <w:b/>
    </w:rPr>
  </w:style>
  <w:style w:type="character" w:styleId="Hyperlink">
    <w:name w:val="Hyperlink"/>
    <w:basedOn w:val="DefaultParagraphFont"/>
    <w:uiPriority w:val="99"/>
    <w:unhideWhenUsed/>
    <w:rsid w:val="00DA4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1829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CUASET302 Assemble and maintain 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2019-02-21T12:26:00Z</dcterms:created>
  <dcterms:modified xsi:type="dcterms:W3CDTF">2019-02-21T12:26:00Z</dcterms:modified>
</cp:coreProperties>
</file>