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7C1" w:rsidP="00C06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CUASCE411 Create special effects for scenic art</w:t>
      </w:r>
      <w:r>
        <w:fldChar w:fldCharType="end"/>
      </w:r>
    </w:p>
    <w:p w:rsidR="00C067C1" w:rsidP="00C067C1">
      <w:pPr>
        <w:pStyle w:val="Version"/>
        <w:sectPr w:rsidSect="008D0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6D4" w:rsidP="008D06D4">
      <w:pPr>
        <w:pStyle w:val="SuperHeading"/>
      </w:pPr>
      <w:r w:rsidRPr="008D06D4">
        <w:t>Assessment Requirements for CUASCE411 Create special effects for scenic art</w:t>
      </w:r>
    </w:p>
    <w:p w:rsidR="00000000" w:rsidRPr="008D06D4" w:rsidP="008D06D4">
      <w:pPr>
        <w:pStyle w:val="Heading1"/>
      </w:pPr>
      <w:bookmarkStart w:id="1" w:name="O_1162776"/>
      <w:bookmarkEnd w:id="1"/>
      <w:r w:rsidRPr="008D06D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06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6D4" w:rsidP="008D06D4">
            <w:pPr>
              <w:pStyle w:val="BodyText"/>
            </w:pPr>
            <w:r w:rsidRPr="008D06D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6D4">
            <w:pPr>
              <w:pStyle w:val="BodyText"/>
              <w:rPr>
                <w:lang w:val="en-NZ"/>
              </w:rPr>
            </w:pPr>
            <w:r w:rsidRPr="008D06D4">
              <w:rPr>
                <w:rStyle w:val="SpecialBold"/>
              </w:rPr>
              <w:t>Comments</w:t>
            </w:r>
          </w:p>
        </w:tc>
      </w:tr>
      <w:tr w:rsidTr="008D06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6D4">
            <w:pPr>
              <w:pStyle w:val="BodyText"/>
              <w:rPr>
                <w:lang w:val="en-NZ"/>
              </w:rPr>
            </w:pPr>
            <w:r w:rsidRPr="008D06D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6D4" w:rsidP="008D06D4">
            <w:pPr>
              <w:pStyle w:val="BodyText"/>
            </w:pPr>
            <w:r w:rsidRPr="008D06D4">
              <w:t>This version first released with CUA Creative Arts and Culture Training Package Version 5.0.</w:t>
            </w:r>
          </w:p>
        </w:tc>
      </w:tr>
    </w:tbl>
    <w:p w:rsidR="00000000" w:rsidRPr="008D06D4" w:rsidP="008D06D4">
      <w:pPr>
        <w:pStyle w:val="BodyText"/>
      </w:pPr>
    </w:p>
    <w:p w:rsidR="00000000" w:rsidRPr="008D06D4" w:rsidP="008D06D4">
      <w:pPr>
        <w:pStyle w:val="AllowPageBreak"/>
      </w:pPr>
    </w:p>
    <w:p w:rsidR="00000000" w:rsidRPr="008D06D4" w:rsidP="008D06D4">
      <w:pPr>
        <w:pStyle w:val="Heading1"/>
      </w:pPr>
      <w:bookmarkStart w:id="2" w:name="O_1162779"/>
      <w:bookmarkEnd w:id="2"/>
      <w:r w:rsidRPr="008D06D4">
        <w:t>Performance Evidence</w:t>
      </w:r>
    </w:p>
    <w:p w:rsidR="00000000" w:rsidRPr="008D06D4" w:rsidP="00C067C1">
      <w:pPr>
        <w:pStyle w:val="BodyText"/>
      </w:pPr>
      <w:r w:rsidRPr="008D06D4">
        <w:t>The candidate must demonstrate the ability to complete the tasks outlined in the elements, performance criteria and foundation skills of this unit, including evidence of the ability to:</w:t>
      </w:r>
    </w:p>
    <w:p w:rsidR="00000000" w:rsidRPr="008D06D4" w:rsidP="008D06D4">
      <w:pPr>
        <w:pStyle w:val="ListBullet"/>
      </w:pPr>
      <w:r w:rsidRPr="008D06D4">
        <w:t>create special effects on scenic art el</w:t>
      </w:r>
      <w:r w:rsidRPr="008D06D4">
        <w:t>ements for at least two different productions.</w:t>
      </w:r>
    </w:p>
    <w:p w:rsidR="00000000" w:rsidRPr="008D06D4" w:rsidP="008D06D4">
      <w:pPr>
        <w:pStyle w:val="List"/>
      </w:pPr>
    </w:p>
    <w:p w:rsidR="00000000" w:rsidRPr="008D06D4" w:rsidP="00C067C1">
      <w:pPr>
        <w:pStyle w:val="BodyText"/>
      </w:pPr>
      <w:r w:rsidRPr="008D06D4">
        <w:t>In the course of the above, the candidate must:</w:t>
      </w:r>
    </w:p>
    <w:p w:rsidR="00000000" w:rsidRPr="008D06D4" w:rsidP="008D06D4">
      <w:pPr>
        <w:pStyle w:val="ListBullet"/>
      </w:pPr>
      <w:r w:rsidRPr="008D06D4">
        <w:t xml:space="preserve">identify special effects requirements in collaboration with colleagues </w:t>
      </w:r>
    </w:p>
    <w:p w:rsidR="00000000" w:rsidRPr="008D06D4" w:rsidP="008D06D4">
      <w:pPr>
        <w:pStyle w:val="ListBullet"/>
      </w:pPr>
      <w:r w:rsidRPr="008D06D4">
        <w:t>research and test different approaches and techniques and select preferred approach to achieve required effects</w:t>
      </w:r>
    </w:p>
    <w:p w:rsidR="00000000" w:rsidRPr="008D06D4" w:rsidP="008D06D4">
      <w:pPr>
        <w:pStyle w:val="ListBullet"/>
      </w:pPr>
      <w:r w:rsidRPr="008D06D4">
        <w:t xml:space="preserve">maintain records on testing processes, materials and equipment used </w:t>
      </w:r>
    </w:p>
    <w:p w:rsidR="00000000" w:rsidRPr="008D06D4" w:rsidP="008D06D4">
      <w:pPr>
        <w:pStyle w:val="ListBullet"/>
      </w:pPr>
      <w:r w:rsidRPr="008D06D4">
        <w:t>meet deadlines</w:t>
      </w:r>
    </w:p>
    <w:p w:rsidR="00000000" w:rsidRPr="008D06D4" w:rsidP="008D06D4">
      <w:pPr>
        <w:pStyle w:val="ListBullet"/>
      </w:pPr>
      <w:r w:rsidRPr="008D06D4">
        <w:t>work collaboratively with others throughout the production p</w:t>
      </w:r>
      <w:r w:rsidRPr="008D06D4">
        <w:t>rocess.</w:t>
      </w:r>
    </w:p>
    <w:p w:rsidR="00000000" w:rsidRPr="008D06D4" w:rsidP="008D06D4">
      <w:pPr>
        <w:pStyle w:val="AllowPageBreak"/>
      </w:pPr>
    </w:p>
    <w:p w:rsidR="00000000" w:rsidRPr="008D06D4" w:rsidP="008D06D4">
      <w:pPr>
        <w:pStyle w:val="Heading1"/>
      </w:pPr>
      <w:bookmarkStart w:id="3" w:name="O_1162778"/>
      <w:bookmarkEnd w:id="3"/>
      <w:r w:rsidRPr="008D06D4">
        <w:t>Knowledge Evidence</w:t>
      </w:r>
    </w:p>
    <w:p w:rsidR="00000000" w:rsidRPr="008D06D4" w:rsidP="00C067C1">
      <w:pPr>
        <w:pStyle w:val="BodyText"/>
      </w:pPr>
      <w:r w:rsidRPr="008D06D4">
        <w:t>The candidate must be able to demonstrate knowledge to complete the tasks outlined in the elements, performance criteria and foundation skills of this unit, including knowledge of:</w:t>
      </w:r>
    </w:p>
    <w:p w:rsidR="00000000" w:rsidRPr="008D06D4" w:rsidP="008D06D4">
      <w:pPr>
        <w:pStyle w:val="ListBullet"/>
      </w:pPr>
      <w:r w:rsidRPr="008D06D4">
        <w:t>issues and challenges that t</w:t>
      </w:r>
      <w:r w:rsidRPr="008D06D4">
        <w:t>ypically arise when creating special effects for scenic art and strategies to address them</w:t>
      </w:r>
    </w:p>
    <w:p w:rsidR="00000000" w:rsidRPr="008D06D4" w:rsidP="008D06D4">
      <w:pPr>
        <w:pStyle w:val="ListBullet"/>
      </w:pPr>
      <w:r w:rsidRPr="008D06D4">
        <w:t>different special effects that can be achieved in scenic art</w:t>
      </w:r>
    </w:p>
    <w:p w:rsidR="00000000" w:rsidRPr="008D06D4" w:rsidP="008D06D4">
      <w:pPr>
        <w:pStyle w:val="ListBullet"/>
      </w:pPr>
      <w:r w:rsidRPr="008D06D4">
        <w:t xml:space="preserve">different types of special effects achieved through the use of various techniques, tools, materials and </w:t>
      </w:r>
      <w:r w:rsidRPr="008D06D4">
        <w:t>equipment</w:t>
      </w:r>
    </w:p>
    <w:p w:rsidR="00000000" w:rsidRPr="008D06D4" w:rsidP="008D06D4">
      <w:pPr>
        <w:pStyle w:val="ListBullet"/>
      </w:pPr>
      <w:r w:rsidRPr="008D06D4">
        <w:t>technology used to develop scenic art that includes computer-aided design and 3D printing</w:t>
      </w:r>
    </w:p>
    <w:p w:rsidR="00000000" w:rsidRPr="008D06D4" w:rsidP="008D06D4">
      <w:pPr>
        <w:pStyle w:val="ListBullet"/>
      </w:pPr>
      <w:r w:rsidRPr="008D06D4">
        <w:t>technology used to project scenic art that includes digital projection technologies</w:t>
      </w:r>
    </w:p>
    <w:p w:rsidR="00000000" w:rsidRPr="008D06D4" w:rsidP="008D06D4">
      <w:pPr>
        <w:pStyle w:val="ListBullet"/>
      </w:pPr>
      <w:r w:rsidRPr="008D06D4">
        <w:t>safety, environmental and organisational requirements related to the pro</w:t>
      </w:r>
      <w:r w:rsidRPr="008D06D4">
        <w:t>cess of creating special effects for scenic art.</w:t>
      </w:r>
    </w:p>
    <w:p w:rsidR="00000000" w:rsidRPr="008D06D4" w:rsidP="008D06D4">
      <w:pPr>
        <w:pStyle w:val="AllowPageBreak"/>
      </w:pPr>
    </w:p>
    <w:p w:rsidR="00000000" w:rsidRPr="008D06D4" w:rsidP="008D06D4">
      <w:pPr>
        <w:pStyle w:val="Heading1"/>
      </w:pPr>
      <w:bookmarkStart w:id="4" w:name="O_1162777"/>
      <w:bookmarkEnd w:id="4"/>
      <w:r w:rsidRPr="008D06D4">
        <w:t>Assessment Conditions</w:t>
      </w:r>
    </w:p>
    <w:p w:rsidR="00000000" w:rsidRPr="008D06D4" w:rsidP="00C067C1">
      <w:pPr>
        <w:pStyle w:val="BodyText"/>
      </w:pPr>
      <w:r w:rsidRPr="008D06D4">
        <w:t xml:space="preserve">Skills in this unit must be demonstrated in a workplace or simulated environment where the conditions are typical of those in a working environment in this industry. </w:t>
      </w:r>
    </w:p>
    <w:p w:rsidR="00000000" w:rsidRPr="008D06D4" w:rsidP="00C067C1">
      <w:pPr>
        <w:pStyle w:val="BodyText"/>
      </w:pPr>
      <w:r w:rsidRPr="008D06D4">
        <w:t>This includes access to:</w:t>
      </w:r>
    </w:p>
    <w:p w:rsidR="00000000" w:rsidRPr="008D06D4" w:rsidP="008D06D4">
      <w:pPr>
        <w:pStyle w:val="ListBullet"/>
      </w:pPr>
      <w:r w:rsidRPr="008D06D4">
        <w:t>different materials, tools and equipment commonly used to create special effects for scenic art</w:t>
      </w:r>
    </w:p>
    <w:p w:rsidR="00000000" w:rsidRPr="008D06D4" w:rsidP="008D06D4">
      <w:pPr>
        <w:pStyle w:val="ListBullet"/>
      </w:pPr>
      <w:r w:rsidRPr="008D06D4">
        <w:t>a work space in which scenic art can be produced.</w:t>
      </w:r>
    </w:p>
    <w:p w:rsidR="00000000" w:rsidRPr="008D06D4" w:rsidP="008D06D4">
      <w:pPr>
        <w:pStyle w:val="List"/>
      </w:pPr>
    </w:p>
    <w:p w:rsidR="00000000" w:rsidRPr="008D06D4" w:rsidP="00C067C1">
      <w:pPr>
        <w:pStyle w:val="BodyText"/>
      </w:pPr>
      <w:r w:rsidRPr="008D06D4">
        <w:t>Assessors of this unit must satisfy the requirements for assessors in applicable vocational education and training legislation, frameworks and/or standards.</w:t>
      </w:r>
    </w:p>
    <w:p w:rsidR="00000000" w:rsidRPr="008D06D4" w:rsidP="008D06D4">
      <w:pPr>
        <w:pStyle w:val="Heading1"/>
      </w:pPr>
      <w:bookmarkStart w:id="5" w:name="O_1162775"/>
      <w:bookmarkEnd w:id="5"/>
      <w:r w:rsidRPr="008D06D4">
        <w:t>Links</w:t>
      </w:r>
    </w:p>
    <w:p w:rsidR="00000000" w:rsidRPr="008D06D4" w:rsidP="00C067C1">
      <w:pPr>
        <w:pStyle w:val="BodyText"/>
      </w:pPr>
      <w:r w:rsidRPr="008D06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4B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06D4" w:rsidP="008D06D4"/>
    <w:sectPr w:rsidSect="008D0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6D4" w:rsidRPr="00C067C1" w:rsidP="00C06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7C1" w:rsidP="008D0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67C1" w:rsidP="008D0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67C1" w:rsidP="008D0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6D4" w:rsidRPr="00C067C1" w:rsidP="00C06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7C1" w:rsidRPr="002D2AF8" w:rsidP="008D0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CUASCE411 Create special effects for scenic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67C1" w:rsidP="008D0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028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182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6D4"/>
  </w:style>
  <w:style w:type="character" w:customStyle="1" w:styleId="Heading1Char">
    <w:name w:val="Heading 1 Char"/>
    <w:basedOn w:val="DefaultParagraphFont"/>
    <w:link w:val="Heading1"/>
    <w:rsid w:val="008D0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6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06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06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6D4"/>
    <w:rPr>
      <w:b/>
      <w:spacing w:val="0"/>
    </w:rPr>
  </w:style>
  <w:style w:type="paragraph" w:customStyle="1" w:styleId="SuperHeading">
    <w:name w:val="SuperHeading"/>
    <w:basedOn w:val="Normal"/>
    <w:rsid w:val="008D0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6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0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6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6D4"/>
    <w:rPr>
      <w:i/>
    </w:rPr>
  </w:style>
  <w:style w:type="paragraph" w:styleId="Caption">
    <w:name w:val="caption"/>
    <w:basedOn w:val="BodyText"/>
    <w:next w:val="Normal"/>
    <w:qFormat/>
    <w:rsid w:val="008D0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6D4"/>
  </w:style>
  <w:style w:type="paragraph" w:styleId="TableofFigures">
    <w:name w:val="table of figures"/>
    <w:basedOn w:val="Normal"/>
    <w:next w:val="Normal"/>
    <w:semiHidden/>
    <w:rsid w:val="008D0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6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6D4"/>
    <w:rPr>
      <w:rFonts w:ascii="Wingdings" w:hAnsi="Wingdings"/>
    </w:rPr>
  </w:style>
  <w:style w:type="paragraph" w:customStyle="1" w:styleId="TableHeading">
    <w:name w:val="Table Heading"/>
    <w:basedOn w:val="HeadingBase"/>
    <w:rsid w:val="008D0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6D4"/>
    <w:rPr>
      <w:color w:val="0033CC"/>
      <w:u w:val="none"/>
    </w:rPr>
  </w:style>
  <w:style w:type="paragraph" w:customStyle="1" w:styleId="BodyTextRight">
    <w:name w:val="Body Text Right"/>
    <w:basedOn w:val="BodyText"/>
    <w:rsid w:val="008D0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6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6D4"/>
    <w:rPr>
      <w:sz w:val="32"/>
    </w:rPr>
  </w:style>
  <w:style w:type="paragraph" w:customStyle="1" w:styleId="HeadingProcedure">
    <w:name w:val="Heading Procedure"/>
    <w:basedOn w:val="HeadingBase"/>
    <w:next w:val="Normal"/>
    <w:rsid w:val="008D0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6D4"/>
    <w:pPr>
      <w:spacing w:before="60" w:after="60"/>
    </w:pPr>
  </w:style>
  <w:style w:type="paragraph" w:styleId="ListContinue">
    <w:name w:val="List Continue"/>
    <w:basedOn w:val="List"/>
    <w:rsid w:val="008D06D4"/>
    <w:pPr>
      <w:ind w:firstLine="0"/>
    </w:pPr>
  </w:style>
  <w:style w:type="paragraph" w:customStyle="1" w:styleId="ListNote">
    <w:name w:val="List Note"/>
    <w:basedOn w:val="List"/>
    <w:rsid w:val="008D0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6D4"/>
    <w:rPr>
      <w:rFonts w:ascii="Courier New" w:hAnsi="Courier New"/>
    </w:rPr>
  </w:style>
  <w:style w:type="paragraph" w:customStyle="1" w:styleId="NoteBullet">
    <w:name w:val="Note Bullet"/>
    <w:basedOn w:val="Note"/>
    <w:rsid w:val="008D0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6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6D4"/>
    <w:rPr>
      <w:b/>
      <w:smallCaps/>
    </w:rPr>
  </w:style>
  <w:style w:type="paragraph" w:customStyle="1" w:styleId="TableListNumber">
    <w:name w:val="Table List Number"/>
    <w:basedOn w:val="ListNumber"/>
    <w:rsid w:val="008D0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6D4"/>
    <w:pPr>
      <w:numPr>
        <w:numId w:val="8"/>
      </w:numPr>
    </w:pPr>
  </w:style>
  <w:style w:type="paragraph" w:customStyle="1" w:styleId="ListAlpha2">
    <w:name w:val="List Alpha 2"/>
    <w:basedOn w:val="List2"/>
    <w:rsid w:val="008D06D4"/>
    <w:pPr>
      <w:numPr>
        <w:numId w:val="7"/>
      </w:numPr>
    </w:pPr>
  </w:style>
  <w:style w:type="paragraph" w:styleId="List2">
    <w:name w:val="List 2"/>
    <w:basedOn w:val="BodyText"/>
    <w:rsid w:val="008D0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6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6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6D4"/>
    <w:pPr>
      <w:numPr>
        <w:numId w:val="3"/>
      </w:numPr>
    </w:pPr>
  </w:style>
  <w:style w:type="paragraph" w:styleId="ListContinue2">
    <w:name w:val="List Continue 2"/>
    <w:basedOn w:val="List2"/>
    <w:rsid w:val="008D06D4"/>
    <w:pPr>
      <w:ind w:firstLine="0"/>
    </w:pPr>
  </w:style>
  <w:style w:type="paragraph" w:styleId="ListContinue3">
    <w:name w:val="List Continue 3"/>
    <w:basedOn w:val="List3"/>
    <w:rsid w:val="008D06D4"/>
    <w:pPr>
      <w:ind w:left="1021" w:firstLine="0"/>
    </w:pPr>
  </w:style>
  <w:style w:type="paragraph" w:styleId="ListContinue4">
    <w:name w:val="List Continue 4"/>
    <w:basedOn w:val="List4"/>
    <w:rsid w:val="008D06D4"/>
    <w:pPr>
      <w:ind w:firstLine="0"/>
    </w:pPr>
  </w:style>
  <w:style w:type="paragraph" w:styleId="ListContinue5">
    <w:name w:val="List Continue 5"/>
    <w:basedOn w:val="List5"/>
    <w:rsid w:val="008D06D4"/>
    <w:pPr>
      <w:ind w:firstLine="0"/>
    </w:pPr>
  </w:style>
  <w:style w:type="paragraph" w:styleId="ListNumber3">
    <w:name w:val="List Number 3"/>
    <w:basedOn w:val="List3"/>
    <w:rsid w:val="008D06D4"/>
    <w:pPr>
      <w:numPr>
        <w:numId w:val="4"/>
      </w:numPr>
    </w:pPr>
  </w:style>
  <w:style w:type="paragraph" w:styleId="ListNumber4">
    <w:name w:val="List Number 4"/>
    <w:basedOn w:val="List4"/>
    <w:rsid w:val="008D06D4"/>
    <w:pPr>
      <w:numPr>
        <w:numId w:val="5"/>
      </w:numPr>
    </w:pPr>
  </w:style>
  <w:style w:type="paragraph" w:styleId="ListNumber5">
    <w:name w:val="List Number 5"/>
    <w:basedOn w:val="List5"/>
    <w:rsid w:val="008D06D4"/>
    <w:pPr>
      <w:numPr>
        <w:numId w:val="6"/>
      </w:numPr>
    </w:pPr>
  </w:style>
  <w:style w:type="paragraph" w:styleId="BlockText">
    <w:name w:val="Block Text"/>
    <w:basedOn w:val="Normal"/>
    <w:rsid w:val="008D0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6D4"/>
    <w:rPr>
      <w:sz w:val="16"/>
      <w:vertAlign w:val="superscript"/>
    </w:rPr>
  </w:style>
  <w:style w:type="character" w:customStyle="1" w:styleId="Symbols">
    <w:name w:val="Symbols"/>
    <w:basedOn w:val="DefaultParagraphFont"/>
    <w:rsid w:val="008D06D4"/>
    <w:rPr>
      <w:rFonts w:ascii="Symbol" w:hAnsi="Symbol"/>
    </w:rPr>
  </w:style>
  <w:style w:type="character" w:customStyle="1" w:styleId="MenuOptions">
    <w:name w:val="Menu Options"/>
    <w:basedOn w:val="DefaultParagraphFont"/>
    <w:rsid w:val="008D0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6D4"/>
    <w:rPr>
      <w:b/>
    </w:rPr>
  </w:style>
  <w:style w:type="character" w:customStyle="1" w:styleId="Underlined">
    <w:name w:val="Underlined"/>
    <w:basedOn w:val="DefaultParagraphFont"/>
    <w:rsid w:val="008D06D4"/>
    <w:rPr>
      <w:u w:val="single"/>
    </w:rPr>
  </w:style>
  <w:style w:type="paragraph" w:customStyle="1" w:styleId="TableBodyTextRight">
    <w:name w:val="Table Body Text Right"/>
    <w:basedOn w:val="TableBodyText"/>
    <w:rsid w:val="008D0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6D4"/>
    <w:rPr>
      <w:sz w:val="18"/>
    </w:rPr>
  </w:style>
  <w:style w:type="paragraph" w:customStyle="1" w:styleId="BodySmallRight">
    <w:name w:val="Body Small Right"/>
    <w:basedOn w:val="BodyTextRight"/>
    <w:rsid w:val="008D06D4"/>
    <w:rPr>
      <w:sz w:val="18"/>
      <w:szCs w:val="18"/>
    </w:rPr>
  </w:style>
  <w:style w:type="paragraph" w:customStyle="1" w:styleId="MarginEdition">
    <w:name w:val="Margin Edition"/>
    <w:basedOn w:val="MarginNote"/>
    <w:rsid w:val="008D0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6D4"/>
    <w:rPr>
      <w:sz w:val="2"/>
      <w:szCs w:val="2"/>
    </w:rPr>
  </w:style>
  <w:style w:type="character" w:customStyle="1" w:styleId="Small">
    <w:name w:val="Small"/>
    <w:basedOn w:val="DefaultParagraphFont"/>
    <w:rsid w:val="008D06D4"/>
    <w:rPr>
      <w:sz w:val="16"/>
    </w:rPr>
  </w:style>
  <w:style w:type="paragraph" w:customStyle="1" w:styleId="WideTable">
    <w:name w:val="Wide Table"/>
    <w:basedOn w:val="Normal"/>
    <w:rsid w:val="008D0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6D4"/>
  </w:style>
  <w:style w:type="paragraph" w:styleId="Quote">
    <w:name w:val="Quote"/>
    <w:basedOn w:val="Heading1"/>
    <w:link w:val="QuoteChar"/>
    <w:qFormat/>
    <w:rsid w:val="008D0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6D4"/>
    <w:pPr>
      <w:pageBreakBefore/>
    </w:pPr>
  </w:style>
  <w:style w:type="paragraph" w:customStyle="1" w:styleId="Border">
    <w:name w:val="Border"/>
    <w:basedOn w:val="Normal"/>
    <w:qFormat/>
    <w:rsid w:val="008D0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6D4"/>
    <w:rPr>
      <w:u w:val="single"/>
    </w:rPr>
  </w:style>
  <w:style w:type="character" w:customStyle="1" w:styleId="BoldandItalics">
    <w:name w:val="Bold and Italics"/>
    <w:qFormat/>
    <w:rsid w:val="008D06D4"/>
    <w:rPr>
      <w:b/>
      <w:i/>
      <w:u w:val="none"/>
    </w:rPr>
  </w:style>
  <w:style w:type="paragraph" w:styleId="BalloonText">
    <w:name w:val="Balloon Text"/>
    <w:basedOn w:val="Normal"/>
    <w:link w:val="BalloonTextChar"/>
    <w:rsid w:val="008D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6D4"/>
    <w:pPr>
      <w:spacing w:before="0" w:after="0"/>
    </w:pPr>
  </w:style>
  <w:style w:type="paragraph" w:customStyle="1" w:styleId="BodyTextBold">
    <w:name w:val="Body Text Bold"/>
    <w:basedOn w:val="BodyText"/>
    <w:qFormat/>
    <w:rsid w:val="008D06D4"/>
    <w:rPr>
      <w:b/>
    </w:rPr>
  </w:style>
  <w:style w:type="character" w:styleId="Hyperlink">
    <w:name w:val="Hyperlink"/>
    <w:basedOn w:val="DefaultParagraphFont"/>
    <w:uiPriority w:val="99"/>
    <w:unhideWhenUsed/>
    <w:rsid w:val="00C06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2256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CUASCE411 Create special effects for scenic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