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574" w:rsidP="00DB2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CUARES612 Extend cultural research expertise</w:t>
      </w:r>
      <w:r>
        <w:fldChar w:fldCharType="end"/>
      </w:r>
    </w:p>
    <w:p w:rsidR="00DB2574" w:rsidP="00DB2574">
      <w:pPr>
        <w:pStyle w:val="Version"/>
        <w:sectPr w:rsidSect="00405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D22" w:rsidP="00405D22">
      <w:pPr>
        <w:pStyle w:val="SuperHeading"/>
      </w:pPr>
      <w:r w:rsidRPr="00405D22">
        <w:t>CUARES612 Extend cultural research expertise</w:t>
      </w:r>
    </w:p>
    <w:p w:rsidR="00000000" w:rsidRPr="00405D22" w:rsidP="00405D22">
      <w:pPr>
        <w:pStyle w:val="Heading1"/>
      </w:pPr>
      <w:bookmarkStart w:id="1" w:name="O_1167246"/>
      <w:bookmarkEnd w:id="1"/>
      <w:r w:rsidRPr="00405D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05D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BodyText"/>
            </w:pPr>
            <w:r w:rsidRPr="00405D2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rPr>
                <w:rStyle w:val="SpecialBold"/>
              </w:rPr>
              <w:t>Comments</w:t>
            </w:r>
          </w:p>
        </w:tc>
      </w:tr>
      <w:tr w:rsidTr="00405D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BodyText"/>
            </w:pPr>
            <w:r w:rsidRPr="00405D22">
              <w:t>This version first released with CUA Creative Arts and Culture Training Package Version 5.0.</w:t>
            </w:r>
          </w:p>
        </w:tc>
      </w:tr>
    </w:tbl>
    <w:p w:rsidR="00000000" w:rsidRPr="00405D22" w:rsidP="00405D22">
      <w:pPr>
        <w:pStyle w:val="BodyText"/>
      </w:pPr>
    </w:p>
    <w:p w:rsidR="00000000" w:rsidRPr="00405D22" w:rsidP="00405D22">
      <w:pPr>
        <w:pStyle w:val="AllowPageBreak"/>
      </w:pPr>
    </w:p>
    <w:p w:rsidR="00000000" w:rsidRPr="00405D22" w:rsidP="00405D22">
      <w:pPr>
        <w:pStyle w:val="Heading1"/>
      </w:pPr>
      <w:bookmarkStart w:id="2" w:name="O_1167251"/>
      <w:bookmarkEnd w:id="2"/>
      <w:r w:rsidRPr="00405D22">
        <w:t>Application</w:t>
      </w:r>
    </w:p>
    <w:p w:rsidR="00000000" w:rsidRPr="00405D22" w:rsidP="00DB2574">
      <w:pPr>
        <w:pStyle w:val="BodyText"/>
      </w:pPr>
      <w:r w:rsidRPr="00405D22">
        <w:t>This unit describes the skills and knowledge required to extend and refi</w:t>
      </w:r>
      <w:r w:rsidRPr="00405D22">
        <w:t>ne individual cultural research capability, in the context of own practice and as part of the broader cultural context.</w:t>
      </w:r>
    </w:p>
    <w:p w:rsidR="00000000" w:rsidRPr="00405D22" w:rsidP="00DB2574">
      <w:pPr>
        <w:pStyle w:val="BodyText"/>
      </w:pPr>
      <w:r w:rsidRPr="00405D22">
        <w:t xml:space="preserve">The unit applies to those in the creative industries who can research and engage with current cultural debate and with cultural history </w:t>
      </w:r>
      <w:r w:rsidRPr="00405D22">
        <w:t>and theory. Individuals at this level engage in a self-directed independent research process.</w:t>
      </w:r>
    </w:p>
    <w:p w:rsidR="00000000" w:rsidRPr="00405D22" w:rsidP="00DB2574">
      <w:pPr>
        <w:pStyle w:val="BodyText"/>
      </w:pPr>
      <w:r w:rsidRPr="00405D22">
        <w:t>No licensing, legislative or certification conditions apply to this unit at the time of publication.</w:t>
      </w:r>
    </w:p>
    <w:p w:rsidR="00000000" w:rsidRPr="00405D22" w:rsidP="00405D22">
      <w:pPr>
        <w:pStyle w:val="Heading1"/>
      </w:pPr>
      <w:bookmarkStart w:id="3" w:name="O_1167250"/>
      <w:bookmarkEnd w:id="3"/>
      <w:r w:rsidRPr="00405D22">
        <w:t>Unit Sector</w:t>
      </w:r>
    </w:p>
    <w:p w:rsidR="00000000" w:rsidRPr="00405D22" w:rsidP="00DB2574">
      <w:pPr>
        <w:pStyle w:val="BodyText"/>
      </w:pPr>
      <w:r w:rsidRPr="00405D22">
        <w:t>Knowledge Management – Researc</w:t>
      </w:r>
      <w:r w:rsidRPr="00405D22">
        <w:t>h</w:t>
      </w:r>
    </w:p>
    <w:p w:rsidR="00000000" w:rsidRPr="00405D22" w:rsidP="00405D22">
      <w:pPr>
        <w:pStyle w:val="Heading1"/>
      </w:pPr>
      <w:bookmarkStart w:id="4" w:name="O_1167249"/>
      <w:bookmarkEnd w:id="4"/>
      <w:r w:rsidRPr="00405D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BodyText"/>
            </w:pPr>
            <w:r w:rsidRPr="00405D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rPr>
                <w:rStyle w:val="SpecialBold"/>
              </w:rPr>
              <w:t>PERFORMANCE CRITERIA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BodyText"/>
            </w:pPr>
            <w:r w:rsidRPr="00405D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List"/>
              <w:rPr>
                <w:lang w:val="en-NZ"/>
              </w:rPr>
            </w:pPr>
            <w:r w:rsidRPr="00405D22">
              <w:t>1. Establish own practice in wider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List"/>
            </w:pPr>
            <w:r w:rsidRPr="00405D22">
              <w:t xml:space="preserve">1.1 Evaluate the interrelation between own practice and broader contemporary cultural context </w:t>
            </w:r>
          </w:p>
          <w:p w:rsidR="00000000" w:rsidRPr="00405D22" w:rsidP="00405D22">
            <w:pPr>
              <w:pStyle w:val="List"/>
            </w:pPr>
            <w:r w:rsidRPr="00405D22">
              <w:t>1.2 Explore relationship of practice to aspects of cultural history and theory</w:t>
            </w:r>
          </w:p>
          <w:p w:rsidR="00000000" w:rsidRPr="00405D22" w:rsidP="00405D22">
            <w:pPr>
              <w:pStyle w:val="List"/>
            </w:pPr>
            <w:r w:rsidRPr="00405D22">
              <w:t>1.3 Compare own work with other profess</w:t>
            </w:r>
            <w:r w:rsidRPr="00405D22">
              <w:t xml:space="preserve">ionals and assess its similarities and differences </w:t>
            </w:r>
          </w:p>
          <w:p w:rsidR="00000000" w:rsidP="00405D22">
            <w:pPr>
              <w:pStyle w:val="List"/>
              <w:rPr>
                <w:lang w:val="en-NZ"/>
              </w:rPr>
            </w:pPr>
            <w:r w:rsidRPr="00405D22">
              <w:t>1.4 Analyse progress of individual practice, and influences that have shaped this development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List"/>
              <w:rPr>
                <w:lang w:val="en-NZ"/>
              </w:rPr>
            </w:pPr>
            <w:r w:rsidRPr="00405D22">
              <w:t>2. Extend research capability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List"/>
            </w:pPr>
            <w:r w:rsidRPr="00405D22">
              <w:t>2.1 Investigate ways to extend individual research that support professional pr</w:t>
            </w:r>
            <w:r w:rsidRPr="00405D22">
              <w:t>actice and self-development</w:t>
            </w:r>
          </w:p>
          <w:p w:rsidR="00000000" w:rsidRPr="00405D22" w:rsidP="00405D22">
            <w:pPr>
              <w:pStyle w:val="List"/>
            </w:pPr>
            <w:r w:rsidRPr="00405D22">
              <w:t xml:space="preserve">2.2 Support current or planned developments by developing areas of </w:t>
            </w:r>
            <w:r w:rsidRPr="00405D22">
              <w:t xml:space="preserve">research </w:t>
            </w:r>
          </w:p>
          <w:p w:rsidR="00000000" w:rsidP="00405D22">
            <w:pPr>
              <w:pStyle w:val="List"/>
              <w:rPr>
                <w:lang w:val="en-NZ"/>
              </w:rPr>
            </w:pPr>
            <w:r w:rsidRPr="00405D22">
              <w:t>2.3 Conduct comprehensive analysis of critical writing as part of ongoing research practice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List"/>
              <w:rPr>
                <w:lang w:val="en-NZ"/>
              </w:rPr>
            </w:pPr>
            <w:r w:rsidRPr="00405D22">
              <w:t>3. Refine and articulate own positions and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List"/>
            </w:pPr>
            <w:r w:rsidRPr="00405D22">
              <w:t>3.1 Devel</w:t>
            </w:r>
            <w:r w:rsidRPr="00405D22">
              <w:t xml:space="preserve">op personal ideas through the application of critical analysis and expanding research activity </w:t>
            </w:r>
          </w:p>
          <w:p w:rsidR="00000000" w:rsidRPr="00405D22" w:rsidP="00405D22">
            <w:pPr>
              <w:pStyle w:val="List"/>
            </w:pPr>
            <w:r w:rsidRPr="00405D22">
              <w:t>3.2 Participate in current cultural debate with peers and within wider community</w:t>
            </w:r>
          </w:p>
          <w:p w:rsidR="00000000" w:rsidRPr="00405D22" w:rsidP="00405D22">
            <w:pPr>
              <w:pStyle w:val="List"/>
            </w:pPr>
            <w:r w:rsidRPr="00405D22">
              <w:t>3.3 Request and implement critical feedback from others where required</w:t>
            </w:r>
          </w:p>
          <w:p w:rsidR="00000000" w:rsidRPr="00405D22" w:rsidP="00405D22">
            <w:pPr>
              <w:pStyle w:val="List"/>
            </w:pPr>
            <w:r w:rsidRPr="00405D22">
              <w:t>3.4 Develop substantiated ideas on cultural topics</w:t>
            </w:r>
          </w:p>
          <w:p w:rsidR="00000000" w:rsidRPr="00405D22" w:rsidP="00405D22">
            <w:pPr>
              <w:pStyle w:val="List"/>
            </w:pPr>
            <w:r w:rsidRPr="00405D22">
              <w:t>3.5 Develop and present information in formats that meet industry and academic standards and conventions</w:t>
            </w:r>
          </w:p>
        </w:tc>
      </w:tr>
    </w:tbl>
    <w:p w:rsidR="00000000" w:rsidRPr="00405D22" w:rsidP="00405D22">
      <w:pPr>
        <w:pStyle w:val="BodyText"/>
      </w:pPr>
    </w:p>
    <w:p w:rsidR="00000000" w:rsidRPr="00405D22" w:rsidP="00405D22">
      <w:pPr>
        <w:pStyle w:val="AllowPageBreak"/>
      </w:pPr>
    </w:p>
    <w:p w:rsidR="00000000" w:rsidRPr="00405D22" w:rsidP="00405D22">
      <w:pPr>
        <w:pStyle w:val="Heading1"/>
      </w:pPr>
      <w:bookmarkStart w:id="5" w:name="O_1167248"/>
      <w:bookmarkEnd w:id="5"/>
      <w:r w:rsidRPr="00405D22">
        <w:t>Foundation Skills</w:t>
      </w:r>
    </w:p>
    <w:p w:rsidR="00000000" w:rsidRPr="00DB2574" w:rsidP="00DB2574">
      <w:pPr>
        <w:pStyle w:val="BodyText"/>
        <w:rPr>
          <w:i/>
        </w:rPr>
      </w:pPr>
      <w:r w:rsidRPr="00DB2574">
        <w:rPr>
          <w:rStyle w:val="Emphasis"/>
        </w:rPr>
        <w:t>This section describes those language, literacy, numeracy and</w:t>
      </w:r>
      <w:r w:rsidRPr="00DB2574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22" w:rsidP="00405D22">
            <w:pPr>
              <w:pStyle w:val="BodyText"/>
            </w:pPr>
            <w:r w:rsidRPr="00405D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rPr>
                <w:rStyle w:val="SpecialBold"/>
              </w:rPr>
              <w:t>DESCRIPTION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D22">
            <w:pPr>
              <w:pStyle w:val="ListBullet"/>
              <w:rPr>
                <w:lang w:val="en-NZ"/>
              </w:rPr>
            </w:pPr>
            <w:r w:rsidRPr="00405D22">
              <w:t xml:space="preserve">Interprets and evaluates theoretical and contemporary material from credible information sources 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D22">
            <w:pPr>
              <w:pStyle w:val="ListBullet"/>
              <w:rPr>
                <w:lang w:val="en-NZ"/>
              </w:rPr>
            </w:pPr>
            <w:r w:rsidRPr="00405D22">
              <w:t>Develops complex, logically structured information, incorporating synthesis of research outcomes and informed cultural criticism, using structure, format and language to suit a specific purpose and audience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22" w:rsidP="00405D22">
            <w:pPr>
              <w:pStyle w:val="ListBullet"/>
            </w:pPr>
            <w:r w:rsidRPr="00405D22">
              <w:t>Participates in exchanges of</w:t>
            </w:r>
            <w:r w:rsidRPr="00405D22">
              <w:t xml:space="preserve"> complex ideas and solutions with others </w:t>
            </w:r>
          </w:p>
          <w:p w:rsidR="00000000" w:rsidRPr="00405D22" w:rsidP="00405D22">
            <w:pPr>
              <w:pStyle w:val="ListBullet"/>
            </w:pPr>
            <w:r w:rsidRPr="00405D22">
              <w:t xml:space="preserve">Confirms understand and elicits feedback through the implementation of careful listening and questioning techniques </w:t>
            </w:r>
          </w:p>
          <w:p w:rsidR="00000000" w:rsidP="00405D22">
            <w:pPr>
              <w:pStyle w:val="ListBullet"/>
              <w:rPr>
                <w:lang w:val="en-NZ"/>
              </w:rPr>
            </w:pPr>
            <w:r w:rsidRPr="00405D22">
              <w:t xml:space="preserve">Presents complex, detailed information using language, tone and pace appropriate to the audience </w:t>
            </w:r>
            <w:r w:rsidRPr="00405D22">
              <w:t>and purpose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22" w:rsidP="00405D22">
            <w:pPr>
              <w:pStyle w:val="ListBullet"/>
            </w:pPr>
            <w:r w:rsidRPr="00405D22">
              <w:t>Supports professional practice and self-development through self-directed independent research</w:t>
            </w:r>
          </w:p>
          <w:p w:rsidR="00000000" w:rsidP="00405D22">
            <w:pPr>
              <w:pStyle w:val="ListBullet"/>
              <w:rPr>
                <w:lang w:val="en-NZ"/>
              </w:rPr>
            </w:pPr>
            <w:r w:rsidRPr="00405D22">
              <w:t>Meets obligations to comply with industry and academic standards when presenting information</w:t>
            </w:r>
          </w:p>
        </w:tc>
      </w:tr>
      <w:tr w:rsidTr="00DB25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22">
            <w:pPr>
              <w:pStyle w:val="BodyText"/>
              <w:rPr>
                <w:lang w:val="en-NZ"/>
              </w:rPr>
            </w:pPr>
            <w:r w:rsidRPr="00405D2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D22" w:rsidP="00405D22">
            <w:pPr>
              <w:pStyle w:val="ListBullet"/>
            </w:pPr>
            <w:r w:rsidRPr="00405D22">
              <w:t xml:space="preserve">Sets up and </w:t>
            </w:r>
            <w:r w:rsidRPr="00405D22">
              <w:t>implements required tasks independently</w:t>
            </w:r>
          </w:p>
          <w:p w:rsidR="00000000" w:rsidRPr="00405D22" w:rsidP="00405D22">
            <w:pPr>
              <w:pStyle w:val="ListBullet"/>
            </w:pPr>
            <w:r w:rsidRPr="00405D22">
              <w:t>Uses systematic, analytical processes to determine research strategies that support own professional practice and personal interest</w:t>
            </w:r>
          </w:p>
        </w:tc>
      </w:tr>
    </w:tbl>
    <w:p w:rsidR="00000000" w:rsidRPr="00405D22" w:rsidP="00405D22">
      <w:pPr>
        <w:pStyle w:val="BodyText"/>
      </w:pPr>
    </w:p>
    <w:p w:rsidR="00000000" w:rsidRPr="00405D22" w:rsidP="00405D22">
      <w:pPr>
        <w:pStyle w:val="AllowPageBreak"/>
      </w:pPr>
    </w:p>
    <w:p w:rsidR="00000000" w:rsidRPr="00405D22" w:rsidP="00405D22">
      <w:pPr>
        <w:pStyle w:val="Heading1"/>
      </w:pPr>
      <w:bookmarkStart w:id="6" w:name="O_1167247"/>
      <w:bookmarkEnd w:id="6"/>
      <w:r w:rsidRPr="00405D22">
        <w:t>Unit Mapping Information</w:t>
      </w:r>
    </w:p>
    <w:p w:rsidR="00000000" w:rsidRPr="00405D22" w:rsidP="00DB2574">
      <w:pPr>
        <w:pStyle w:val="BodyText"/>
      </w:pPr>
      <w:r w:rsidRPr="00405D22">
        <w:t>Supersedes and is equivalent to CUARES602 Extend cultural research expertise.</w:t>
      </w:r>
    </w:p>
    <w:p w:rsidR="00000000" w:rsidRPr="00405D22" w:rsidP="00405D22">
      <w:pPr>
        <w:pStyle w:val="Heading1"/>
      </w:pPr>
      <w:bookmarkStart w:id="7" w:name="O_1167240"/>
      <w:bookmarkEnd w:id="7"/>
      <w:r w:rsidRPr="00405D22">
        <w:t>Links</w:t>
      </w:r>
    </w:p>
    <w:p w:rsidR="00000000" w:rsidRPr="00405D22" w:rsidP="00DB2574">
      <w:pPr>
        <w:pStyle w:val="BodyText"/>
      </w:pPr>
      <w:r w:rsidRPr="00405D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4C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5D22" w:rsidP="00405D22"/>
    <w:sectPr w:rsidSect="00405D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22" w:rsidRPr="00DB2574" w:rsidP="00DB2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74" w:rsidP="00405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574" w:rsidP="00405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574" w:rsidP="00405D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D22" w:rsidRPr="00DB2574" w:rsidP="00DB2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74" w:rsidRPr="002D2AF8" w:rsidP="00405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CUARES612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2574" w:rsidP="00405D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87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3EE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D22"/>
  </w:style>
  <w:style w:type="character" w:customStyle="1" w:styleId="Heading1Char">
    <w:name w:val="Heading 1 Char"/>
    <w:basedOn w:val="DefaultParagraphFont"/>
    <w:link w:val="Heading1"/>
    <w:rsid w:val="00405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D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D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D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D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D22"/>
    <w:rPr>
      <w:b/>
      <w:spacing w:val="0"/>
    </w:rPr>
  </w:style>
  <w:style w:type="character" w:styleId="Emphasis">
    <w:name w:val="Emphasis"/>
    <w:basedOn w:val="DefaultParagraphFont"/>
    <w:qFormat/>
    <w:rsid w:val="00405D22"/>
    <w:rPr>
      <w:i/>
    </w:rPr>
  </w:style>
  <w:style w:type="paragraph" w:customStyle="1" w:styleId="SuperHeading">
    <w:name w:val="SuperHeading"/>
    <w:basedOn w:val="Normal"/>
    <w:rsid w:val="00405D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D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D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D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D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D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D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D22"/>
  </w:style>
  <w:style w:type="paragraph" w:styleId="TableofFigures">
    <w:name w:val="table of figures"/>
    <w:basedOn w:val="Normal"/>
    <w:next w:val="Normal"/>
    <w:semiHidden/>
    <w:rsid w:val="00405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D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D22"/>
    <w:rPr>
      <w:rFonts w:ascii="Wingdings" w:hAnsi="Wingdings"/>
    </w:rPr>
  </w:style>
  <w:style w:type="paragraph" w:customStyle="1" w:styleId="TableHeading">
    <w:name w:val="Table Heading"/>
    <w:basedOn w:val="HeadingBase"/>
    <w:rsid w:val="00405D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D22"/>
    <w:rPr>
      <w:color w:val="0033CC"/>
      <w:u w:val="none"/>
    </w:rPr>
  </w:style>
  <w:style w:type="paragraph" w:customStyle="1" w:styleId="BodyTextRight">
    <w:name w:val="Body Text Right"/>
    <w:basedOn w:val="BodyText"/>
    <w:rsid w:val="00405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D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D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D22"/>
    <w:rPr>
      <w:sz w:val="32"/>
    </w:rPr>
  </w:style>
  <w:style w:type="paragraph" w:customStyle="1" w:styleId="HeadingProcedure">
    <w:name w:val="Heading Procedure"/>
    <w:basedOn w:val="HeadingBase"/>
    <w:next w:val="Normal"/>
    <w:rsid w:val="00405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D22"/>
    <w:pPr>
      <w:spacing w:before="60" w:after="60"/>
    </w:pPr>
  </w:style>
  <w:style w:type="paragraph" w:styleId="ListContinue">
    <w:name w:val="List Continue"/>
    <w:basedOn w:val="List"/>
    <w:rsid w:val="00405D22"/>
    <w:pPr>
      <w:ind w:firstLine="0"/>
    </w:pPr>
  </w:style>
  <w:style w:type="paragraph" w:customStyle="1" w:styleId="ListNote">
    <w:name w:val="List Note"/>
    <w:basedOn w:val="List"/>
    <w:rsid w:val="00405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D22"/>
    <w:rPr>
      <w:rFonts w:ascii="Courier New" w:hAnsi="Courier New"/>
    </w:rPr>
  </w:style>
  <w:style w:type="paragraph" w:customStyle="1" w:styleId="NoteBullet">
    <w:name w:val="Note Bullet"/>
    <w:basedOn w:val="Note"/>
    <w:rsid w:val="00405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D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D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D22"/>
    <w:rPr>
      <w:b/>
      <w:smallCaps/>
    </w:rPr>
  </w:style>
  <w:style w:type="paragraph" w:customStyle="1" w:styleId="TableListNumber">
    <w:name w:val="Table List Number"/>
    <w:basedOn w:val="ListNumber"/>
    <w:rsid w:val="00405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D22"/>
    <w:pPr>
      <w:numPr>
        <w:numId w:val="8"/>
      </w:numPr>
    </w:pPr>
  </w:style>
  <w:style w:type="paragraph" w:customStyle="1" w:styleId="ListAlpha2">
    <w:name w:val="List Alpha 2"/>
    <w:basedOn w:val="List2"/>
    <w:rsid w:val="00405D22"/>
    <w:pPr>
      <w:numPr>
        <w:numId w:val="7"/>
      </w:numPr>
    </w:pPr>
  </w:style>
  <w:style w:type="paragraph" w:styleId="List2">
    <w:name w:val="List 2"/>
    <w:basedOn w:val="BodyText"/>
    <w:rsid w:val="00405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D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D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D22"/>
    <w:pPr>
      <w:numPr>
        <w:numId w:val="3"/>
      </w:numPr>
    </w:pPr>
  </w:style>
  <w:style w:type="paragraph" w:styleId="ListContinue2">
    <w:name w:val="List Continue 2"/>
    <w:basedOn w:val="List2"/>
    <w:rsid w:val="00405D22"/>
    <w:pPr>
      <w:ind w:firstLine="0"/>
    </w:pPr>
  </w:style>
  <w:style w:type="paragraph" w:styleId="ListContinue3">
    <w:name w:val="List Continue 3"/>
    <w:basedOn w:val="List3"/>
    <w:rsid w:val="00405D22"/>
    <w:pPr>
      <w:ind w:left="1021" w:firstLine="0"/>
    </w:pPr>
  </w:style>
  <w:style w:type="paragraph" w:styleId="ListContinue4">
    <w:name w:val="List Continue 4"/>
    <w:basedOn w:val="List4"/>
    <w:rsid w:val="00405D22"/>
    <w:pPr>
      <w:ind w:firstLine="0"/>
    </w:pPr>
  </w:style>
  <w:style w:type="paragraph" w:styleId="ListContinue5">
    <w:name w:val="List Continue 5"/>
    <w:basedOn w:val="List5"/>
    <w:rsid w:val="00405D22"/>
    <w:pPr>
      <w:ind w:firstLine="0"/>
    </w:pPr>
  </w:style>
  <w:style w:type="paragraph" w:styleId="ListNumber3">
    <w:name w:val="List Number 3"/>
    <w:basedOn w:val="List3"/>
    <w:rsid w:val="00405D22"/>
    <w:pPr>
      <w:numPr>
        <w:numId w:val="4"/>
      </w:numPr>
    </w:pPr>
  </w:style>
  <w:style w:type="paragraph" w:styleId="ListNumber4">
    <w:name w:val="List Number 4"/>
    <w:basedOn w:val="List4"/>
    <w:rsid w:val="00405D22"/>
    <w:pPr>
      <w:numPr>
        <w:numId w:val="5"/>
      </w:numPr>
    </w:pPr>
  </w:style>
  <w:style w:type="paragraph" w:styleId="ListNumber5">
    <w:name w:val="List Number 5"/>
    <w:basedOn w:val="List5"/>
    <w:rsid w:val="00405D22"/>
    <w:pPr>
      <w:numPr>
        <w:numId w:val="6"/>
      </w:numPr>
    </w:pPr>
  </w:style>
  <w:style w:type="paragraph" w:styleId="BlockText">
    <w:name w:val="Block Text"/>
    <w:basedOn w:val="Normal"/>
    <w:rsid w:val="00405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D22"/>
    <w:rPr>
      <w:sz w:val="16"/>
      <w:vertAlign w:val="superscript"/>
    </w:rPr>
  </w:style>
  <w:style w:type="character" w:customStyle="1" w:styleId="Symbols">
    <w:name w:val="Symbols"/>
    <w:basedOn w:val="DefaultParagraphFont"/>
    <w:rsid w:val="00405D22"/>
    <w:rPr>
      <w:rFonts w:ascii="Symbol" w:hAnsi="Symbol"/>
    </w:rPr>
  </w:style>
  <w:style w:type="character" w:customStyle="1" w:styleId="MenuOptions">
    <w:name w:val="Menu Options"/>
    <w:basedOn w:val="DefaultParagraphFont"/>
    <w:rsid w:val="00405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D22"/>
    <w:rPr>
      <w:b/>
    </w:rPr>
  </w:style>
  <w:style w:type="character" w:customStyle="1" w:styleId="Underlined">
    <w:name w:val="Underlined"/>
    <w:basedOn w:val="DefaultParagraphFont"/>
    <w:rsid w:val="00405D22"/>
    <w:rPr>
      <w:u w:val="single"/>
    </w:rPr>
  </w:style>
  <w:style w:type="paragraph" w:customStyle="1" w:styleId="TableBodyTextRight">
    <w:name w:val="Table Body Text Right"/>
    <w:basedOn w:val="TableBodyText"/>
    <w:rsid w:val="00405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D22"/>
    <w:rPr>
      <w:sz w:val="18"/>
    </w:rPr>
  </w:style>
  <w:style w:type="paragraph" w:customStyle="1" w:styleId="BodySmallRight">
    <w:name w:val="Body Small Right"/>
    <w:basedOn w:val="BodyTextRight"/>
    <w:rsid w:val="00405D22"/>
    <w:rPr>
      <w:sz w:val="18"/>
      <w:szCs w:val="18"/>
    </w:rPr>
  </w:style>
  <w:style w:type="paragraph" w:customStyle="1" w:styleId="MarginEdition">
    <w:name w:val="Margin Edition"/>
    <w:basedOn w:val="MarginNote"/>
    <w:rsid w:val="00405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D22"/>
    <w:rPr>
      <w:sz w:val="2"/>
      <w:szCs w:val="2"/>
    </w:rPr>
  </w:style>
  <w:style w:type="character" w:customStyle="1" w:styleId="Small">
    <w:name w:val="Small"/>
    <w:basedOn w:val="DefaultParagraphFont"/>
    <w:rsid w:val="00405D22"/>
    <w:rPr>
      <w:sz w:val="16"/>
    </w:rPr>
  </w:style>
  <w:style w:type="paragraph" w:customStyle="1" w:styleId="WideTable">
    <w:name w:val="Wide Table"/>
    <w:basedOn w:val="Normal"/>
    <w:rsid w:val="00405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D22"/>
  </w:style>
  <w:style w:type="paragraph" w:styleId="Quote">
    <w:name w:val="Quote"/>
    <w:basedOn w:val="Heading1"/>
    <w:link w:val="QuoteChar"/>
    <w:qFormat/>
    <w:rsid w:val="00405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D22"/>
    <w:pPr>
      <w:pageBreakBefore/>
    </w:pPr>
  </w:style>
  <w:style w:type="paragraph" w:customStyle="1" w:styleId="Border">
    <w:name w:val="Border"/>
    <w:basedOn w:val="Normal"/>
    <w:qFormat/>
    <w:rsid w:val="00405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D22"/>
    <w:rPr>
      <w:u w:val="single"/>
    </w:rPr>
  </w:style>
  <w:style w:type="character" w:customStyle="1" w:styleId="BoldandItalics">
    <w:name w:val="Bold and Italics"/>
    <w:qFormat/>
    <w:rsid w:val="00405D22"/>
    <w:rPr>
      <w:b/>
      <w:i/>
      <w:u w:val="none"/>
    </w:rPr>
  </w:style>
  <w:style w:type="paragraph" w:styleId="BalloonText">
    <w:name w:val="Balloon Text"/>
    <w:basedOn w:val="Normal"/>
    <w:link w:val="BalloonTextChar"/>
    <w:rsid w:val="00405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D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D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D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D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D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D22"/>
    <w:pPr>
      <w:spacing w:before="0" w:after="0"/>
    </w:pPr>
  </w:style>
  <w:style w:type="paragraph" w:customStyle="1" w:styleId="BodyTextBold">
    <w:name w:val="Body Text Bold"/>
    <w:basedOn w:val="BodyText"/>
    <w:qFormat/>
    <w:rsid w:val="00405D22"/>
    <w:rPr>
      <w:b/>
    </w:rPr>
  </w:style>
  <w:style w:type="character" w:styleId="Hyperlink">
    <w:name w:val="Hyperlink"/>
    <w:basedOn w:val="DefaultParagraphFont"/>
    <w:uiPriority w:val="99"/>
    <w:unhideWhenUsed/>
    <w:rsid w:val="00DB2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3370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CUARES612 Extend cultural research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