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8A7" w:rsidP="00CE7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CUARES601 Research and apply concepts of live performance practice</w:t>
      </w:r>
      <w:r>
        <w:fldChar w:fldCharType="end"/>
      </w:r>
    </w:p>
    <w:p w:rsidR="00CE78A7" w:rsidP="00CE78A7">
      <w:pPr>
        <w:pStyle w:val="Version"/>
        <w:sectPr w:rsidSect="00393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3CC1" w:rsidP="00393CC1">
      <w:pPr>
        <w:pStyle w:val="SuperHeading"/>
      </w:pPr>
      <w:r w:rsidRPr="00393CC1">
        <w:t>Assessment Requirements for CUARES601 Research and apply concepts of live performance practice</w:t>
      </w:r>
    </w:p>
    <w:p w:rsidR="00000000" w:rsidRPr="00393CC1" w:rsidP="00393CC1">
      <w:pPr>
        <w:pStyle w:val="Heading1"/>
      </w:pPr>
      <w:bookmarkStart w:id="1" w:name="O_810174"/>
      <w:bookmarkEnd w:id="1"/>
      <w:r w:rsidRPr="00393C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3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CC1" w:rsidP="00393CC1">
            <w:pPr>
              <w:pStyle w:val="BodyText"/>
            </w:pPr>
            <w:r w:rsidRPr="00393C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CC1">
            <w:pPr>
              <w:pStyle w:val="BodyText"/>
              <w:rPr>
                <w:lang w:val="en-NZ"/>
              </w:rPr>
            </w:pPr>
            <w:r w:rsidRPr="00393CC1">
              <w:rPr>
                <w:rStyle w:val="SpecialBold"/>
              </w:rPr>
              <w:t>Comments</w:t>
            </w:r>
          </w:p>
        </w:tc>
      </w:tr>
      <w:tr w:rsidTr="00393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CC1">
            <w:pPr>
              <w:pStyle w:val="BodyText"/>
              <w:rPr>
                <w:lang w:val="en-NZ"/>
              </w:rPr>
            </w:pPr>
            <w:r w:rsidRPr="00393CC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CC1">
            <w:pPr>
              <w:pStyle w:val="BodyText"/>
              <w:rPr>
                <w:lang w:val="en-NZ"/>
              </w:rPr>
            </w:pPr>
            <w:r w:rsidRPr="00393CC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93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CC1">
            <w:pPr>
              <w:pStyle w:val="BodyText"/>
              <w:rPr>
                <w:lang w:val="en-NZ"/>
              </w:rPr>
            </w:pPr>
            <w:r w:rsidRPr="00393C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CC1" w:rsidP="00393CC1">
            <w:pPr>
              <w:pStyle w:val="BodyText"/>
            </w:pPr>
            <w:r w:rsidRPr="00393CC1">
              <w:t xml:space="preserve">This version first released with CUA </w:t>
            </w:r>
            <w:r w:rsidRPr="00393CC1">
              <w:t>Creative Arts and Culture Training Package version 1.0.</w:t>
            </w:r>
          </w:p>
        </w:tc>
      </w:tr>
    </w:tbl>
    <w:p w:rsidR="00000000" w:rsidRPr="00393CC1" w:rsidP="00393CC1">
      <w:pPr>
        <w:pStyle w:val="BodyText"/>
      </w:pPr>
    </w:p>
    <w:p w:rsidR="00000000" w:rsidRPr="00393CC1" w:rsidP="00393CC1">
      <w:pPr>
        <w:pStyle w:val="AllowPageBreak"/>
      </w:pPr>
    </w:p>
    <w:p w:rsidR="00000000" w:rsidRPr="00393CC1" w:rsidP="00393CC1">
      <w:pPr>
        <w:pStyle w:val="Heading1"/>
      </w:pPr>
      <w:bookmarkStart w:id="2" w:name="O_810173"/>
      <w:bookmarkEnd w:id="2"/>
      <w:r w:rsidRPr="00393CC1">
        <w:t>Performance Evidence</w:t>
      </w:r>
    </w:p>
    <w:p w:rsidR="00000000" w:rsidRPr="00393CC1" w:rsidP="00CE78A7">
      <w:pPr>
        <w:pStyle w:val="BodyText"/>
      </w:pPr>
      <w:r w:rsidRPr="00393CC1">
        <w:t>Evidence of the ability to:</w:t>
      </w:r>
    </w:p>
    <w:p w:rsidR="00000000" w:rsidRPr="00393CC1" w:rsidP="00393CC1">
      <w:pPr>
        <w:pStyle w:val="ListBullet"/>
      </w:pPr>
      <w:r w:rsidRPr="00393CC1">
        <w:t>develop substantiated positions on complex issues related to live performance practice</w:t>
      </w:r>
    </w:p>
    <w:p w:rsidR="00000000" w:rsidRPr="00393CC1" w:rsidP="00393CC1">
      <w:pPr>
        <w:pStyle w:val="ListBullet"/>
      </w:pPr>
      <w:r w:rsidRPr="00393CC1">
        <w:t>research a broad range of new and emerging performance ideas and practices</w:t>
      </w:r>
    </w:p>
    <w:p w:rsidR="00000000" w:rsidRPr="00393CC1" w:rsidP="00393CC1">
      <w:pPr>
        <w:pStyle w:val="ListBullet"/>
      </w:pPr>
      <w:r w:rsidRPr="00393CC1">
        <w:t>communicate ideas and theories to peers and colleagues.</w:t>
      </w:r>
    </w:p>
    <w:p w:rsidR="00000000" w:rsidRPr="00393CC1" w:rsidP="00393CC1">
      <w:pPr>
        <w:pStyle w:val="BodyText"/>
      </w:pPr>
    </w:p>
    <w:p w:rsidR="00000000" w:rsidRPr="00393CC1" w:rsidP="00CE78A7">
      <w:pPr>
        <w:pStyle w:val="BodyText"/>
      </w:pPr>
      <w:r w:rsidRPr="00393CC1">
        <w:t xml:space="preserve">Note: If a specific volume or frequency is not stated, then evidence must be provided for each of the above points at least </w:t>
      </w:r>
      <w:r w:rsidRPr="00393CC1">
        <w:t>once.</w:t>
      </w:r>
    </w:p>
    <w:p w:rsidR="00000000" w:rsidRPr="00393CC1" w:rsidP="00393CC1">
      <w:pPr>
        <w:pStyle w:val="Heading1"/>
      </w:pPr>
      <w:bookmarkStart w:id="3" w:name="O_810172"/>
      <w:bookmarkEnd w:id="3"/>
      <w:r w:rsidRPr="00393CC1">
        <w:t>Knowledge Evidence</w:t>
      </w:r>
    </w:p>
    <w:p w:rsidR="00000000" w:rsidRPr="00393CC1" w:rsidP="00CE78A7">
      <w:pPr>
        <w:pStyle w:val="BodyText"/>
      </w:pPr>
      <w:r w:rsidRPr="00393CC1">
        <w:t>To complete the unit requirements the individual must:</w:t>
      </w:r>
    </w:p>
    <w:p w:rsidR="00000000" w:rsidRPr="00393CC1" w:rsidP="00393CC1">
      <w:pPr>
        <w:pStyle w:val="ListBullet"/>
      </w:pPr>
      <w:r w:rsidRPr="00393CC1">
        <w:t>in the context of researching and applying concepts of live performance practice, demonstrate well-developed knowledge of:</w:t>
      </w:r>
    </w:p>
    <w:p w:rsidR="00000000" w:rsidRPr="00393CC1" w:rsidP="00393CC1">
      <w:pPr>
        <w:pStyle w:val="ListBullet2"/>
      </w:pPr>
      <w:r w:rsidRPr="00393CC1">
        <w:t>aesthetics as a culturally-specif</w:t>
      </w:r>
      <w:r w:rsidRPr="00393CC1">
        <w:t>ic construct</w:t>
      </w:r>
    </w:p>
    <w:p w:rsidR="00000000" w:rsidRPr="00393CC1" w:rsidP="00393CC1">
      <w:pPr>
        <w:pStyle w:val="ListBullet2"/>
      </w:pPr>
      <w:r w:rsidRPr="00393CC1">
        <w:t>current companies, directors and performers operating in the local and international arena</w:t>
      </w:r>
    </w:p>
    <w:p w:rsidR="00000000" w:rsidRPr="00393CC1" w:rsidP="00393CC1">
      <w:pPr>
        <w:pStyle w:val="ListBullet2"/>
      </w:pPr>
      <w:r w:rsidRPr="00393CC1">
        <w:t>effective presentation techniques</w:t>
      </w:r>
    </w:p>
    <w:p w:rsidR="00000000" w:rsidRPr="00393CC1" w:rsidP="00393CC1">
      <w:pPr>
        <w:pStyle w:val="ListBullet2"/>
      </w:pPr>
      <w:r w:rsidRPr="00393CC1">
        <w:t>research techniques</w:t>
      </w:r>
    </w:p>
    <w:p w:rsidR="00000000" w:rsidRPr="00393CC1" w:rsidP="00393CC1">
      <w:pPr>
        <w:pStyle w:val="ListBullet2"/>
      </w:pPr>
      <w:r w:rsidRPr="00393CC1">
        <w:t>socio-cultural roles of performers in their respective environments and in the global marketplace</w:t>
      </w:r>
    </w:p>
    <w:p w:rsidR="00000000" w:rsidRPr="00393CC1" w:rsidP="00393CC1">
      <w:pPr>
        <w:pStyle w:val="ListBullet2"/>
      </w:pPr>
      <w:r w:rsidRPr="00393CC1">
        <w:t>how creativity manifests in individuals and groups</w:t>
      </w:r>
    </w:p>
    <w:p w:rsidR="00000000" w:rsidRPr="00393CC1" w:rsidP="00393CC1">
      <w:pPr>
        <w:pStyle w:val="ListBullet2"/>
      </w:pPr>
      <w:r w:rsidRPr="00393CC1">
        <w:t>fusion practices throughout history and in the current environment</w:t>
      </w:r>
    </w:p>
    <w:p w:rsidR="00000000" w:rsidRPr="00393CC1" w:rsidP="00393CC1">
      <w:pPr>
        <w:pStyle w:val="ListBullet"/>
      </w:pPr>
      <w:r w:rsidRPr="00393CC1">
        <w:t>describe issues arising from the globalisation of culture</w:t>
      </w:r>
    </w:p>
    <w:p w:rsidR="00000000" w:rsidRPr="00393CC1" w:rsidP="00393CC1">
      <w:pPr>
        <w:pStyle w:val="ListBullet"/>
      </w:pPr>
      <w:r w:rsidRPr="00393CC1">
        <w:t>describe the effect digital technology is having on live performance practice.</w:t>
      </w:r>
    </w:p>
    <w:p w:rsidR="00000000" w:rsidRPr="00393CC1" w:rsidP="00393CC1">
      <w:pPr>
        <w:pStyle w:val="AllowPageBreak"/>
      </w:pPr>
    </w:p>
    <w:p w:rsidR="00000000" w:rsidRPr="00393CC1" w:rsidP="00393CC1">
      <w:pPr>
        <w:pStyle w:val="Heading1"/>
      </w:pPr>
      <w:bookmarkStart w:id="4" w:name="O_810171"/>
      <w:bookmarkEnd w:id="4"/>
      <w:r w:rsidRPr="00393CC1">
        <w:t>Assessment Conditions</w:t>
      </w:r>
    </w:p>
    <w:p w:rsidR="00000000" w:rsidRPr="00393CC1" w:rsidP="00CE78A7">
      <w:pPr>
        <w:pStyle w:val="BodyText"/>
      </w:pPr>
      <w:r w:rsidRPr="00393CC1">
        <w:t xml:space="preserve">Assessment must be conducted in a safe environment where evidence gathered demonstrates consistent performance of typical activities experienced in creative arts industry environments. The assessment environment must </w:t>
      </w:r>
      <w:r w:rsidRPr="00393CC1">
        <w:t>include access to current and emerging sources of information on live performance practice.</w:t>
      </w:r>
    </w:p>
    <w:p w:rsidR="00000000" w:rsidRPr="00393CC1" w:rsidP="00CE78A7">
      <w:pPr>
        <w:pStyle w:val="BodyText"/>
      </w:pPr>
      <w:r w:rsidRPr="00393CC1">
        <w:t>Assessors of this unit must satisfy the requirements for assessors in applicable vocational educational and training legislation, frameworks and/or standards.</w:t>
      </w:r>
    </w:p>
    <w:p w:rsidR="00000000" w:rsidRPr="00393CC1" w:rsidP="00393CC1">
      <w:pPr>
        <w:pStyle w:val="Heading1"/>
      </w:pPr>
      <w:bookmarkStart w:id="5" w:name="O_810183"/>
      <w:bookmarkEnd w:id="5"/>
      <w:r w:rsidRPr="00393CC1">
        <w:t>Links</w:t>
      </w:r>
    </w:p>
    <w:p w:rsidR="00000000" w:rsidRPr="00393CC1" w:rsidP="00CE78A7">
      <w:pPr>
        <w:pStyle w:val="BodyText"/>
      </w:pPr>
      <w:r w:rsidRPr="00393C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C52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3CC1" w:rsidP="00393CC1"/>
    <w:sectPr w:rsidSect="00393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C1" w:rsidRPr="00CE78A7" w:rsidP="00CE7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A7" w:rsidP="00393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78A7" w:rsidP="00393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78A7" w:rsidP="00393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CC1" w:rsidRPr="00CE78A7" w:rsidP="00CE7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A7" w:rsidRPr="002D2AF8" w:rsidP="00393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CUARES601 Research and apply concepts of live performance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E78A7" w:rsidP="00393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C9F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702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ACA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CC1"/>
  </w:style>
  <w:style w:type="character" w:customStyle="1" w:styleId="Heading1Char">
    <w:name w:val="Heading 1 Char"/>
    <w:basedOn w:val="DefaultParagraphFont"/>
    <w:link w:val="Heading1"/>
    <w:rsid w:val="00393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C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CC1"/>
    <w:rPr>
      <w:b/>
      <w:spacing w:val="0"/>
    </w:rPr>
  </w:style>
  <w:style w:type="paragraph" w:styleId="ListBullet2">
    <w:name w:val="List Bullet 2"/>
    <w:basedOn w:val="List2"/>
    <w:rsid w:val="00393C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CC1"/>
    <w:rPr>
      <w:i/>
    </w:rPr>
  </w:style>
  <w:style w:type="paragraph" w:styleId="Caption">
    <w:name w:val="caption"/>
    <w:basedOn w:val="BodyText"/>
    <w:next w:val="Normal"/>
    <w:qFormat/>
    <w:rsid w:val="00393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CC1"/>
  </w:style>
  <w:style w:type="paragraph" w:styleId="TableofFigures">
    <w:name w:val="table of figures"/>
    <w:basedOn w:val="Normal"/>
    <w:next w:val="Normal"/>
    <w:semiHidden/>
    <w:rsid w:val="00393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C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CC1"/>
    <w:rPr>
      <w:rFonts w:ascii="Wingdings" w:hAnsi="Wingdings"/>
    </w:rPr>
  </w:style>
  <w:style w:type="paragraph" w:customStyle="1" w:styleId="TableHeading">
    <w:name w:val="Table Heading"/>
    <w:basedOn w:val="HeadingBase"/>
    <w:rsid w:val="00393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CC1"/>
    <w:rPr>
      <w:color w:val="0033CC"/>
      <w:u w:val="none"/>
    </w:rPr>
  </w:style>
  <w:style w:type="paragraph" w:customStyle="1" w:styleId="BodyTextRight">
    <w:name w:val="Body Text Right"/>
    <w:basedOn w:val="BodyText"/>
    <w:rsid w:val="00393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C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CC1"/>
    <w:rPr>
      <w:sz w:val="32"/>
    </w:rPr>
  </w:style>
  <w:style w:type="paragraph" w:customStyle="1" w:styleId="HeadingProcedure">
    <w:name w:val="Heading Procedure"/>
    <w:basedOn w:val="HeadingBase"/>
    <w:next w:val="Normal"/>
    <w:rsid w:val="00393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CC1"/>
    <w:pPr>
      <w:spacing w:before="60" w:after="60"/>
    </w:pPr>
  </w:style>
  <w:style w:type="paragraph" w:styleId="ListContinue">
    <w:name w:val="List Continue"/>
    <w:basedOn w:val="List"/>
    <w:rsid w:val="00393CC1"/>
    <w:pPr>
      <w:ind w:firstLine="0"/>
    </w:pPr>
  </w:style>
  <w:style w:type="paragraph" w:customStyle="1" w:styleId="ListNote">
    <w:name w:val="List Note"/>
    <w:basedOn w:val="List"/>
    <w:rsid w:val="00393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CC1"/>
    <w:rPr>
      <w:rFonts w:ascii="Courier New" w:hAnsi="Courier New"/>
    </w:rPr>
  </w:style>
  <w:style w:type="paragraph" w:customStyle="1" w:styleId="NoteBullet">
    <w:name w:val="Note Bullet"/>
    <w:basedOn w:val="Note"/>
    <w:rsid w:val="00393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C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CC1"/>
    <w:rPr>
      <w:b/>
      <w:smallCaps/>
    </w:rPr>
  </w:style>
  <w:style w:type="paragraph" w:customStyle="1" w:styleId="TableListNumber">
    <w:name w:val="Table List Number"/>
    <w:basedOn w:val="ListNumber"/>
    <w:rsid w:val="00393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CC1"/>
    <w:pPr>
      <w:numPr>
        <w:numId w:val="9"/>
      </w:numPr>
    </w:pPr>
  </w:style>
  <w:style w:type="paragraph" w:customStyle="1" w:styleId="ListAlpha2">
    <w:name w:val="List Alpha 2"/>
    <w:basedOn w:val="List2"/>
    <w:rsid w:val="00393CC1"/>
    <w:pPr>
      <w:numPr>
        <w:numId w:val="8"/>
      </w:numPr>
    </w:pPr>
  </w:style>
  <w:style w:type="paragraph" w:styleId="List2">
    <w:name w:val="List 2"/>
    <w:basedOn w:val="BodyText"/>
    <w:rsid w:val="00393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C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C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CC1"/>
    <w:pPr>
      <w:numPr>
        <w:numId w:val="4"/>
      </w:numPr>
    </w:pPr>
  </w:style>
  <w:style w:type="paragraph" w:styleId="ListContinue2">
    <w:name w:val="List Continue 2"/>
    <w:basedOn w:val="List2"/>
    <w:rsid w:val="00393CC1"/>
    <w:pPr>
      <w:ind w:firstLine="0"/>
    </w:pPr>
  </w:style>
  <w:style w:type="paragraph" w:styleId="ListContinue3">
    <w:name w:val="List Continue 3"/>
    <w:basedOn w:val="List3"/>
    <w:rsid w:val="00393CC1"/>
    <w:pPr>
      <w:ind w:left="1021" w:firstLine="0"/>
    </w:pPr>
  </w:style>
  <w:style w:type="paragraph" w:styleId="ListContinue4">
    <w:name w:val="List Continue 4"/>
    <w:basedOn w:val="List4"/>
    <w:rsid w:val="00393CC1"/>
    <w:pPr>
      <w:ind w:firstLine="0"/>
    </w:pPr>
  </w:style>
  <w:style w:type="paragraph" w:styleId="ListContinue5">
    <w:name w:val="List Continue 5"/>
    <w:basedOn w:val="List5"/>
    <w:rsid w:val="00393CC1"/>
    <w:pPr>
      <w:ind w:firstLine="0"/>
    </w:pPr>
  </w:style>
  <w:style w:type="paragraph" w:styleId="ListNumber3">
    <w:name w:val="List Number 3"/>
    <w:basedOn w:val="List3"/>
    <w:rsid w:val="00393CC1"/>
    <w:pPr>
      <w:numPr>
        <w:numId w:val="5"/>
      </w:numPr>
    </w:pPr>
  </w:style>
  <w:style w:type="paragraph" w:styleId="ListNumber4">
    <w:name w:val="List Number 4"/>
    <w:basedOn w:val="List4"/>
    <w:rsid w:val="00393CC1"/>
    <w:pPr>
      <w:numPr>
        <w:numId w:val="6"/>
      </w:numPr>
    </w:pPr>
  </w:style>
  <w:style w:type="paragraph" w:styleId="ListNumber5">
    <w:name w:val="List Number 5"/>
    <w:basedOn w:val="List5"/>
    <w:rsid w:val="00393CC1"/>
    <w:pPr>
      <w:numPr>
        <w:numId w:val="7"/>
      </w:numPr>
    </w:pPr>
  </w:style>
  <w:style w:type="paragraph" w:styleId="BlockText">
    <w:name w:val="Block Text"/>
    <w:basedOn w:val="Normal"/>
    <w:rsid w:val="00393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CC1"/>
    <w:rPr>
      <w:sz w:val="16"/>
      <w:vertAlign w:val="superscript"/>
    </w:rPr>
  </w:style>
  <w:style w:type="character" w:customStyle="1" w:styleId="Symbols">
    <w:name w:val="Symbols"/>
    <w:basedOn w:val="DefaultParagraphFont"/>
    <w:rsid w:val="00393CC1"/>
    <w:rPr>
      <w:rFonts w:ascii="Symbol" w:hAnsi="Symbol"/>
    </w:rPr>
  </w:style>
  <w:style w:type="character" w:customStyle="1" w:styleId="MenuOptions">
    <w:name w:val="Menu Options"/>
    <w:basedOn w:val="DefaultParagraphFont"/>
    <w:rsid w:val="00393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CC1"/>
    <w:rPr>
      <w:b/>
    </w:rPr>
  </w:style>
  <w:style w:type="character" w:customStyle="1" w:styleId="Underlined">
    <w:name w:val="Underlined"/>
    <w:basedOn w:val="DefaultParagraphFont"/>
    <w:rsid w:val="00393CC1"/>
    <w:rPr>
      <w:u w:val="single"/>
    </w:rPr>
  </w:style>
  <w:style w:type="paragraph" w:customStyle="1" w:styleId="TableBodyTextRight">
    <w:name w:val="Table Body Text Right"/>
    <w:basedOn w:val="TableBodyText"/>
    <w:rsid w:val="00393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CC1"/>
    <w:rPr>
      <w:sz w:val="18"/>
    </w:rPr>
  </w:style>
  <w:style w:type="paragraph" w:customStyle="1" w:styleId="BodySmallRight">
    <w:name w:val="Body Small Right"/>
    <w:basedOn w:val="BodyTextRight"/>
    <w:rsid w:val="00393CC1"/>
    <w:rPr>
      <w:sz w:val="18"/>
      <w:szCs w:val="18"/>
    </w:rPr>
  </w:style>
  <w:style w:type="paragraph" w:customStyle="1" w:styleId="MarginEdition">
    <w:name w:val="Margin Edition"/>
    <w:basedOn w:val="MarginNote"/>
    <w:rsid w:val="00393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CC1"/>
    <w:rPr>
      <w:sz w:val="2"/>
      <w:szCs w:val="2"/>
    </w:rPr>
  </w:style>
  <w:style w:type="character" w:customStyle="1" w:styleId="Small">
    <w:name w:val="Small"/>
    <w:basedOn w:val="DefaultParagraphFont"/>
    <w:rsid w:val="00393CC1"/>
    <w:rPr>
      <w:sz w:val="16"/>
    </w:rPr>
  </w:style>
  <w:style w:type="paragraph" w:customStyle="1" w:styleId="WideTable">
    <w:name w:val="Wide Table"/>
    <w:basedOn w:val="Normal"/>
    <w:rsid w:val="00393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CC1"/>
  </w:style>
  <w:style w:type="paragraph" w:styleId="Quote">
    <w:name w:val="Quote"/>
    <w:basedOn w:val="Heading1"/>
    <w:link w:val="QuoteChar"/>
    <w:qFormat/>
    <w:rsid w:val="00393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CC1"/>
    <w:pPr>
      <w:pageBreakBefore/>
    </w:pPr>
  </w:style>
  <w:style w:type="paragraph" w:customStyle="1" w:styleId="Border">
    <w:name w:val="Border"/>
    <w:basedOn w:val="Normal"/>
    <w:qFormat/>
    <w:rsid w:val="00393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CC1"/>
    <w:rPr>
      <w:u w:val="single"/>
    </w:rPr>
  </w:style>
  <w:style w:type="character" w:customStyle="1" w:styleId="BoldandItalics">
    <w:name w:val="Bold and Italics"/>
    <w:qFormat/>
    <w:rsid w:val="00393CC1"/>
    <w:rPr>
      <w:b/>
      <w:i/>
      <w:u w:val="none"/>
    </w:rPr>
  </w:style>
  <w:style w:type="paragraph" w:styleId="BalloonText">
    <w:name w:val="Balloon Text"/>
    <w:basedOn w:val="Normal"/>
    <w:link w:val="BalloonTextChar"/>
    <w:rsid w:val="00393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CC1"/>
    <w:pPr>
      <w:spacing w:before="0" w:after="0"/>
    </w:pPr>
  </w:style>
  <w:style w:type="paragraph" w:customStyle="1" w:styleId="BodyTextBold">
    <w:name w:val="Body Text Bold"/>
    <w:basedOn w:val="BodyText"/>
    <w:qFormat/>
    <w:rsid w:val="00393CC1"/>
    <w:rPr>
      <w:b/>
    </w:rPr>
  </w:style>
  <w:style w:type="character" w:styleId="Hyperlink">
    <w:name w:val="Hyperlink"/>
    <w:basedOn w:val="DefaultParagraphFont"/>
    <w:uiPriority w:val="99"/>
    <w:unhideWhenUsed/>
    <w:rsid w:val="00CE7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2190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CUARES601 Research and apply concepts of live performance practice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