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D2F" w:rsidP="00400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CUARES503 Analyse cultural history and theory</w:t>
      </w:r>
      <w:r>
        <w:fldChar w:fldCharType="end"/>
      </w:r>
    </w:p>
    <w:p w:rsidR="00400D2F" w:rsidP="00400D2F">
      <w:pPr>
        <w:pStyle w:val="Version"/>
        <w:sectPr w:rsidSect="00031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22D" w:rsidP="0003122D">
      <w:pPr>
        <w:pStyle w:val="SuperHeading"/>
      </w:pPr>
      <w:r w:rsidRPr="0003122D">
        <w:t>CUARES503 Analyse cultural history and theory</w:t>
      </w:r>
    </w:p>
    <w:p w:rsidR="00000000" w:rsidRPr="0003122D" w:rsidP="0003122D">
      <w:pPr>
        <w:pStyle w:val="Heading1"/>
      </w:pPr>
      <w:bookmarkStart w:id="1" w:name="O_792202"/>
      <w:bookmarkEnd w:id="1"/>
      <w:r w:rsidRPr="00031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3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rPr>
                <w:rStyle w:val="SpecialBold"/>
              </w:rPr>
              <w:t>Comments</w:t>
            </w:r>
          </w:p>
        </w:tc>
      </w:tr>
      <w:tr w:rsidTr="0003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t>This version first released with CUA Creative Arts and Culture Training Package version 2.0.</w:t>
            </w:r>
          </w:p>
        </w:tc>
      </w:tr>
    </w:tbl>
    <w:p w:rsidR="00000000" w:rsidRPr="0003122D" w:rsidP="0003122D">
      <w:pPr>
        <w:pStyle w:val="BodyText"/>
      </w:pPr>
    </w:p>
    <w:p w:rsidR="00000000" w:rsidRPr="0003122D" w:rsidP="0003122D">
      <w:pPr>
        <w:pStyle w:val="AllowPageBreak"/>
      </w:pPr>
    </w:p>
    <w:p w:rsidR="00000000" w:rsidRPr="0003122D" w:rsidP="0003122D">
      <w:pPr>
        <w:pStyle w:val="Heading1"/>
      </w:pPr>
      <w:bookmarkStart w:id="2" w:name="O_792203"/>
      <w:bookmarkEnd w:id="2"/>
      <w:r w:rsidRPr="0003122D">
        <w:t>Application</w:t>
      </w:r>
    </w:p>
    <w:p w:rsidR="00000000" w:rsidRPr="0003122D" w:rsidP="00400D2F">
      <w:pPr>
        <w:pStyle w:val="BodyText"/>
      </w:pPr>
      <w:r w:rsidRPr="0003122D">
        <w:t xml:space="preserve">This unit describes the skills and knowledge required to research, analyse </w:t>
      </w:r>
      <w:r w:rsidRPr="0003122D">
        <w:t>and debate cultural history and theory, and to use those processes to develop individual approaches to creative work.</w:t>
      </w:r>
    </w:p>
    <w:p w:rsidR="00000000" w:rsidRPr="0003122D" w:rsidP="00400D2F">
      <w:pPr>
        <w:pStyle w:val="BodyText"/>
      </w:pPr>
      <w:r w:rsidRPr="0003122D">
        <w:t>It applies to individuals working across all cultural sectors. It might also apply to individuals working much more broadly in business a</w:t>
      </w:r>
      <w:r w:rsidRPr="0003122D">
        <w:t>nd community roles. At this level, the individual mostly works independently, although the research may be guided by others in terms of its scope and objectives.</w:t>
      </w:r>
    </w:p>
    <w:p w:rsidR="00000000" w:rsidRPr="0003122D" w:rsidP="00400D2F">
      <w:pPr>
        <w:pStyle w:val="BodyText"/>
      </w:pPr>
      <w:r w:rsidRPr="0003122D">
        <w:t>No licensing, legislative or certification conditions apply to this unit at the time of publi</w:t>
      </w:r>
      <w:r w:rsidRPr="0003122D">
        <w:t>cation.</w:t>
      </w:r>
    </w:p>
    <w:p w:rsidR="00000000" w:rsidRPr="0003122D" w:rsidP="0003122D">
      <w:pPr>
        <w:pStyle w:val="Heading1"/>
      </w:pPr>
      <w:bookmarkStart w:id="3" w:name="O_792206"/>
      <w:bookmarkEnd w:id="3"/>
      <w:r w:rsidRPr="0003122D">
        <w:t>Unit Sector</w:t>
      </w:r>
    </w:p>
    <w:p w:rsidR="00000000" w:rsidRPr="0003122D" w:rsidP="00400D2F">
      <w:pPr>
        <w:pStyle w:val="BodyText"/>
      </w:pPr>
      <w:r w:rsidRPr="0003122D">
        <w:t>Knowledge management – research</w:t>
      </w:r>
    </w:p>
    <w:p w:rsidR="00000000" w:rsidRPr="0003122D" w:rsidP="0003122D">
      <w:pPr>
        <w:pStyle w:val="Heading1"/>
      </w:pPr>
      <w:bookmarkStart w:id="4" w:name="O_792207"/>
      <w:bookmarkEnd w:id="4"/>
      <w:r w:rsidRPr="0003122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12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rPr>
                <w:rStyle w:val="SpecialBold"/>
              </w:rPr>
              <w:t>PERFORMANCE CRITERIA</w:t>
            </w:r>
          </w:p>
        </w:tc>
      </w:tr>
      <w:tr w:rsidTr="000312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2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1. Select focus for cultural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t>1.1 Select focus for research based on own needs and perspectives in consultation with others</w:t>
            </w:r>
          </w:p>
          <w:p w:rsidR="00000000" w:rsidRPr="0003122D" w:rsidP="0003122D">
            <w:pPr>
              <w:pStyle w:val="BodyText"/>
            </w:pPr>
            <w:r w:rsidRPr="0003122D">
              <w:t>1.2 Consider information an</w:t>
            </w:r>
            <w:r w:rsidRPr="0003122D">
              <w:t>d ideas to be obtained</w:t>
            </w:r>
          </w:p>
          <w:p w:rsidR="00000000" w:rsidRPr="0003122D" w:rsidP="0003122D">
            <w:pPr>
              <w:pStyle w:val="BodyText"/>
            </w:pPr>
            <w:r w:rsidRPr="0003122D">
              <w:t>1.3 Question own preconceptions about research processes and potential information sources</w:t>
            </w:r>
          </w:p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 xml:space="preserve">1.4 Select relevant historical and contemporary sources for </w:t>
            </w:r>
            <w:r w:rsidRPr="0003122D">
              <w:t>investigation and consider any intellectual property requirements</w:t>
            </w:r>
          </w:p>
        </w:tc>
      </w:tr>
      <w:tr w:rsidTr="000312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2. Conduct critical 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t>2.1 Seek out and compare critical views of others in chosen area of enquiry</w:t>
            </w:r>
          </w:p>
          <w:p w:rsidR="00000000" w:rsidRPr="0003122D" w:rsidP="0003122D">
            <w:pPr>
              <w:pStyle w:val="BodyText"/>
            </w:pPr>
            <w:r w:rsidRPr="0003122D">
              <w:t>2.2 Investigate issues within historical and contemporary production, interpretation, promotion and consumption of culture</w:t>
            </w:r>
          </w:p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2.3 Allow process of analysi</w:t>
            </w:r>
            <w:r w:rsidRPr="0003122D">
              <w:t>s to take exploration of issues in new and unintended directions</w:t>
            </w:r>
          </w:p>
        </w:tc>
      </w:tr>
      <w:tr w:rsidTr="000312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3. Discuss cultural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t>3.1 Develop substantiated opinions and ideas about cultural history and theory</w:t>
            </w:r>
          </w:p>
          <w:p w:rsidR="00000000" w:rsidRPr="0003122D" w:rsidP="0003122D">
            <w:pPr>
              <w:pStyle w:val="BodyText"/>
            </w:pPr>
            <w:r w:rsidRPr="0003122D">
              <w:t>3.2 Make informed contributions to discussions of cultural history and t</w:t>
            </w:r>
            <w:r w:rsidRPr="0003122D">
              <w:t>heory</w:t>
            </w:r>
          </w:p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3.3 Encourage and participate in open and constructive discussion</w:t>
            </w:r>
          </w:p>
        </w:tc>
      </w:tr>
      <w:tr w:rsidTr="0003122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 xml:space="preserve">4. Develop own practice from research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t>4.1 Determine potential for integration of research findings into own work</w:t>
            </w:r>
          </w:p>
          <w:p w:rsidR="00000000" w:rsidRPr="0003122D" w:rsidP="0003122D">
            <w:pPr>
              <w:pStyle w:val="BodyText"/>
            </w:pPr>
            <w:r w:rsidRPr="0003122D">
              <w:t>4.2 Relate cultural history and theory to professional practice</w:t>
            </w:r>
          </w:p>
          <w:p w:rsidR="00000000" w:rsidRPr="0003122D" w:rsidP="0003122D">
            <w:pPr>
              <w:pStyle w:val="BodyText"/>
            </w:pPr>
            <w:r w:rsidRPr="0003122D">
              <w:t>4.3 I</w:t>
            </w:r>
            <w:r w:rsidRPr="0003122D">
              <w:t>dentify relationships between history and theory and contemporary cultural practice</w:t>
            </w:r>
          </w:p>
          <w:p w:rsidR="00000000" w:rsidRPr="0003122D" w:rsidP="0003122D">
            <w:pPr>
              <w:pStyle w:val="BodyText"/>
            </w:pPr>
            <w:r w:rsidRPr="0003122D">
              <w:t>4.4 Consider potential benefits of research in own professional practice and its future direction</w:t>
            </w:r>
          </w:p>
        </w:tc>
      </w:tr>
    </w:tbl>
    <w:p w:rsidR="00000000" w:rsidRPr="0003122D" w:rsidP="0003122D">
      <w:pPr>
        <w:pStyle w:val="BodyText"/>
      </w:pPr>
    </w:p>
    <w:p w:rsidR="00000000" w:rsidRPr="0003122D" w:rsidP="0003122D">
      <w:pPr>
        <w:pStyle w:val="AllowPageBreak"/>
      </w:pPr>
    </w:p>
    <w:p w:rsidR="00000000" w:rsidRPr="0003122D" w:rsidP="0003122D">
      <w:pPr>
        <w:pStyle w:val="Heading1"/>
      </w:pPr>
      <w:bookmarkStart w:id="5" w:name="O_792208"/>
      <w:bookmarkEnd w:id="5"/>
      <w:r w:rsidRPr="0003122D">
        <w:t>Foundation Skills</w:t>
      </w:r>
    </w:p>
    <w:p w:rsidR="00000000" w:rsidRPr="00400D2F" w:rsidP="00400D2F">
      <w:pPr>
        <w:pStyle w:val="BodyText"/>
        <w:rPr>
          <w:i/>
        </w:rPr>
      </w:pPr>
      <w:r w:rsidRPr="00400D2F">
        <w:rPr>
          <w:rStyle w:val="Emphasis"/>
        </w:rPr>
        <w:t>This section describes language, lite</w:t>
      </w:r>
      <w:r w:rsidRPr="00400D2F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Performance</w:t>
            </w:r>
          </w:p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rPr>
                <w:rStyle w:val="SpecialBold"/>
              </w:rPr>
              <w:t>Description</w:t>
            </w:r>
          </w:p>
        </w:tc>
      </w:tr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1.4, 2.1, 2.2, 4.3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ListBullet"/>
            </w:pPr>
            <w:r w:rsidRPr="0003122D">
              <w:t>Interprets and evaluates theoretical and contem</w:t>
            </w:r>
            <w:r w:rsidRPr="0003122D">
              <w:t>porary material from selected information sources for use in own practice</w:t>
            </w:r>
          </w:p>
          <w:p w:rsidR="00000000" w:rsidP="0003122D">
            <w:pPr>
              <w:pStyle w:val="ListBullet"/>
              <w:rPr>
                <w:lang w:val="en-NZ"/>
              </w:rPr>
            </w:pPr>
            <w:r w:rsidRPr="0003122D">
              <w:t>Evaluates and compares texts that define other positions to inform the development and refinement of own opinions</w:t>
            </w:r>
          </w:p>
        </w:tc>
      </w:tr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ListBullet"/>
              <w:rPr>
                <w:lang w:val="en-NZ"/>
              </w:rPr>
            </w:pPr>
            <w:r w:rsidRPr="0003122D">
              <w:t xml:space="preserve">Develops complex, logically structured material using </w:t>
            </w:r>
            <w:r w:rsidRPr="0003122D">
              <w:t>clear and detailed language to convey analysis of theoretical information, opinions and ideas</w:t>
            </w:r>
          </w:p>
        </w:tc>
      </w:tr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ListBullet"/>
            </w:pPr>
            <w:r w:rsidRPr="0003122D">
              <w:t>Uses relevant vocabulary and terminology to determine requirements with others</w:t>
            </w:r>
          </w:p>
          <w:p w:rsidR="00000000" w:rsidP="0003122D">
            <w:pPr>
              <w:pStyle w:val="ListBullet"/>
              <w:rPr>
                <w:lang w:val="en-NZ"/>
              </w:rPr>
            </w:pPr>
            <w:r w:rsidRPr="0003122D">
              <w:t>Participates in detailed exchanges of ideas and opinions using questioning and active listening techniques to elicit different perspectives and to confirm understanding</w:t>
            </w:r>
          </w:p>
        </w:tc>
      </w:tr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 xml:space="preserve">1.4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ListBullet"/>
              <w:rPr>
                <w:lang w:val="en-NZ"/>
              </w:rPr>
            </w:pPr>
            <w:r w:rsidRPr="0003122D">
              <w:t>Considers intellectual property responsibilities when</w:t>
            </w:r>
            <w:r w:rsidRPr="0003122D">
              <w:t xml:space="preserve"> planning and undertaking research for own use</w:t>
            </w:r>
          </w:p>
        </w:tc>
      </w:tr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ListBullet"/>
              <w:rPr>
                <w:lang w:val="en-NZ"/>
              </w:rPr>
            </w:pPr>
            <w:r w:rsidRPr="0003122D">
              <w:t>Identifies and uses appropriate communication methods and practices to initiate and participate in discussion and debate with others</w:t>
            </w:r>
          </w:p>
        </w:tc>
      </w:tr>
      <w:tr w:rsidTr="000312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 xml:space="preserve">1.2-1.4, 2.1, 2.3, </w:t>
            </w:r>
            <w:r w:rsidRPr="0003122D">
              <w:t>3.1,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ListBullet"/>
            </w:pPr>
            <w:r w:rsidRPr="0003122D">
              <w:t xml:space="preserve">Takes responsibility planning, organising and implementing research related tasks  </w:t>
            </w:r>
          </w:p>
          <w:p w:rsidR="00000000" w:rsidRPr="0003122D" w:rsidP="0003122D">
            <w:pPr>
              <w:pStyle w:val="ListBullet"/>
            </w:pPr>
            <w:r w:rsidRPr="0003122D">
              <w:t>Uses systematic, analytical and consultative processes to make decisions about research objectives and relationships to own practice</w:t>
            </w:r>
          </w:p>
        </w:tc>
      </w:tr>
    </w:tbl>
    <w:p w:rsidR="00000000" w:rsidRPr="0003122D" w:rsidP="0003122D">
      <w:pPr>
        <w:pStyle w:val="BodyText"/>
      </w:pPr>
    </w:p>
    <w:p w:rsidR="00000000" w:rsidRPr="0003122D" w:rsidP="0003122D">
      <w:pPr>
        <w:pStyle w:val="AllowPageBreak"/>
      </w:pPr>
    </w:p>
    <w:p w:rsidR="00000000" w:rsidRPr="0003122D" w:rsidP="0003122D">
      <w:pPr>
        <w:pStyle w:val="Heading1"/>
      </w:pPr>
      <w:bookmarkStart w:id="6" w:name="O_792210"/>
      <w:bookmarkEnd w:id="6"/>
      <w:r w:rsidRPr="000312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 xml:space="preserve">Code and title </w:t>
            </w:r>
          </w:p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Code and title</w:t>
            </w:r>
          </w:p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rPr>
                <w:rStyle w:val="SpecialBold"/>
              </w:rPr>
              <w:t>Equivalence status</w:t>
            </w:r>
          </w:p>
        </w:tc>
      </w:tr>
      <w:tr w:rsidTr="00031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CUARES503 Analyse cultural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CUVRES502A Analyse cultural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2D">
            <w:pPr>
              <w:pStyle w:val="BodyText"/>
              <w:rPr>
                <w:lang w:val="en-NZ"/>
              </w:rPr>
            </w:pPr>
            <w:r w:rsidRPr="0003122D">
              <w:t>Updated to meet Standards for Training Packag</w:t>
            </w:r>
            <w:r w:rsidRPr="0003122D">
              <w:t>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2D" w:rsidP="0003122D">
            <w:pPr>
              <w:pStyle w:val="BodyText"/>
            </w:pPr>
            <w:r w:rsidRPr="0003122D">
              <w:t>Equivalent unit</w:t>
            </w:r>
          </w:p>
        </w:tc>
      </w:tr>
    </w:tbl>
    <w:p w:rsidR="00000000" w:rsidRPr="0003122D" w:rsidP="0003122D">
      <w:pPr>
        <w:pStyle w:val="BodyText"/>
      </w:pPr>
    </w:p>
    <w:p w:rsidR="00000000" w:rsidRPr="0003122D" w:rsidP="0003122D">
      <w:pPr>
        <w:pStyle w:val="AllowPageBreak"/>
      </w:pPr>
    </w:p>
    <w:p w:rsidR="00000000" w:rsidRPr="0003122D" w:rsidP="0003122D">
      <w:pPr>
        <w:pStyle w:val="Heading1"/>
      </w:pPr>
      <w:bookmarkStart w:id="7" w:name="O_792217"/>
      <w:bookmarkEnd w:id="7"/>
      <w:r w:rsidRPr="0003122D">
        <w:t>Links</w:t>
      </w:r>
    </w:p>
    <w:p w:rsidR="00000000" w:rsidRPr="0003122D" w:rsidP="00400D2F">
      <w:pPr>
        <w:pStyle w:val="BodyText"/>
      </w:pPr>
      <w:r w:rsidRPr="00031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E08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122D" w:rsidP="0003122D"/>
    <w:sectPr w:rsidSect="00031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2D" w:rsidRPr="00400D2F" w:rsidP="00400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F" w:rsidP="00031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D2F" w:rsidP="00031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0D2F" w:rsidP="00031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22D" w:rsidRPr="00400D2F" w:rsidP="00400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F" w:rsidRPr="002D2AF8" w:rsidP="00031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CUARES503 Analyse cultural history and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0D2F" w:rsidP="00031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6CD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CE2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22D"/>
  </w:style>
  <w:style w:type="character" w:customStyle="1" w:styleId="Heading1Char">
    <w:name w:val="Heading 1 Char"/>
    <w:basedOn w:val="DefaultParagraphFont"/>
    <w:link w:val="Heading1"/>
    <w:rsid w:val="00031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2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22D"/>
    <w:rPr>
      <w:b/>
      <w:spacing w:val="0"/>
    </w:rPr>
  </w:style>
  <w:style w:type="character" w:styleId="Emphasis">
    <w:name w:val="Emphasis"/>
    <w:basedOn w:val="DefaultParagraphFont"/>
    <w:qFormat/>
    <w:rsid w:val="0003122D"/>
    <w:rPr>
      <w:i/>
    </w:rPr>
  </w:style>
  <w:style w:type="paragraph" w:customStyle="1" w:styleId="SuperHeading">
    <w:name w:val="SuperHeading"/>
    <w:basedOn w:val="Normal"/>
    <w:rsid w:val="00031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2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22D"/>
  </w:style>
  <w:style w:type="paragraph" w:styleId="TableofFigures">
    <w:name w:val="table of figures"/>
    <w:basedOn w:val="Normal"/>
    <w:next w:val="Normal"/>
    <w:semiHidden/>
    <w:rsid w:val="00031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2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22D"/>
    <w:rPr>
      <w:rFonts w:ascii="Wingdings" w:hAnsi="Wingdings"/>
    </w:rPr>
  </w:style>
  <w:style w:type="paragraph" w:customStyle="1" w:styleId="TableHeading">
    <w:name w:val="Table Heading"/>
    <w:basedOn w:val="HeadingBase"/>
    <w:rsid w:val="00031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22D"/>
    <w:rPr>
      <w:color w:val="0033CC"/>
      <w:u w:val="none"/>
    </w:rPr>
  </w:style>
  <w:style w:type="paragraph" w:customStyle="1" w:styleId="BodyTextRight">
    <w:name w:val="Body Text Right"/>
    <w:basedOn w:val="BodyText"/>
    <w:rsid w:val="00031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2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22D"/>
    <w:rPr>
      <w:sz w:val="32"/>
    </w:rPr>
  </w:style>
  <w:style w:type="paragraph" w:customStyle="1" w:styleId="HeadingProcedure">
    <w:name w:val="Heading Procedure"/>
    <w:basedOn w:val="HeadingBase"/>
    <w:next w:val="Normal"/>
    <w:rsid w:val="00031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22D"/>
    <w:pPr>
      <w:spacing w:before="60" w:after="60"/>
    </w:pPr>
  </w:style>
  <w:style w:type="paragraph" w:styleId="ListContinue">
    <w:name w:val="List Continue"/>
    <w:basedOn w:val="List"/>
    <w:rsid w:val="0003122D"/>
    <w:pPr>
      <w:ind w:firstLine="0"/>
    </w:pPr>
  </w:style>
  <w:style w:type="paragraph" w:customStyle="1" w:styleId="ListNote">
    <w:name w:val="List Note"/>
    <w:basedOn w:val="List"/>
    <w:rsid w:val="00031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22D"/>
    <w:rPr>
      <w:rFonts w:ascii="Courier New" w:hAnsi="Courier New"/>
    </w:rPr>
  </w:style>
  <w:style w:type="paragraph" w:customStyle="1" w:styleId="NoteBullet">
    <w:name w:val="Note Bullet"/>
    <w:basedOn w:val="Note"/>
    <w:rsid w:val="00031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2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22D"/>
    <w:rPr>
      <w:b/>
      <w:smallCaps/>
    </w:rPr>
  </w:style>
  <w:style w:type="paragraph" w:customStyle="1" w:styleId="TableListNumber">
    <w:name w:val="Table List Number"/>
    <w:basedOn w:val="ListNumber"/>
    <w:rsid w:val="00031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22D"/>
    <w:pPr>
      <w:numPr>
        <w:numId w:val="8"/>
      </w:numPr>
    </w:pPr>
  </w:style>
  <w:style w:type="paragraph" w:customStyle="1" w:styleId="ListAlpha2">
    <w:name w:val="List Alpha 2"/>
    <w:basedOn w:val="List2"/>
    <w:rsid w:val="0003122D"/>
    <w:pPr>
      <w:numPr>
        <w:numId w:val="7"/>
      </w:numPr>
    </w:pPr>
  </w:style>
  <w:style w:type="paragraph" w:styleId="List2">
    <w:name w:val="List 2"/>
    <w:basedOn w:val="BodyText"/>
    <w:rsid w:val="00031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2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2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22D"/>
    <w:pPr>
      <w:numPr>
        <w:numId w:val="3"/>
      </w:numPr>
    </w:pPr>
  </w:style>
  <w:style w:type="paragraph" w:styleId="ListContinue2">
    <w:name w:val="List Continue 2"/>
    <w:basedOn w:val="List2"/>
    <w:rsid w:val="0003122D"/>
    <w:pPr>
      <w:ind w:firstLine="0"/>
    </w:pPr>
  </w:style>
  <w:style w:type="paragraph" w:styleId="ListContinue3">
    <w:name w:val="List Continue 3"/>
    <w:basedOn w:val="List3"/>
    <w:rsid w:val="0003122D"/>
    <w:pPr>
      <w:ind w:left="1021" w:firstLine="0"/>
    </w:pPr>
  </w:style>
  <w:style w:type="paragraph" w:styleId="ListContinue4">
    <w:name w:val="List Continue 4"/>
    <w:basedOn w:val="List4"/>
    <w:rsid w:val="0003122D"/>
    <w:pPr>
      <w:ind w:firstLine="0"/>
    </w:pPr>
  </w:style>
  <w:style w:type="paragraph" w:styleId="ListContinue5">
    <w:name w:val="List Continue 5"/>
    <w:basedOn w:val="List5"/>
    <w:rsid w:val="0003122D"/>
    <w:pPr>
      <w:ind w:firstLine="0"/>
    </w:pPr>
  </w:style>
  <w:style w:type="paragraph" w:styleId="ListNumber3">
    <w:name w:val="List Number 3"/>
    <w:basedOn w:val="List3"/>
    <w:rsid w:val="0003122D"/>
    <w:pPr>
      <w:numPr>
        <w:numId w:val="4"/>
      </w:numPr>
    </w:pPr>
  </w:style>
  <w:style w:type="paragraph" w:styleId="ListNumber4">
    <w:name w:val="List Number 4"/>
    <w:basedOn w:val="List4"/>
    <w:rsid w:val="0003122D"/>
    <w:pPr>
      <w:numPr>
        <w:numId w:val="5"/>
      </w:numPr>
    </w:pPr>
  </w:style>
  <w:style w:type="paragraph" w:styleId="ListNumber5">
    <w:name w:val="List Number 5"/>
    <w:basedOn w:val="List5"/>
    <w:rsid w:val="0003122D"/>
    <w:pPr>
      <w:numPr>
        <w:numId w:val="6"/>
      </w:numPr>
    </w:pPr>
  </w:style>
  <w:style w:type="paragraph" w:styleId="BlockText">
    <w:name w:val="Block Text"/>
    <w:basedOn w:val="Normal"/>
    <w:rsid w:val="00031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22D"/>
    <w:rPr>
      <w:sz w:val="16"/>
      <w:vertAlign w:val="superscript"/>
    </w:rPr>
  </w:style>
  <w:style w:type="character" w:customStyle="1" w:styleId="Symbols">
    <w:name w:val="Symbols"/>
    <w:basedOn w:val="DefaultParagraphFont"/>
    <w:rsid w:val="0003122D"/>
    <w:rPr>
      <w:rFonts w:ascii="Symbol" w:hAnsi="Symbol"/>
    </w:rPr>
  </w:style>
  <w:style w:type="character" w:customStyle="1" w:styleId="MenuOptions">
    <w:name w:val="Menu Options"/>
    <w:basedOn w:val="DefaultParagraphFont"/>
    <w:rsid w:val="00031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22D"/>
    <w:rPr>
      <w:b/>
    </w:rPr>
  </w:style>
  <w:style w:type="character" w:customStyle="1" w:styleId="Underlined">
    <w:name w:val="Underlined"/>
    <w:basedOn w:val="DefaultParagraphFont"/>
    <w:rsid w:val="0003122D"/>
    <w:rPr>
      <w:u w:val="single"/>
    </w:rPr>
  </w:style>
  <w:style w:type="paragraph" w:customStyle="1" w:styleId="TableBodyTextRight">
    <w:name w:val="Table Body Text Right"/>
    <w:basedOn w:val="TableBodyText"/>
    <w:rsid w:val="00031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22D"/>
    <w:rPr>
      <w:sz w:val="18"/>
    </w:rPr>
  </w:style>
  <w:style w:type="paragraph" w:customStyle="1" w:styleId="BodySmallRight">
    <w:name w:val="Body Small Right"/>
    <w:basedOn w:val="BodyTextRight"/>
    <w:rsid w:val="0003122D"/>
    <w:rPr>
      <w:sz w:val="18"/>
      <w:szCs w:val="18"/>
    </w:rPr>
  </w:style>
  <w:style w:type="paragraph" w:customStyle="1" w:styleId="MarginEdition">
    <w:name w:val="Margin Edition"/>
    <w:basedOn w:val="MarginNote"/>
    <w:rsid w:val="00031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22D"/>
    <w:rPr>
      <w:sz w:val="2"/>
      <w:szCs w:val="2"/>
    </w:rPr>
  </w:style>
  <w:style w:type="character" w:customStyle="1" w:styleId="Small">
    <w:name w:val="Small"/>
    <w:basedOn w:val="DefaultParagraphFont"/>
    <w:rsid w:val="0003122D"/>
    <w:rPr>
      <w:sz w:val="16"/>
    </w:rPr>
  </w:style>
  <w:style w:type="paragraph" w:customStyle="1" w:styleId="WideTable">
    <w:name w:val="Wide Table"/>
    <w:basedOn w:val="Normal"/>
    <w:rsid w:val="00031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22D"/>
  </w:style>
  <w:style w:type="paragraph" w:styleId="Quote">
    <w:name w:val="Quote"/>
    <w:basedOn w:val="Heading1"/>
    <w:link w:val="QuoteChar"/>
    <w:qFormat/>
    <w:rsid w:val="00031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22D"/>
    <w:pPr>
      <w:pageBreakBefore/>
    </w:pPr>
  </w:style>
  <w:style w:type="paragraph" w:customStyle="1" w:styleId="Border">
    <w:name w:val="Border"/>
    <w:basedOn w:val="Normal"/>
    <w:qFormat/>
    <w:rsid w:val="00031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22D"/>
    <w:rPr>
      <w:u w:val="single"/>
    </w:rPr>
  </w:style>
  <w:style w:type="character" w:customStyle="1" w:styleId="BoldandItalics">
    <w:name w:val="Bold and Italics"/>
    <w:qFormat/>
    <w:rsid w:val="0003122D"/>
    <w:rPr>
      <w:b/>
      <w:i/>
      <w:u w:val="none"/>
    </w:rPr>
  </w:style>
  <w:style w:type="paragraph" w:styleId="BalloonText">
    <w:name w:val="Balloon Text"/>
    <w:basedOn w:val="Normal"/>
    <w:link w:val="BalloonTextChar"/>
    <w:rsid w:val="00031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22D"/>
    <w:pPr>
      <w:spacing w:before="0" w:after="0"/>
    </w:pPr>
  </w:style>
  <w:style w:type="paragraph" w:customStyle="1" w:styleId="BodyTextBold">
    <w:name w:val="Body Text Bold"/>
    <w:basedOn w:val="BodyText"/>
    <w:qFormat/>
    <w:rsid w:val="0003122D"/>
    <w:rPr>
      <w:b/>
    </w:rPr>
  </w:style>
  <w:style w:type="character" w:styleId="Hyperlink">
    <w:name w:val="Hyperlink"/>
    <w:basedOn w:val="DefaultParagraphFont"/>
    <w:uiPriority w:val="99"/>
    <w:unhideWhenUsed/>
    <w:rsid w:val="00400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3950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CUARES503 Analyse cultural history and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2023-02-03T08:26:00Z</dcterms:created>
  <dcterms:modified xsi:type="dcterms:W3CDTF">2023-02-03T08:26:00Z</dcterms:modified>
</cp:coreProperties>
</file>