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D5A" w:rsidP="00790D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CUARES412 Conduct research</w:t>
      </w:r>
      <w:r>
        <w:fldChar w:fldCharType="end"/>
      </w:r>
    </w:p>
    <w:p w:rsidR="00790D5A" w:rsidP="00790D5A">
      <w:pPr>
        <w:pStyle w:val="Version"/>
        <w:sectPr w:rsidSect="006A34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41E" w:rsidP="006A341E">
      <w:pPr>
        <w:pStyle w:val="SuperHeading"/>
      </w:pPr>
      <w:r w:rsidRPr="006A341E">
        <w:t>CUARES412 Conduct research</w:t>
      </w:r>
    </w:p>
    <w:p w:rsidR="00000000" w:rsidRPr="006A341E" w:rsidP="006A341E">
      <w:pPr>
        <w:pStyle w:val="Heading1"/>
      </w:pPr>
      <w:bookmarkStart w:id="1" w:name="O_1145252"/>
      <w:bookmarkEnd w:id="1"/>
      <w:r w:rsidRPr="006A34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6A3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41E" w:rsidP="006A341E">
            <w:pPr>
              <w:pStyle w:val="BodyText"/>
            </w:pPr>
            <w:r w:rsidRPr="006A341E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1E">
            <w:pPr>
              <w:pStyle w:val="BodyText"/>
              <w:rPr>
                <w:lang w:val="en-NZ"/>
              </w:rPr>
            </w:pPr>
            <w:r w:rsidRPr="006A341E">
              <w:rPr>
                <w:rStyle w:val="SpecialBold"/>
              </w:rPr>
              <w:t>Comments</w:t>
            </w:r>
          </w:p>
        </w:tc>
      </w:tr>
      <w:tr w:rsidTr="006A3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1E">
            <w:pPr>
              <w:pStyle w:val="BodyText"/>
              <w:rPr>
                <w:lang w:val="en-NZ"/>
              </w:rPr>
            </w:pPr>
            <w:r w:rsidRPr="006A341E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41E" w:rsidP="006A341E">
            <w:pPr>
              <w:pStyle w:val="BodyText"/>
            </w:pPr>
            <w:r w:rsidRPr="006A341E">
              <w:t>This version first released with CUA Creative Arts and Culture Training Package Version 5.0.</w:t>
            </w:r>
          </w:p>
        </w:tc>
      </w:tr>
    </w:tbl>
    <w:p w:rsidR="00000000" w:rsidRPr="006A341E" w:rsidP="006A341E">
      <w:pPr>
        <w:pStyle w:val="List"/>
      </w:pPr>
    </w:p>
    <w:p w:rsidR="00000000" w:rsidRPr="006A341E" w:rsidP="006A341E">
      <w:pPr>
        <w:pStyle w:val="AllowPageBreak"/>
      </w:pPr>
    </w:p>
    <w:p w:rsidR="00000000" w:rsidRPr="006A341E" w:rsidP="006A341E">
      <w:pPr>
        <w:pStyle w:val="Heading1"/>
      </w:pPr>
      <w:bookmarkStart w:id="2" w:name="O_1145257"/>
      <w:bookmarkEnd w:id="2"/>
      <w:r w:rsidRPr="006A341E">
        <w:t>Application</w:t>
      </w:r>
    </w:p>
    <w:p w:rsidR="00000000" w:rsidRPr="006A341E" w:rsidP="00790D5A">
      <w:pPr>
        <w:pStyle w:val="BodyText"/>
      </w:pPr>
      <w:r w:rsidRPr="006A341E">
        <w:t>This unit describes the skills and knowledge required to conduct research in resp</w:t>
      </w:r>
      <w:r w:rsidRPr="006A341E">
        <w:t>onse to a brief on a predetermined topic.</w:t>
      </w:r>
    </w:p>
    <w:p w:rsidR="00000000" w:rsidRPr="006A341E" w:rsidP="00790D5A">
      <w:pPr>
        <w:pStyle w:val="BodyText"/>
      </w:pPr>
      <w:r w:rsidRPr="006A341E">
        <w:t>The unit applies to those who work with a significant degree of autonomy, but who usually report to a manager or client. Individuals might be full-time research officers or those for whom research forms part of the</w:t>
      </w:r>
      <w:r w:rsidRPr="006A341E">
        <w:t>ir job. Alternatively, they may provide research services on a contract basis.</w:t>
      </w:r>
    </w:p>
    <w:p w:rsidR="00000000" w:rsidRPr="006A341E" w:rsidP="00790D5A">
      <w:pPr>
        <w:pStyle w:val="BodyText"/>
      </w:pPr>
      <w:r w:rsidRPr="006A341E">
        <w:t xml:space="preserve">No licensing, legislative or certification requirements apply to this unit at the time of publication. </w:t>
      </w:r>
    </w:p>
    <w:p w:rsidR="00000000" w:rsidRPr="006A341E" w:rsidP="006A341E">
      <w:pPr>
        <w:pStyle w:val="Heading1"/>
      </w:pPr>
      <w:bookmarkStart w:id="3" w:name="O_1145256"/>
      <w:bookmarkEnd w:id="3"/>
      <w:r w:rsidRPr="006A341E">
        <w:t>Unit Sector</w:t>
      </w:r>
    </w:p>
    <w:p w:rsidR="00000000" w:rsidRPr="006A341E" w:rsidP="00790D5A">
      <w:pPr>
        <w:pStyle w:val="BodyText"/>
      </w:pPr>
      <w:r w:rsidRPr="006A341E">
        <w:t>Knowledge management – Research</w:t>
      </w:r>
    </w:p>
    <w:p w:rsidR="00000000" w:rsidRPr="006A341E" w:rsidP="006A341E">
      <w:pPr>
        <w:pStyle w:val="Heading1"/>
      </w:pPr>
      <w:bookmarkStart w:id="4" w:name="O_1145255"/>
      <w:bookmarkEnd w:id="4"/>
      <w:r w:rsidRPr="006A341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A34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41E" w:rsidP="006A341E">
            <w:pPr>
              <w:pStyle w:val="BodyText"/>
            </w:pPr>
            <w:r w:rsidRPr="006A341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1E">
            <w:pPr>
              <w:pStyle w:val="BodyText"/>
              <w:rPr>
                <w:lang w:val="en-NZ"/>
              </w:rPr>
            </w:pPr>
            <w:r w:rsidRPr="006A341E">
              <w:rPr>
                <w:rStyle w:val="SpecialBold"/>
              </w:rPr>
              <w:t>PERFORMANCE CRITERIA</w:t>
            </w:r>
          </w:p>
        </w:tc>
      </w:tr>
      <w:tr w:rsidTr="006A34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41E" w:rsidP="006A341E">
            <w:pPr>
              <w:pStyle w:val="BodyText"/>
            </w:pPr>
            <w:r w:rsidRPr="006A341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1E">
            <w:pPr>
              <w:pStyle w:val="BodyText"/>
              <w:rPr>
                <w:lang w:val="en-NZ"/>
              </w:rPr>
            </w:pPr>
            <w:r w:rsidRPr="006A34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34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1E">
            <w:pPr>
              <w:pStyle w:val="List"/>
              <w:rPr>
                <w:lang w:val="en-NZ"/>
              </w:rPr>
            </w:pPr>
            <w:r w:rsidRPr="006A341E">
              <w:t>1. Clarify research brief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41E" w:rsidP="006A341E">
            <w:pPr>
              <w:pStyle w:val="List"/>
            </w:pPr>
            <w:r w:rsidRPr="006A341E">
              <w:t>1.1 Receive resear</w:t>
            </w:r>
            <w:r w:rsidRPr="006A341E">
              <w:t>ch brief and confirm research content and completion deadlines with required personnel</w:t>
            </w:r>
          </w:p>
          <w:p w:rsidR="00000000" w:rsidRPr="006A341E" w:rsidP="006A341E">
            <w:pPr>
              <w:pStyle w:val="List"/>
            </w:pPr>
            <w:r w:rsidRPr="006A341E">
              <w:t>1.2 Identify research and data gathering techniques that best meet research brief requirements</w:t>
            </w:r>
          </w:p>
          <w:p w:rsidR="00000000" w:rsidRPr="006A341E" w:rsidP="006A341E">
            <w:pPr>
              <w:pStyle w:val="List"/>
            </w:pPr>
            <w:r w:rsidRPr="006A341E">
              <w:t>1.3 Discuss research ideas with required personnel and identify any implic</w:t>
            </w:r>
            <w:r w:rsidRPr="006A341E">
              <w:t>ations for research brief</w:t>
            </w:r>
          </w:p>
          <w:p w:rsidR="00000000" w:rsidRPr="006A341E" w:rsidP="006A341E">
            <w:pPr>
              <w:pStyle w:val="List"/>
            </w:pPr>
            <w:r w:rsidRPr="006A341E">
              <w:t>1.4 Discuss and agree on format for presenting research findings with required personnel</w:t>
            </w:r>
          </w:p>
          <w:p w:rsidR="00000000" w:rsidRPr="006A341E" w:rsidP="006A341E">
            <w:pPr>
              <w:pStyle w:val="List"/>
            </w:pPr>
            <w:r w:rsidRPr="006A341E">
              <w:t>1.5 Identify issues of a culturally sensitive or legal nature that affect research briefs as required</w:t>
            </w:r>
          </w:p>
          <w:p w:rsidR="00000000" w:rsidRPr="006A341E" w:rsidP="006A341E">
            <w:pPr>
              <w:pStyle w:val="List"/>
            </w:pPr>
            <w:r w:rsidRPr="006A341E">
              <w:t xml:space="preserve">1.6 Alert required personnel to potential issues in meeting brief and </w:t>
            </w:r>
            <w:r w:rsidRPr="006A341E">
              <w:t>agree on alternative strategies or outcomes</w:t>
            </w:r>
          </w:p>
          <w:p w:rsidR="00000000" w:rsidP="006A341E">
            <w:pPr>
              <w:pStyle w:val="List"/>
              <w:rPr>
                <w:lang w:val="en-NZ"/>
              </w:rPr>
            </w:pPr>
            <w:r w:rsidRPr="006A341E">
              <w:t xml:space="preserve">1.7 Assess brief and identify need for specialist research expertise in discussion with required personnel as required </w:t>
            </w:r>
          </w:p>
        </w:tc>
      </w:tr>
      <w:tr w:rsidTr="006A34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1E">
            <w:pPr>
              <w:pStyle w:val="List"/>
              <w:rPr>
                <w:lang w:val="en-NZ"/>
              </w:rPr>
            </w:pPr>
            <w:r w:rsidRPr="006A341E">
              <w:t xml:space="preserve">2. Gather and record </w:t>
            </w:r>
            <w:r w:rsidRPr="006A341E">
              <w:t>information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41E" w:rsidP="006A341E">
            <w:pPr>
              <w:pStyle w:val="List"/>
            </w:pPr>
            <w:r w:rsidRPr="006A341E">
              <w:t>2.1 Identify, record and maintain accurate details of information sources and potential contributors</w:t>
            </w:r>
          </w:p>
          <w:p w:rsidR="00000000" w:rsidRPr="006A341E" w:rsidP="006A341E">
            <w:pPr>
              <w:pStyle w:val="List"/>
            </w:pPr>
            <w:r w:rsidRPr="006A341E">
              <w:t xml:space="preserve">2.2 Design research tools as required </w:t>
            </w:r>
          </w:p>
          <w:p w:rsidR="00000000" w:rsidRPr="006A341E" w:rsidP="006A341E">
            <w:pPr>
              <w:pStyle w:val="List"/>
            </w:pPr>
            <w:r w:rsidRPr="006A341E">
              <w:t>2.3 Research different sources according to research brief</w:t>
            </w:r>
          </w:p>
          <w:p w:rsidR="00000000" w:rsidRPr="006A341E" w:rsidP="006A341E">
            <w:pPr>
              <w:pStyle w:val="List"/>
            </w:pPr>
            <w:r w:rsidRPr="006A341E">
              <w:t>2.4 Adhere to work health and safety standard</w:t>
            </w:r>
            <w:r w:rsidRPr="006A341E">
              <w:t>s while working with screens and keyboards</w:t>
            </w:r>
          </w:p>
          <w:p w:rsidR="00000000" w:rsidRPr="006A341E" w:rsidP="006A341E">
            <w:pPr>
              <w:pStyle w:val="List"/>
            </w:pPr>
            <w:r w:rsidRPr="006A341E">
              <w:t>2.5 Adjust research strategies according to research brief as required</w:t>
            </w:r>
          </w:p>
          <w:p w:rsidR="00000000" w:rsidP="006A341E">
            <w:pPr>
              <w:pStyle w:val="List"/>
              <w:rPr>
                <w:lang w:val="en-NZ"/>
              </w:rPr>
            </w:pPr>
            <w:r w:rsidRPr="006A341E">
              <w:t xml:space="preserve">2.6 Record and store all information and data in a system that meets research brief requirements and according to organisational policies and </w:t>
            </w:r>
            <w:r w:rsidRPr="006A341E">
              <w:t xml:space="preserve">procedures </w:t>
            </w:r>
          </w:p>
        </w:tc>
      </w:tr>
      <w:tr w:rsidTr="006A34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1E">
            <w:pPr>
              <w:pStyle w:val="List"/>
              <w:rPr>
                <w:lang w:val="en-NZ"/>
              </w:rPr>
            </w:pPr>
            <w:r w:rsidRPr="006A341E">
              <w:t>3. Analyse research findings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41E" w:rsidP="006A341E">
            <w:pPr>
              <w:pStyle w:val="List"/>
            </w:pPr>
            <w:r w:rsidRPr="006A341E">
              <w:t xml:space="preserve">3.1 Analyse and interpret data or information gathered  </w:t>
            </w:r>
          </w:p>
          <w:p w:rsidR="00000000" w:rsidRPr="006A341E" w:rsidP="006A341E">
            <w:pPr>
              <w:pStyle w:val="List"/>
            </w:pPr>
            <w:r w:rsidRPr="006A341E">
              <w:t>3.2 Check all facts and assess all information before including in research findings</w:t>
            </w:r>
          </w:p>
          <w:p w:rsidR="00000000" w:rsidP="006A341E">
            <w:pPr>
              <w:pStyle w:val="List"/>
              <w:rPr>
                <w:lang w:val="en-NZ"/>
              </w:rPr>
            </w:pPr>
            <w:r w:rsidRPr="006A341E">
              <w:t xml:space="preserve">3.3 Develop conclusions and recommendations as required in consultation </w:t>
            </w:r>
            <w:r w:rsidRPr="006A341E">
              <w:t xml:space="preserve">with required personnel </w:t>
            </w:r>
          </w:p>
        </w:tc>
      </w:tr>
      <w:tr w:rsidTr="006A34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1E">
            <w:pPr>
              <w:pStyle w:val="List"/>
              <w:rPr>
                <w:lang w:val="en-NZ"/>
              </w:rPr>
            </w:pPr>
            <w:r w:rsidRPr="006A341E">
              <w:t>4. Present research findings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41E" w:rsidP="006A341E">
            <w:pPr>
              <w:pStyle w:val="List"/>
            </w:pPr>
            <w:r w:rsidRPr="006A341E">
              <w:t xml:space="preserve">4.1 Organise information logically and clearly in format that meets research brief requirements  </w:t>
            </w:r>
          </w:p>
          <w:p w:rsidR="00000000" w:rsidRPr="006A341E" w:rsidP="006A341E">
            <w:pPr>
              <w:pStyle w:val="List"/>
            </w:pPr>
            <w:r w:rsidRPr="006A341E">
              <w:t xml:space="preserve">4.2 Present information to required personnel by agreed deadlines  </w:t>
            </w:r>
          </w:p>
          <w:p w:rsidR="00000000" w:rsidRPr="006A341E" w:rsidP="006A341E">
            <w:pPr>
              <w:pStyle w:val="List"/>
            </w:pPr>
            <w:r w:rsidRPr="006A341E">
              <w:t>4.3 Identify key issues for further</w:t>
            </w:r>
            <w:r w:rsidRPr="006A341E">
              <w:t xml:space="preserve"> research or discussion with required personnel</w:t>
            </w:r>
          </w:p>
          <w:p w:rsidR="00000000" w:rsidRPr="006A341E" w:rsidP="006A341E">
            <w:pPr>
              <w:pStyle w:val="List"/>
            </w:pPr>
            <w:r w:rsidRPr="006A341E">
              <w:t>4.4 Seek feedback on the quality of research and note areas for improvement</w:t>
            </w:r>
          </w:p>
        </w:tc>
      </w:tr>
    </w:tbl>
    <w:p w:rsidR="00000000" w:rsidRPr="006A341E" w:rsidP="006A341E">
      <w:pPr>
        <w:pStyle w:val="List"/>
      </w:pPr>
    </w:p>
    <w:p w:rsidR="00000000" w:rsidRPr="006A341E" w:rsidP="006A341E">
      <w:pPr>
        <w:pStyle w:val="AllowPageBreak"/>
      </w:pPr>
    </w:p>
    <w:p w:rsidR="00000000" w:rsidRPr="006A341E" w:rsidP="006A341E">
      <w:pPr>
        <w:pStyle w:val="Heading1"/>
      </w:pPr>
      <w:bookmarkStart w:id="5" w:name="O_1145254"/>
      <w:bookmarkEnd w:id="5"/>
      <w:r w:rsidRPr="006A341E">
        <w:t>Foundation Skills</w:t>
      </w:r>
    </w:p>
    <w:p w:rsidR="00000000" w:rsidRPr="00790D5A" w:rsidP="00790D5A">
      <w:pPr>
        <w:pStyle w:val="BodyText"/>
        <w:rPr>
          <w:i/>
        </w:rPr>
      </w:pPr>
      <w:r w:rsidRPr="00790D5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6A34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41E" w:rsidP="006A341E">
            <w:pPr>
              <w:pStyle w:val="BodyText"/>
            </w:pPr>
            <w:r w:rsidRPr="006A341E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1E">
            <w:pPr>
              <w:pStyle w:val="BodyText"/>
              <w:rPr>
                <w:lang w:val="en-NZ"/>
              </w:rPr>
            </w:pPr>
            <w:r w:rsidRPr="006A341E">
              <w:rPr>
                <w:rStyle w:val="SpecialBold"/>
              </w:rPr>
              <w:t>DESCRIPTION</w:t>
            </w:r>
          </w:p>
        </w:tc>
      </w:tr>
      <w:tr w:rsidTr="006A34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1E">
            <w:pPr>
              <w:pStyle w:val="BodyText"/>
              <w:rPr>
                <w:lang w:val="en-NZ"/>
              </w:rPr>
            </w:pPr>
            <w:r w:rsidRPr="006A341E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341E" w:rsidP="006A341E">
            <w:pPr>
              <w:pStyle w:val="ListBullet"/>
            </w:pPr>
            <w:r w:rsidRPr="006A341E">
              <w:t>Engages in detailed discussions with others, clarifies re</w:t>
            </w:r>
            <w:r w:rsidRPr="006A341E">
              <w:t>quirements and reaches agreement</w:t>
            </w:r>
          </w:p>
          <w:p w:rsidR="00000000" w:rsidRPr="006A341E" w:rsidP="006A341E">
            <w:pPr>
              <w:pStyle w:val="ListBullet"/>
            </w:pPr>
            <w:r w:rsidRPr="006A341E">
              <w:t xml:space="preserve">Explains detailed information clearly using language, tone and pace applicable to audience </w:t>
            </w:r>
          </w:p>
          <w:p w:rsidR="00000000" w:rsidP="006A341E">
            <w:pPr>
              <w:pStyle w:val="ListBullet"/>
              <w:rPr>
                <w:lang w:val="en-NZ"/>
              </w:rPr>
            </w:pPr>
            <w:r w:rsidRPr="006A341E">
              <w:t>Gathers information using careful listening and questioning techniques</w:t>
            </w:r>
          </w:p>
        </w:tc>
      </w:tr>
      <w:tr w:rsidTr="006A34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1E">
            <w:pPr>
              <w:pStyle w:val="BodyText"/>
              <w:rPr>
                <w:lang w:val="en-NZ"/>
              </w:rPr>
            </w:pPr>
            <w:r w:rsidRPr="006A341E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341E" w:rsidP="006A341E">
            <w:pPr>
              <w:pStyle w:val="ListBullet"/>
            </w:pPr>
            <w:r w:rsidRPr="006A341E">
              <w:t xml:space="preserve">Interprets textual information in a variety of formats from diverse </w:t>
            </w:r>
            <w:r w:rsidRPr="006A341E">
              <w:t>sources</w:t>
            </w:r>
          </w:p>
          <w:p w:rsidR="00000000" w:rsidP="006A341E">
            <w:pPr>
              <w:pStyle w:val="ListBullet"/>
              <w:rPr>
                <w:lang w:val="en-NZ"/>
              </w:rPr>
            </w:pPr>
            <w:r w:rsidRPr="006A341E">
              <w:t>Critically evaluates content and develops reliable findings that meet research brief requirements</w:t>
            </w:r>
          </w:p>
        </w:tc>
      </w:tr>
      <w:tr w:rsidTr="006A34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1E">
            <w:pPr>
              <w:pStyle w:val="BodyText"/>
              <w:rPr>
                <w:lang w:val="en-NZ"/>
              </w:rPr>
            </w:pPr>
            <w:r w:rsidRPr="006A341E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341E" w:rsidP="006A341E">
            <w:pPr>
              <w:pStyle w:val="ListBullet"/>
            </w:pPr>
            <w:r w:rsidRPr="006A341E">
              <w:t>Develops material for a specific audience using clear and detailed langu</w:t>
            </w:r>
            <w:r w:rsidRPr="006A341E">
              <w:t>age and conveys explicit information, requirements and findings</w:t>
            </w:r>
          </w:p>
          <w:p w:rsidR="00000000" w:rsidP="006A341E">
            <w:pPr>
              <w:pStyle w:val="ListBullet"/>
              <w:rPr>
                <w:lang w:val="en-NZ"/>
              </w:rPr>
            </w:pPr>
            <w:r w:rsidRPr="006A341E">
              <w:t>Maintains an easily accessible and accurate information database</w:t>
            </w:r>
          </w:p>
        </w:tc>
      </w:tr>
      <w:tr w:rsidTr="006A34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1E">
            <w:pPr>
              <w:pStyle w:val="BodyText"/>
              <w:rPr>
                <w:lang w:val="en-NZ"/>
              </w:rPr>
            </w:pPr>
            <w:r w:rsidRPr="006A341E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341E" w:rsidP="006A341E">
            <w:pPr>
              <w:pStyle w:val="ListBullet"/>
            </w:pPr>
            <w:r w:rsidRPr="006A341E">
              <w:t>Manages and adjusts collection processes and ensures sufficiency and reliability of information</w:t>
            </w:r>
          </w:p>
          <w:p w:rsidR="00000000" w:rsidP="006A341E">
            <w:pPr>
              <w:pStyle w:val="ListBullet"/>
              <w:rPr>
                <w:lang w:val="en-NZ"/>
              </w:rPr>
            </w:pPr>
            <w:r w:rsidRPr="006A341E">
              <w:t>Prese</w:t>
            </w:r>
            <w:r w:rsidRPr="006A341E">
              <w:t>nts information in agreed format</w:t>
            </w:r>
          </w:p>
        </w:tc>
      </w:tr>
      <w:tr w:rsidTr="006A34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1E">
            <w:pPr>
              <w:pStyle w:val="BodyText"/>
              <w:rPr>
                <w:lang w:val="en-NZ"/>
              </w:rPr>
            </w:pPr>
            <w:r w:rsidRPr="006A341E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341E">
            <w:pPr>
              <w:pStyle w:val="ListBullet"/>
              <w:rPr>
                <w:lang w:val="en-NZ"/>
              </w:rPr>
            </w:pPr>
            <w:r w:rsidRPr="006A341E">
              <w:t>Presents findings using systematic and analytical processes</w:t>
            </w:r>
          </w:p>
        </w:tc>
      </w:tr>
      <w:tr w:rsidTr="006A34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1E">
            <w:pPr>
              <w:pStyle w:val="BodyText"/>
              <w:rPr>
                <w:lang w:val="en-NZ"/>
              </w:rPr>
            </w:pPr>
            <w:r w:rsidRPr="006A341E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341E" w:rsidP="006A341E">
            <w:pPr>
              <w:pStyle w:val="ListBullet"/>
            </w:pPr>
            <w:r w:rsidRPr="006A341E">
              <w:t>Takes responsibility for providing valid and reliable research services that meet client requirements</w:t>
            </w:r>
          </w:p>
          <w:p w:rsidR="00000000" w:rsidP="006A341E">
            <w:pPr>
              <w:pStyle w:val="ListBullet"/>
              <w:rPr>
                <w:lang w:val="en-NZ"/>
              </w:rPr>
            </w:pPr>
            <w:r w:rsidRPr="006A341E">
              <w:t>Identifies improvement opportunities for own research practice</w:t>
            </w:r>
          </w:p>
        </w:tc>
      </w:tr>
      <w:tr w:rsidTr="006A34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1E">
            <w:pPr>
              <w:pStyle w:val="BodyText"/>
              <w:rPr>
                <w:lang w:val="en-NZ"/>
              </w:rPr>
            </w:pPr>
            <w:r w:rsidRPr="006A341E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341E">
            <w:pPr>
              <w:pStyle w:val="ListBullet"/>
              <w:rPr>
                <w:lang w:val="en-NZ"/>
              </w:rPr>
            </w:pPr>
            <w:r w:rsidRPr="006A341E">
              <w:t xml:space="preserve">Engages others in consultation and negotiations </w:t>
            </w:r>
          </w:p>
        </w:tc>
      </w:tr>
      <w:tr w:rsidTr="006A34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1E">
            <w:pPr>
              <w:pStyle w:val="BodyText"/>
              <w:rPr>
                <w:lang w:val="en-NZ"/>
              </w:rPr>
            </w:pPr>
            <w:r w:rsidRPr="006A341E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341E" w:rsidP="006A341E">
            <w:pPr>
              <w:pStyle w:val="ListBullet"/>
            </w:pPr>
            <w:r w:rsidRPr="006A341E">
              <w:t>Accesses, organises and presents information using main features of digital tools and systems</w:t>
            </w:r>
          </w:p>
        </w:tc>
      </w:tr>
    </w:tbl>
    <w:p w:rsidR="00000000" w:rsidRPr="006A341E" w:rsidP="006A341E">
      <w:pPr>
        <w:pStyle w:val="List"/>
      </w:pPr>
    </w:p>
    <w:p w:rsidR="00000000" w:rsidRPr="006A341E" w:rsidP="006A341E">
      <w:pPr>
        <w:pStyle w:val="AllowPageBreak"/>
      </w:pPr>
    </w:p>
    <w:p w:rsidR="00000000" w:rsidRPr="006A341E" w:rsidP="006A341E">
      <w:pPr>
        <w:pStyle w:val="Heading1"/>
      </w:pPr>
      <w:bookmarkStart w:id="6" w:name="O_1145253"/>
      <w:bookmarkEnd w:id="6"/>
      <w:r w:rsidRPr="006A341E">
        <w:t>Unit Mapping Information</w:t>
      </w:r>
    </w:p>
    <w:p w:rsidR="00000000" w:rsidRPr="006A341E" w:rsidP="00790D5A">
      <w:pPr>
        <w:pStyle w:val="BodyText"/>
      </w:pPr>
      <w:r w:rsidRPr="006A341E">
        <w:t>Supersedes and is equivalent to CUARES402 Conduct research.</w:t>
      </w:r>
    </w:p>
    <w:p w:rsidR="00000000" w:rsidRPr="006A341E" w:rsidP="006A341E">
      <w:pPr>
        <w:pStyle w:val="Heading1"/>
      </w:pPr>
      <w:bookmarkStart w:id="7" w:name="O_1145246"/>
      <w:bookmarkEnd w:id="7"/>
      <w:r w:rsidRPr="006A341E">
        <w:t>Links</w:t>
      </w:r>
    </w:p>
    <w:p w:rsidR="00000000" w:rsidRPr="006A341E" w:rsidP="00790D5A">
      <w:pPr>
        <w:pStyle w:val="BodyText"/>
      </w:pPr>
      <w:r w:rsidRPr="006A34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9132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A341E" w:rsidP="006A341E"/>
    <w:sectPr w:rsidSect="006A34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1E" w:rsidRPr="00790D5A" w:rsidP="00790D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P="006A34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0D5A" w:rsidP="006A34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0D5A" w:rsidP="006A34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41E" w:rsidRPr="00790D5A" w:rsidP="00790D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Pr="002D2AF8" w:rsidP="006A34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CUARES412 Conduct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90D5A" w:rsidP="006A34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2A3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949F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4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4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4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4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4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4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4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4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4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4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4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41E"/>
  </w:style>
  <w:style w:type="character" w:customStyle="1" w:styleId="Heading1Char">
    <w:name w:val="Heading 1 Char"/>
    <w:basedOn w:val="DefaultParagraphFont"/>
    <w:link w:val="Heading1"/>
    <w:rsid w:val="006A34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4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4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34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34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341E"/>
    <w:rPr>
      <w:b/>
      <w:spacing w:val="0"/>
    </w:rPr>
  </w:style>
  <w:style w:type="character" w:styleId="Emphasis">
    <w:name w:val="Emphasis"/>
    <w:basedOn w:val="DefaultParagraphFont"/>
    <w:qFormat/>
    <w:rsid w:val="006A341E"/>
    <w:rPr>
      <w:i/>
    </w:rPr>
  </w:style>
  <w:style w:type="paragraph" w:customStyle="1" w:styleId="SuperHeading">
    <w:name w:val="SuperHeading"/>
    <w:basedOn w:val="Normal"/>
    <w:rsid w:val="006A34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4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34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4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4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4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4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4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4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4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4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4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4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4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4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4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4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4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4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4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34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34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4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4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34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34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4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4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4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4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4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4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4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4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34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4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4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41E"/>
  </w:style>
  <w:style w:type="paragraph" w:styleId="TableofFigures">
    <w:name w:val="table of figures"/>
    <w:basedOn w:val="Normal"/>
    <w:next w:val="Normal"/>
    <w:semiHidden/>
    <w:rsid w:val="006A34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4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341E"/>
    <w:rPr>
      <w:rFonts w:ascii="Wingdings" w:hAnsi="Wingdings"/>
    </w:rPr>
  </w:style>
  <w:style w:type="paragraph" w:customStyle="1" w:styleId="TableHeading">
    <w:name w:val="Table Heading"/>
    <w:basedOn w:val="HeadingBase"/>
    <w:rsid w:val="006A34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41E"/>
    <w:rPr>
      <w:color w:val="0033CC"/>
      <w:u w:val="none"/>
    </w:rPr>
  </w:style>
  <w:style w:type="paragraph" w:customStyle="1" w:styleId="BodyTextRight">
    <w:name w:val="Body Text Right"/>
    <w:basedOn w:val="BodyText"/>
    <w:rsid w:val="006A34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4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4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4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4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4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41E"/>
    <w:rPr>
      <w:sz w:val="32"/>
    </w:rPr>
  </w:style>
  <w:style w:type="paragraph" w:customStyle="1" w:styleId="HeadingProcedure">
    <w:name w:val="Heading Procedure"/>
    <w:basedOn w:val="HeadingBase"/>
    <w:next w:val="Normal"/>
    <w:rsid w:val="006A34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41E"/>
    <w:pPr>
      <w:spacing w:before="60" w:after="60"/>
    </w:pPr>
  </w:style>
  <w:style w:type="paragraph" w:styleId="ListContinue">
    <w:name w:val="List Continue"/>
    <w:basedOn w:val="List"/>
    <w:rsid w:val="006A341E"/>
    <w:pPr>
      <w:ind w:firstLine="0"/>
    </w:pPr>
  </w:style>
  <w:style w:type="paragraph" w:customStyle="1" w:styleId="ListNote">
    <w:name w:val="List Note"/>
    <w:basedOn w:val="List"/>
    <w:rsid w:val="006A34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4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4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41E"/>
    <w:rPr>
      <w:rFonts w:ascii="Courier New" w:hAnsi="Courier New"/>
    </w:rPr>
  </w:style>
  <w:style w:type="paragraph" w:customStyle="1" w:styleId="NoteBullet">
    <w:name w:val="Note Bullet"/>
    <w:basedOn w:val="Note"/>
    <w:rsid w:val="006A34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4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4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4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4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34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4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41E"/>
    <w:rPr>
      <w:b/>
      <w:smallCaps/>
    </w:rPr>
  </w:style>
  <w:style w:type="paragraph" w:customStyle="1" w:styleId="TableListNumber">
    <w:name w:val="Table List Number"/>
    <w:basedOn w:val="ListNumber"/>
    <w:rsid w:val="006A34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4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41E"/>
    <w:pPr>
      <w:numPr>
        <w:numId w:val="8"/>
      </w:numPr>
    </w:pPr>
  </w:style>
  <w:style w:type="paragraph" w:customStyle="1" w:styleId="ListAlpha2">
    <w:name w:val="List Alpha 2"/>
    <w:basedOn w:val="List2"/>
    <w:rsid w:val="006A341E"/>
    <w:pPr>
      <w:numPr>
        <w:numId w:val="7"/>
      </w:numPr>
    </w:pPr>
  </w:style>
  <w:style w:type="paragraph" w:styleId="List2">
    <w:name w:val="List 2"/>
    <w:basedOn w:val="BodyText"/>
    <w:rsid w:val="006A34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4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4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4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4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4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341E"/>
    <w:pPr>
      <w:numPr>
        <w:numId w:val="3"/>
      </w:numPr>
    </w:pPr>
  </w:style>
  <w:style w:type="paragraph" w:styleId="ListContinue2">
    <w:name w:val="List Continue 2"/>
    <w:basedOn w:val="List2"/>
    <w:rsid w:val="006A341E"/>
    <w:pPr>
      <w:ind w:firstLine="0"/>
    </w:pPr>
  </w:style>
  <w:style w:type="paragraph" w:styleId="ListContinue3">
    <w:name w:val="List Continue 3"/>
    <w:basedOn w:val="List3"/>
    <w:rsid w:val="006A341E"/>
    <w:pPr>
      <w:ind w:left="1021" w:firstLine="0"/>
    </w:pPr>
  </w:style>
  <w:style w:type="paragraph" w:styleId="ListContinue4">
    <w:name w:val="List Continue 4"/>
    <w:basedOn w:val="List4"/>
    <w:rsid w:val="006A341E"/>
    <w:pPr>
      <w:ind w:firstLine="0"/>
    </w:pPr>
  </w:style>
  <w:style w:type="paragraph" w:styleId="ListContinue5">
    <w:name w:val="List Continue 5"/>
    <w:basedOn w:val="List5"/>
    <w:rsid w:val="006A341E"/>
    <w:pPr>
      <w:ind w:firstLine="0"/>
    </w:pPr>
  </w:style>
  <w:style w:type="paragraph" w:styleId="ListNumber3">
    <w:name w:val="List Number 3"/>
    <w:basedOn w:val="List3"/>
    <w:rsid w:val="006A341E"/>
    <w:pPr>
      <w:numPr>
        <w:numId w:val="4"/>
      </w:numPr>
    </w:pPr>
  </w:style>
  <w:style w:type="paragraph" w:styleId="ListNumber4">
    <w:name w:val="List Number 4"/>
    <w:basedOn w:val="List4"/>
    <w:rsid w:val="006A341E"/>
    <w:pPr>
      <w:numPr>
        <w:numId w:val="5"/>
      </w:numPr>
    </w:pPr>
  </w:style>
  <w:style w:type="paragraph" w:styleId="ListNumber5">
    <w:name w:val="List Number 5"/>
    <w:basedOn w:val="List5"/>
    <w:rsid w:val="006A341E"/>
    <w:pPr>
      <w:numPr>
        <w:numId w:val="6"/>
      </w:numPr>
    </w:pPr>
  </w:style>
  <w:style w:type="paragraph" w:styleId="BlockText">
    <w:name w:val="Block Text"/>
    <w:basedOn w:val="Normal"/>
    <w:rsid w:val="006A34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4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41E"/>
    <w:rPr>
      <w:sz w:val="16"/>
      <w:vertAlign w:val="superscript"/>
    </w:rPr>
  </w:style>
  <w:style w:type="character" w:customStyle="1" w:styleId="Symbols">
    <w:name w:val="Symbols"/>
    <w:basedOn w:val="DefaultParagraphFont"/>
    <w:rsid w:val="006A341E"/>
    <w:rPr>
      <w:rFonts w:ascii="Symbol" w:hAnsi="Symbol"/>
    </w:rPr>
  </w:style>
  <w:style w:type="character" w:customStyle="1" w:styleId="MenuOptions">
    <w:name w:val="Menu Options"/>
    <w:basedOn w:val="DefaultParagraphFont"/>
    <w:rsid w:val="006A34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41E"/>
    <w:rPr>
      <w:b/>
    </w:rPr>
  </w:style>
  <w:style w:type="character" w:customStyle="1" w:styleId="Underlined">
    <w:name w:val="Underlined"/>
    <w:basedOn w:val="DefaultParagraphFont"/>
    <w:rsid w:val="006A341E"/>
    <w:rPr>
      <w:u w:val="single"/>
    </w:rPr>
  </w:style>
  <w:style w:type="paragraph" w:customStyle="1" w:styleId="TableBodyTextRight">
    <w:name w:val="Table Body Text Right"/>
    <w:basedOn w:val="TableBodyText"/>
    <w:rsid w:val="006A34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41E"/>
    <w:rPr>
      <w:sz w:val="18"/>
    </w:rPr>
  </w:style>
  <w:style w:type="paragraph" w:customStyle="1" w:styleId="BodySmallRight">
    <w:name w:val="Body Small Right"/>
    <w:basedOn w:val="BodyTextRight"/>
    <w:rsid w:val="006A341E"/>
    <w:rPr>
      <w:sz w:val="18"/>
      <w:szCs w:val="18"/>
    </w:rPr>
  </w:style>
  <w:style w:type="paragraph" w:customStyle="1" w:styleId="MarginEdition">
    <w:name w:val="Margin Edition"/>
    <w:basedOn w:val="MarginNote"/>
    <w:rsid w:val="006A34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41E"/>
    <w:rPr>
      <w:sz w:val="2"/>
      <w:szCs w:val="2"/>
    </w:rPr>
  </w:style>
  <w:style w:type="character" w:customStyle="1" w:styleId="Small">
    <w:name w:val="Small"/>
    <w:basedOn w:val="DefaultParagraphFont"/>
    <w:rsid w:val="006A341E"/>
    <w:rPr>
      <w:sz w:val="16"/>
    </w:rPr>
  </w:style>
  <w:style w:type="paragraph" w:customStyle="1" w:styleId="WideTable">
    <w:name w:val="Wide Table"/>
    <w:basedOn w:val="Normal"/>
    <w:rsid w:val="006A34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41E"/>
  </w:style>
  <w:style w:type="paragraph" w:styleId="Quote">
    <w:name w:val="Quote"/>
    <w:basedOn w:val="Heading1"/>
    <w:link w:val="QuoteChar"/>
    <w:qFormat/>
    <w:rsid w:val="006A34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4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41E"/>
    <w:pPr>
      <w:pageBreakBefore/>
    </w:pPr>
  </w:style>
  <w:style w:type="paragraph" w:customStyle="1" w:styleId="Border">
    <w:name w:val="Border"/>
    <w:basedOn w:val="Normal"/>
    <w:qFormat/>
    <w:rsid w:val="006A34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4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4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4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4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4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4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4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4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41E"/>
    <w:rPr>
      <w:u w:val="single"/>
    </w:rPr>
  </w:style>
  <w:style w:type="character" w:customStyle="1" w:styleId="BoldandItalics">
    <w:name w:val="Bold and Italics"/>
    <w:qFormat/>
    <w:rsid w:val="006A341E"/>
    <w:rPr>
      <w:b/>
      <w:i/>
      <w:u w:val="none"/>
    </w:rPr>
  </w:style>
  <w:style w:type="paragraph" w:styleId="BalloonText">
    <w:name w:val="Balloon Text"/>
    <w:basedOn w:val="Normal"/>
    <w:link w:val="BalloonTextChar"/>
    <w:rsid w:val="006A34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4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4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4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4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4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41E"/>
    <w:pPr>
      <w:spacing w:before="0" w:after="0"/>
    </w:pPr>
  </w:style>
  <w:style w:type="paragraph" w:customStyle="1" w:styleId="BodyTextBold">
    <w:name w:val="Body Text Bold"/>
    <w:basedOn w:val="BodyText"/>
    <w:qFormat/>
    <w:rsid w:val="006A341E"/>
    <w:rPr>
      <w:b/>
    </w:rPr>
  </w:style>
  <w:style w:type="character" w:styleId="Hyperlink">
    <w:name w:val="Hyperlink"/>
    <w:basedOn w:val="DefaultParagraphFont"/>
    <w:uiPriority w:val="99"/>
    <w:unhideWhenUsed/>
    <w:rsid w:val="00790D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4122</Characters>
  <Application>Microsoft Office Word</Application>
  <DocSecurity>0</DocSecurity>
  <Lines>128</Lines>
  <Paragraphs>86</Paragraphs>
  <ScaleCrop>false</ScaleCrop>
  <Company>Author-it Software Corporation Ltd.</Company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CUARES412 Conduct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2023-02-03T06:59:00Z</dcterms:created>
  <dcterms:modified xsi:type="dcterms:W3CDTF">2023-02-03T06:59:00Z</dcterms:modified>
</cp:coreProperties>
</file>