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4282D" w:rsidP="00C4282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CUARES412 Conduct research</w:t>
      </w:r>
      <w:r>
        <w:fldChar w:fldCharType="end"/>
      </w:r>
    </w:p>
    <w:p w:rsidR="00C4282D" w:rsidP="00C4282D">
      <w:pPr>
        <w:pStyle w:val="Version"/>
        <w:sectPr w:rsidSect="00151AF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51AF3" w:rsidP="00151AF3">
      <w:pPr>
        <w:pStyle w:val="SuperHeading"/>
      </w:pPr>
      <w:r w:rsidRPr="00151AF3">
        <w:t>Assessment Requirements for CUARES412 Conduct research</w:t>
      </w:r>
    </w:p>
    <w:p w:rsidR="00000000" w:rsidRPr="00151AF3" w:rsidP="00151AF3">
      <w:pPr>
        <w:pStyle w:val="Heading1"/>
      </w:pPr>
      <w:bookmarkStart w:id="1" w:name="O_1145248"/>
      <w:bookmarkEnd w:id="1"/>
      <w:r w:rsidRPr="00151AF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73"/>
        <w:gridCol w:w="6600"/>
      </w:tblGrid>
      <w:tr w:rsidTr="00151A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1AF3" w:rsidP="00151AF3">
            <w:pPr>
              <w:pStyle w:val="BodyText"/>
            </w:pPr>
            <w:r w:rsidRPr="00151AF3">
              <w:rPr>
                <w:rStyle w:val="SpecialBold"/>
              </w:rPr>
              <w:t>Release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AF3">
            <w:pPr>
              <w:pStyle w:val="BodyText"/>
              <w:rPr>
                <w:lang w:val="en-NZ"/>
              </w:rPr>
            </w:pPr>
            <w:r w:rsidRPr="00151AF3">
              <w:rPr>
                <w:rStyle w:val="SpecialBold"/>
              </w:rPr>
              <w:t>Comments</w:t>
            </w:r>
          </w:p>
        </w:tc>
      </w:tr>
      <w:tr w:rsidTr="00151A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AF3">
            <w:pPr>
              <w:pStyle w:val="BodyText"/>
              <w:rPr>
                <w:lang w:val="en-NZ"/>
              </w:rPr>
            </w:pPr>
            <w:r w:rsidRPr="00151AF3">
              <w:t>Release 1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1AF3" w:rsidP="00151AF3">
            <w:pPr>
              <w:pStyle w:val="BodyText"/>
            </w:pPr>
            <w:r w:rsidRPr="00151AF3">
              <w:t>This version first released with CUA Creative Arts and Culture Training Package Version 5.0.</w:t>
            </w:r>
          </w:p>
        </w:tc>
      </w:tr>
    </w:tbl>
    <w:p w:rsidR="00000000" w:rsidRPr="00151AF3" w:rsidP="00151AF3">
      <w:pPr>
        <w:pStyle w:val="List"/>
      </w:pPr>
    </w:p>
    <w:p w:rsidR="00000000" w:rsidRPr="00151AF3" w:rsidP="00151AF3">
      <w:pPr>
        <w:pStyle w:val="AllowPageBreak"/>
      </w:pPr>
    </w:p>
    <w:p w:rsidR="00000000" w:rsidRPr="00151AF3" w:rsidP="00151AF3">
      <w:pPr>
        <w:pStyle w:val="Heading1"/>
      </w:pPr>
      <w:bookmarkStart w:id="2" w:name="O_1145251"/>
      <w:bookmarkEnd w:id="2"/>
      <w:r w:rsidRPr="00151AF3">
        <w:t>Performance Evidence</w:t>
      </w:r>
    </w:p>
    <w:p w:rsidR="00000000" w:rsidRPr="00151AF3" w:rsidP="00C4282D">
      <w:pPr>
        <w:pStyle w:val="BodyText"/>
      </w:pPr>
      <w:r w:rsidRPr="00151AF3">
        <w:t>The candidate must demonstrate the ability to complete</w:t>
      </w:r>
      <w:r w:rsidRPr="00151AF3">
        <w:t xml:space="preserve"> the tasks outlined in the elements, performance criteria and foundation skills of this unit, including evidence of the ability to:</w:t>
      </w:r>
    </w:p>
    <w:p w:rsidR="00000000" w:rsidRPr="00151AF3" w:rsidP="00151AF3">
      <w:pPr>
        <w:pStyle w:val="ListBullet"/>
      </w:pPr>
      <w:r w:rsidRPr="00151AF3">
        <w:t>conduct research according to at least two different research briefs.</w:t>
      </w:r>
    </w:p>
    <w:p w:rsidR="00000000" w:rsidRPr="00151AF3" w:rsidP="00C4282D">
      <w:pPr>
        <w:pStyle w:val="BodyText"/>
      </w:pPr>
      <w:r w:rsidRPr="00151AF3">
        <w:t>In the course of the above, the candidate must:</w:t>
      </w:r>
    </w:p>
    <w:p w:rsidR="00000000" w:rsidRPr="00151AF3" w:rsidP="00151AF3">
      <w:pPr>
        <w:pStyle w:val="ListBullet"/>
      </w:pPr>
      <w:r w:rsidRPr="00151AF3">
        <w:t xml:space="preserve">analyse research briefs and agree on requirements with required personnel </w:t>
      </w:r>
    </w:p>
    <w:p w:rsidR="00000000" w:rsidRPr="00151AF3" w:rsidP="00151AF3">
      <w:pPr>
        <w:pStyle w:val="ListBullet"/>
      </w:pPr>
      <w:r w:rsidRPr="00151AF3">
        <w:t>gather valid and reliable information from different sources according to agreed methodology</w:t>
      </w:r>
    </w:p>
    <w:p w:rsidR="00000000" w:rsidRPr="00151AF3" w:rsidP="00151AF3">
      <w:pPr>
        <w:pStyle w:val="ListBullet"/>
      </w:pPr>
      <w:r w:rsidRPr="00151AF3">
        <w:t>analyse and interpret research findings and develop appropriate conclusions and recommen</w:t>
      </w:r>
      <w:r w:rsidRPr="00151AF3">
        <w:t>dations</w:t>
      </w:r>
    </w:p>
    <w:p w:rsidR="00000000" w:rsidRPr="00151AF3" w:rsidP="00151AF3">
      <w:pPr>
        <w:pStyle w:val="ListBullet"/>
      </w:pPr>
      <w:r w:rsidRPr="00151AF3">
        <w:t>maintain a system that stores, retrieves and maintains contacts and research information</w:t>
      </w:r>
    </w:p>
    <w:p w:rsidR="00000000" w:rsidRPr="00151AF3" w:rsidP="00151AF3">
      <w:pPr>
        <w:pStyle w:val="ListBullet"/>
      </w:pPr>
      <w:r w:rsidRPr="00151AF3">
        <w:t>adopt safe ergonomic practices when using screens and keyboards for long periods of time</w:t>
      </w:r>
    </w:p>
    <w:p w:rsidR="00000000" w:rsidRPr="00151AF3" w:rsidP="00151AF3">
      <w:pPr>
        <w:pStyle w:val="ListBullet"/>
      </w:pPr>
      <w:r w:rsidRPr="00151AF3">
        <w:t>observe copyright, intellectual property and privacy laws that may imp</w:t>
      </w:r>
      <w:r w:rsidRPr="00151AF3">
        <w:t>act research activities.</w:t>
      </w:r>
    </w:p>
    <w:p w:rsidR="00000000" w:rsidRPr="00151AF3" w:rsidP="00151AF3">
      <w:pPr>
        <w:pStyle w:val="AllowPageBreak"/>
      </w:pPr>
    </w:p>
    <w:p w:rsidR="00000000" w:rsidRPr="00151AF3" w:rsidP="00151AF3">
      <w:pPr>
        <w:pStyle w:val="Heading1"/>
      </w:pPr>
      <w:bookmarkStart w:id="3" w:name="O_1145250"/>
      <w:bookmarkEnd w:id="3"/>
      <w:r w:rsidRPr="00151AF3">
        <w:t>Knowledge Evidence</w:t>
      </w:r>
    </w:p>
    <w:p w:rsidR="00000000" w:rsidRPr="00151AF3" w:rsidP="00C4282D">
      <w:pPr>
        <w:pStyle w:val="BodyText"/>
      </w:pPr>
      <w:r w:rsidRPr="00151AF3">
        <w:t>The candidate must be able to demonstrate knowledge to complete the tasks outlined in the elements, performance criteria and foundation skills of this unit, including knowledge of:</w:t>
      </w:r>
    </w:p>
    <w:p w:rsidR="00000000" w:rsidRPr="00151AF3" w:rsidP="00151AF3">
      <w:pPr>
        <w:pStyle w:val="ListBullet"/>
      </w:pPr>
      <w:r w:rsidRPr="00151AF3">
        <w:t>features of</w:t>
      </w:r>
      <w:r w:rsidRPr="00151AF3">
        <w:t xml:space="preserve"> commonly used quantitative and qualitative research methodologies</w:t>
      </w:r>
    </w:p>
    <w:p w:rsidR="00000000" w:rsidRPr="00151AF3" w:rsidP="00151AF3">
      <w:pPr>
        <w:pStyle w:val="ListBullet"/>
      </w:pPr>
      <w:r w:rsidRPr="00151AF3">
        <w:t>procedures for evaluating validity and reliability of information sources</w:t>
      </w:r>
    </w:p>
    <w:p w:rsidR="00000000" w:rsidRPr="00151AF3" w:rsidP="00151AF3">
      <w:pPr>
        <w:pStyle w:val="ListBullet"/>
      </w:pPr>
      <w:r w:rsidRPr="00151AF3">
        <w:t>typical legal issues that can affect research activities including copyright, intellectual property and privacy leg</w:t>
      </w:r>
      <w:r w:rsidRPr="00151AF3">
        <w:t>islation</w:t>
      </w:r>
    </w:p>
    <w:p w:rsidR="00000000" w:rsidRPr="00151AF3" w:rsidP="00151AF3">
      <w:pPr>
        <w:pStyle w:val="ListBullet"/>
      </w:pPr>
      <w:r w:rsidRPr="00151AF3">
        <w:t>reliable sources of advice on legal issues</w:t>
      </w:r>
    </w:p>
    <w:p w:rsidR="00000000" w:rsidRPr="00151AF3" w:rsidP="00151AF3">
      <w:pPr>
        <w:pStyle w:val="ListBullet"/>
      </w:pPr>
      <w:r w:rsidRPr="00151AF3">
        <w:t>requirements for gathering and presenting information regarding cultural sensitivities</w:t>
      </w:r>
    </w:p>
    <w:p w:rsidR="00000000" w:rsidRPr="00151AF3" w:rsidP="00151AF3">
      <w:pPr>
        <w:pStyle w:val="ListBullet"/>
      </w:pPr>
      <w:r w:rsidRPr="00151AF3">
        <w:t>work health and safety standards as they relate to working for periods of time with screens and keyboards.</w:t>
      </w:r>
    </w:p>
    <w:p w:rsidR="00000000" w:rsidRPr="00151AF3" w:rsidP="00151AF3">
      <w:pPr>
        <w:pStyle w:val="AllowPageBreak"/>
      </w:pPr>
    </w:p>
    <w:p w:rsidR="00000000" w:rsidRPr="00151AF3" w:rsidP="00151AF3">
      <w:pPr>
        <w:pStyle w:val="Heading1"/>
      </w:pPr>
      <w:bookmarkStart w:id="4" w:name="O_1145249"/>
      <w:bookmarkEnd w:id="4"/>
      <w:r w:rsidRPr="00151AF3">
        <w:t>Assessment Conditions</w:t>
      </w:r>
    </w:p>
    <w:p w:rsidR="00000000" w:rsidRPr="00151AF3" w:rsidP="00C4282D">
      <w:pPr>
        <w:pStyle w:val="BodyText"/>
      </w:pPr>
      <w:r w:rsidRPr="00151AF3">
        <w:t>Skills in this unit must be demonstrated in a workplace or simulated environment where the conditions are typical of those in a working environment in this industry.</w:t>
      </w:r>
    </w:p>
    <w:p w:rsidR="00000000" w:rsidRPr="00151AF3" w:rsidP="00C4282D">
      <w:pPr>
        <w:pStyle w:val="BodyText"/>
      </w:pPr>
      <w:r w:rsidRPr="00151AF3">
        <w:t>This includes access to:</w:t>
      </w:r>
    </w:p>
    <w:p w:rsidR="00000000" w:rsidRPr="00151AF3" w:rsidP="00151AF3">
      <w:pPr>
        <w:pStyle w:val="ListBullet"/>
      </w:pPr>
      <w:r w:rsidRPr="00151AF3">
        <w:t>research briefs</w:t>
      </w:r>
    </w:p>
    <w:p w:rsidR="00000000" w:rsidRPr="00151AF3" w:rsidP="00151AF3">
      <w:pPr>
        <w:pStyle w:val="ListBullet"/>
      </w:pPr>
      <w:r w:rsidRPr="00151AF3">
        <w:t>interaction with others required to demonstrate the performance evidence</w:t>
      </w:r>
    </w:p>
    <w:p w:rsidR="00000000" w:rsidRPr="00151AF3" w:rsidP="00151AF3">
      <w:pPr>
        <w:pStyle w:val="ListBullet"/>
      </w:pPr>
      <w:r w:rsidRPr="00151AF3">
        <w:t>different information sources relevant to conducting research.</w:t>
      </w:r>
    </w:p>
    <w:p w:rsidR="00000000" w:rsidRPr="00151AF3" w:rsidP="00C4282D">
      <w:pPr>
        <w:pStyle w:val="BodyText"/>
      </w:pPr>
      <w:r w:rsidRPr="00151AF3">
        <w:t>Assessors of this unit must satisfy the requirements for assessors in applicable vocational educational and training leg</w:t>
      </w:r>
      <w:r w:rsidRPr="00151AF3">
        <w:t>islation, frameworks and/or standards.</w:t>
      </w:r>
    </w:p>
    <w:p w:rsidR="00000000" w:rsidRPr="00151AF3" w:rsidP="00151AF3">
      <w:pPr>
        <w:pStyle w:val="Heading1"/>
      </w:pPr>
      <w:bookmarkStart w:id="5" w:name="O_1145247"/>
      <w:bookmarkEnd w:id="5"/>
      <w:r w:rsidRPr="00151AF3">
        <w:t>Links</w:t>
      </w:r>
    </w:p>
    <w:p w:rsidR="00000000" w:rsidRPr="00151AF3" w:rsidP="00C4282D">
      <w:pPr>
        <w:pStyle w:val="BodyText"/>
      </w:pPr>
      <w:r w:rsidRPr="00151AF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494DFA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151AF3" w:rsidP="00151AF3"/>
    <w:sectPr w:rsidSect="00151AF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1AF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1AF3" w:rsidRPr="00C4282D" w:rsidP="00C4282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1AF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282D" w:rsidP="00151AF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4282D" w:rsidP="00151AF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4282D" w:rsidP="00151AF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1AF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282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51AF3" w:rsidRPr="00C4282D" w:rsidP="00C4282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1AF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282D" w:rsidRPr="002D2AF8" w:rsidP="00151AF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CUARES412 Conduct research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C4282D" w:rsidP="00151AF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5AC9D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F164E6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1AF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51AF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51AF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51AF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51AF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51AF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51AF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51AF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51AF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51AF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51AF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51AF3"/>
  </w:style>
  <w:style w:type="character" w:customStyle="1" w:styleId="Heading1Char">
    <w:name w:val="Heading 1 Char"/>
    <w:basedOn w:val="DefaultParagraphFont"/>
    <w:link w:val="Heading1"/>
    <w:rsid w:val="00151AF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51AF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51AF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51AF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51AF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51AF3"/>
    <w:rPr>
      <w:b/>
      <w:spacing w:val="0"/>
    </w:rPr>
  </w:style>
  <w:style w:type="paragraph" w:customStyle="1" w:styleId="SuperHeading">
    <w:name w:val="SuperHeading"/>
    <w:basedOn w:val="Normal"/>
    <w:rsid w:val="00151AF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51AF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51AF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51AF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51AF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51A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51A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51A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51A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51AF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51AF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51AF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51AF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51AF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51AF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51AF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51AF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51AF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51AF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51AF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51AF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51AF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51AF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51AF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51AF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51AF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51AF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51AF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51AF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51AF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51AF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51AF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51AF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51AF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51AF3"/>
    <w:rPr>
      <w:i/>
    </w:rPr>
  </w:style>
  <w:style w:type="paragraph" w:styleId="Caption">
    <w:name w:val="caption"/>
    <w:basedOn w:val="BodyText"/>
    <w:next w:val="Normal"/>
    <w:qFormat/>
    <w:rsid w:val="00151AF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51AF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51AF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51AF3"/>
  </w:style>
  <w:style w:type="paragraph" w:styleId="TableofFigures">
    <w:name w:val="table of figures"/>
    <w:basedOn w:val="Normal"/>
    <w:next w:val="Normal"/>
    <w:semiHidden/>
    <w:rsid w:val="00151AF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51AF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51AF3"/>
    <w:rPr>
      <w:rFonts w:ascii="Wingdings" w:hAnsi="Wingdings"/>
    </w:rPr>
  </w:style>
  <w:style w:type="paragraph" w:customStyle="1" w:styleId="TableHeading">
    <w:name w:val="Table Heading"/>
    <w:basedOn w:val="HeadingBase"/>
    <w:rsid w:val="00151AF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51AF3"/>
    <w:rPr>
      <w:color w:val="0033CC"/>
      <w:u w:val="none"/>
    </w:rPr>
  </w:style>
  <w:style w:type="paragraph" w:customStyle="1" w:styleId="BodyTextRight">
    <w:name w:val="Body Text Right"/>
    <w:basedOn w:val="BodyText"/>
    <w:rsid w:val="00151AF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51AF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51AF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51AF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51AF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51AF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51AF3"/>
    <w:rPr>
      <w:sz w:val="32"/>
    </w:rPr>
  </w:style>
  <w:style w:type="paragraph" w:customStyle="1" w:styleId="HeadingProcedure">
    <w:name w:val="Heading Procedure"/>
    <w:basedOn w:val="HeadingBase"/>
    <w:next w:val="Normal"/>
    <w:rsid w:val="00151AF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51AF3"/>
    <w:pPr>
      <w:spacing w:before="60" w:after="60"/>
    </w:pPr>
  </w:style>
  <w:style w:type="paragraph" w:styleId="ListContinue">
    <w:name w:val="List Continue"/>
    <w:basedOn w:val="List"/>
    <w:rsid w:val="00151AF3"/>
    <w:pPr>
      <w:ind w:firstLine="0"/>
    </w:pPr>
  </w:style>
  <w:style w:type="paragraph" w:customStyle="1" w:styleId="ListNote">
    <w:name w:val="List Note"/>
    <w:basedOn w:val="List"/>
    <w:rsid w:val="00151AF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51AF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51AF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51AF3"/>
    <w:rPr>
      <w:rFonts w:ascii="Courier New" w:hAnsi="Courier New"/>
    </w:rPr>
  </w:style>
  <w:style w:type="paragraph" w:customStyle="1" w:styleId="NoteBullet">
    <w:name w:val="Note Bullet"/>
    <w:basedOn w:val="Note"/>
    <w:rsid w:val="00151AF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51AF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51AF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51AF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51AF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51AF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51AF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51AF3"/>
    <w:rPr>
      <w:b/>
      <w:smallCaps/>
    </w:rPr>
  </w:style>
  <w:style w:type="paragraph" w:customStyle="1" w:styleId="TableListNumber">
    <w:name w:val="Table List Number"/>
    <w:basedOn w:val="ListNumber"/>
    <w:rsid w:val="00151AF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51AF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51AF3"/>
    <w:pPr>
      <w:numPr>
        <w:numId w:val="8"/>
      </w:numPr>
    </w:pPr>
  </w:style>
  <w:style w:type="paragraph" w:customStyle="1" w:styleId="ListAlpha2">
    <w:name w:val="List Alpha 2"/>
    <w:basedOn w:val="List2"/>
    <w:rsid w:val="00151AF3"/>
    <w:pPr>
      <w:numPr>
        <w:numId w:val="7"/>
      </w:numPr>
    </w:pPr>
  </w:style>
  <w:style w:type="paragraph" w:styleId="List2">
    <w:name w:val="List 2"/>
    <w:basedOn w:val="BodyText"/>
    <w:rsid w:val="00151AF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51AF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51AF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51AF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51AF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51AF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51AF3"/>
    <w:pPr>
      <w:numPr>
        <w:numId w:val="3"/>
      </w:numPr>
    </w:pPr>
  </w:style>
  <w:style w:type="paragraph" w:styleId="ListContinue2">
    <w:name w:val="List Continue 2"/>
    <w:basedOn w:val="List2"/>
    <w:rsid w:val="00151AF3"/>
    <w:pPr>
      <w:ind w:firstLine="0"/>
    </w:pPr>
  </w:style>
  <w:style w:type="paragraph" w:styleId="ListContinue3">
    <w:name w:val="List Continue 3"/>
    <w:basedOn w:val="List3"/>
    <w:rsid w:val="00151AF3"/>
    <w:pPr>
      <w:ind w:left="1021" w:firstLine="0"/>
    </w:pPr>
  </w:style>
  <w:style w:type="paragraph" w:styleId="ListContinue4">
    <w:name w:val="List Continue 4"/>
    <w:basedOn w:val="List4"/>
    <w:rsid w:val="00151AF3"/>
    <w:pPr>
      <w:ind w:firstLine="0"/>
    </w:pPr>
  </w:style>
  <w:style w:type="paragraph" w:styleId="ListContinue5">
    <w:name w:val="List Continue 5"/>
    <w:basedOn w:val="List5"/>
    <w:rsid w:val="00151AF3"/>
    <w:pPr>
      <w:ind w:firstLine="0"/>
    </w:pPr>
  </w:style>
  <w:style w:type="paragraph" w:styleId="ListNumber3">
    <w:name w:val="List Number 3"/>
    <w:basedOn w:val="List3"/>
    <w:rsid w:val="00151AF3"/>
    <w:pPr>
      <w:numPr>
        <w:numId w:val="4"/>
      </w:numPr>
    </w:pPr>
  </w:style>
  <w:style w:type="paragraph" w:styleId="ListNumber4">
    <w:name w:val="List Number 4"/>
    <w:basedOn w:val="List4"/>
    <w:rsid w:val="00151AF3"/>
    <w:pPr>
      <w:numPr>
        <w:numId w:val="5"/>
      </w:numPr>
    </w:pPr>
  </w:style>
  <w:style w:type="paragraph" w:styleId="ListNumber5">
    <w:name w:val="List Number 5"/>
    <w:basedOn w:val="List5"/>
    <w:rsid w:val="00151AF3"/>
    <w:pPr>
      <w:numPr>
        <w:numId w:val="6"/>
      </w:numPr>
    </w:pPr>
  </w:style>
  <w:style w:type="paragraph" w:styleId="BlockText">
    <w:name w:val="Block Text"/>
    <w:basedOn w:val="Normal"/>
    <w:rsid w:val="00151AF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51AF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51AF3"/>
    <w:rPr>
      <w:sz w:val="16"/>
      <w:vertAlign w:val="superscript"/>
    </w:rPr>
  </w:style>
  <w:style w:type="character" w:customStyle="1" w:styleId="Symbols">
    <w:name w:val="Symbols"/>
    <w:basedOn w:val="DefaultParagraphFont"/>
    <w:rsid w:val="00151AF3"/>
    <w:rPr>
      <w:rFonts w:ascii="Symbol" w:hAnsi="Symbol"/>
    </w:rPr>
  </w:style>
  <w:style w:type="character" w:customStyle="1" w:styleId="MenuOptions">
    <w:name w:val="Menu Options"/>
    <w:basedOn w:val="DefaultParagraphFont"/>
    <w:rsid w:val="00151AF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51AF3"/>
    <w:rPr>
      <w:b/>
    </w:rPr>
  </w:style>
  <w:style w:type="character" w:customStyle="1" w:styleId="Underlined">
    <w:name w:val="Underlined"/>
    <w:basedOn w:val="DefaultParagraphFont"/>
    <w:rsid w:val="00151AF3"/>
    <w:rPr>
      <w:u w:val="single"/>
    </w:rPr>
  </w:style>
  <w:style w:type="paragraph" w:customStyle="1" w:styleId="TableBodyTextRight">
    <w:name w:val="Table Body Text Right"/>
    <w:basedOn w:val="TableBodyText"/>
    <w:rsid w:val="00151AF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51AF3"/>
    <w:rPr>
      <w:sz w:val="18"/>
    </w:rPr>
  </w:style>
  <w:style w:type="paragraph" w:customStyle="1" w:styleId="BodySmallRight">
    <w:name w:val="Body Small Right"/>
    <w:basedOn w:val="BodyTextRight"/>
    <w:rsid w:val="00151AF3"/>
    <w:rPr>
      <w:sz w:val="18"/>
      <w:szCs w:val="18"/>
    </w:rPr>
  </w:style>
  <w:style w:type="paragraph" w:customStyle="1" w:styleId="MarginEdition">
    <w:name w:val="Margin Edition"/>
    <w:basedOn w:val="MarginNote"/>
    <w:rsid w:val="00151AF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51AF3"/>
    <w:rPr>
      <w:sz w:val="2"/>
      <w:szCs w:val="2"/>
    </w:rPr>
  </w:style>
  <w:style w:type="character" w:customStyle="1" w:styleId="Small">
    <w:name w:val="Small"/>
    <w:basedOn w:val="DefaultParagraphFont"/>
    <w:rsid w:val="00151AF3"/>
    <w:rPr>
      <w:sz w:val="16"/>
    </w:rPr>
  </w:style>
  <w:style w:type="paragraph" w:customStyle="1" w:styleId="WideTable">
    <w:name w:val="Wide Table"/>
    <w:basedOn w:val="Normal"/>
    <w:rsid w:val="00151AF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51AF3"/>
  </w:style>
  <w:style w:type="paragraph" w:styleId="Quote">
    <w:name w:val="Quote"/>
    <w:basedOn w:val="Heading1"/>
    <w:link w:val="QuoteChar"/>
    <w:qFormat/>
    <w:rsid w:val="00151AF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51AF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51AF3"/>
    <w:pPr>
      <w:pageBreakBefore/>
    </w:pPr>
  </w:style>
  <w:style w:type="paragraph" w:customStyle="1" w:styleId="Border">
    <w:name w:val="Border"/>
    <w:basedOn w:val="Normal"/>
    <w:qFormat/>
    <w:rsid w:val="00151AF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51AF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1AF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1AF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51AF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51AF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51AF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51AF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51AF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51AF3"/>
    <w:rPr>
      <w:u w:val="single"/>
    </w:rPr>
  </w:style>
  <w:style w:type="character" w:customStyle="1" w:styleId="BoldandItalics">
    <w:name w:val="Bold and Italics"/>
    <w:qFormat/>
    <w:rsid w:val="00151AF3"/>
    <w:rPr>
      <w:b/>
      <w:i/>
      <w:u w:val="none"/>
    </w:rPr>
  </w:style>
  <w:style w:type="paragraph" w:styleId="BalloonText">
    <w:name w:val="Balloon Text"/>
    <w:basedOn w:val="Normal"/>
    <w:link w:val="BalloonTextChar"/>
    <w:rsid w:val="00151A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51AF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51AF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51AF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51AF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51AF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51AF3"/>
    <w:pPr>
      <w:spacing w:before="0" w:after="0"/>
    </w:pPr>
  </w:style>
  <w:style w:type="paragraph" w:customStyle="1" w:styleId="BodyTextBold">
    <w:name w:val="Body Text Bold"/>
    <w:basedOn w:val="BodyText"/>
    <w:qFormat/>
    <w:rsid w:val="00151AF3"/>
    <w:rPr>
      <w:b/>
    </w:rPr>
  </w:style>
  <w:style w:type="character" w:styleId="Hyperlink">
    <w:name w:val="Hyperlink"/>
    <w:basedOn w:val="DefaultParagraphFont"/>
    <w:uiPriority w:val="99"/>
    <w:unhideWhenUsed/>
    <w:rsid w:val="00C4282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353</Words>
  <Characters>2335</Characters>
  <Application>Microsoft Office Word</Application>
  <DocSecurity>0</DocSecurity>
  <Lines>56</Lines>
  <Paragraphs>42</Paragraphs>
  <ScaleCrop>false</ScaleCrop>
  <Company>Author-it Software Corporation Ltd.</Company>
  <LinksUpToDate>false</LinksUpToDate>
  <CharactersWithSpaces>2646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CUARES412 Conduct research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2023-02-03T06:22:00Z</dcterms:created>
  <dcterms:modified xsi:type="dcterms:W3CDTF">2023-02-03T06:22:00Z</dcterms:modified>
</cp:coreProperties>
</file>